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.6pt" o:ole="" fillcolor="window">
            <v:imagedata r:id="rId5" o:title=""/>
          </v:shape>
          <o:OLEObject Type="Embed" ProgID="Word.Picture.8" ShapeID="_x0000_i1025" DrawAspect="Content" ObjectID="_1520252199" r:id="rId6"/>
        </w:object>
      </w: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9C" w:rsidRPr="005C429C" w:rsidRDefault="005C429C" w:rsidP="005C429C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429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5C429C" w:rsidRPr="005C429C" w:rsidRDefault="005C429C" w:rsidP="005C429C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29C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5C429C" w:rsidRPr="005C429C" w:rsidRDefault="005C429C" w:rsidP="005C429C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29C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5C429C" w:rsidRPr="005C429C" w:rsidRDefault="005C429C" w:rsidP="005C429C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429C" w:rsidRPr="005C429C" w:rsidRDefault="005C429C" w:rsidP="005C429C">
      <w:pPr>
        <w:spacing w:after="0"/>
        <w:ind w:left="284" w:right="-284" w:hanging="284"/>
        <w:rPr>
          <w:rFonts w:ascii="Times New Roman" w:hAnsi="Times New Roman" w:cs="Times New Roman"/>
          <w:b/>
          <w:sz w:val="20"/>
          <w:szCs w:val="20"/>
        </w:rPr>
      </w:pPr>
      <w:r w:rsidRPr="005C429C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5C429C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5C429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5C429C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5C429C" w:rsidRPr="005C429C" w:rsidTr="00F015AB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429C" w:rsidRPr="005C429C" w:rsidRDefault="005C429C" w:rsidP="005C429C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29C" w:rsidRPr="005C429C" w:rsidRDefault="005C429C" w:rsidP="005C429C">
            <w:pPr>
              <w:spacing w:after="0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18.03.2016г.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№ 47</w:t>
            </w:r>
          </w:p>
        </w:tc>
      </w:tr>
    </w:tbl>
    <w:p w:rsidR="005C429C" w:rsidRPr="005C429C" w:rsidRDefault="005C429C" w:rsidP="005C429C">
      <w:pPr>
        <w:spacing w:after="0" w:line="330" w:lineRule="atLeast"/>
        <w:ind w:right="-284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C429C" w:rsidRPr="005C429C" w:rsidRDefault="005C429C" w:rsidP="005C429C">
      <w:pPr>
        <w:spacing w:after="0" w:line="330" w:lineRule="atLeast"/>
        <w:ind w:right="-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C429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5C429C" w:rsidRPr="005C429C" w:rsidRDefault="005C429C" w:rsidP="005C429C">
      <w:pPr>
        <w:spacing w:after="0"/>
        <w:ind w:right="-284"/>
        <w:rPr>
          <w:rFonts w:ascii="Times New Roman" w:hAnsi="Times New Roman" w:cs="Times New Roman"/>
          <w:b/>
        </w:rPr>
      </w:pPr>
    </w:p>
    <w:p w:rsidR="005C429C" w:rsidRPr="005C429C" w:rsidRDefault="005C429C" w:rsidP="005C429C">
      <w:pPr>
        <w:spacing w:after="0"/>
        <w:ind w:right="-284"/>
        <w:rPr>
          <w:rFonts w:ascii="Times New Roman" w:eastAsiaTheme="minorHAnsi" w:hAnsi="Times New Roman" w:cs="Times New Roman"/>
        </w:rPr>
      </w:pP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eastAsiaTheme="minorHAnsi" w:hAnsi="Times New Roman" w:cs="Times New Roman"/>
          <w:b/>
          <w:sz w:val="28"/>
          <w:szCs w:val="28"/>
        </w:rPr>
        <w:t xml:space="preserve">Об утверждении Правил </w:t>
      </w:r>
      <w:r w:rsidRPr="005C429C">
        <w:rPr>
          <w:rFonts w:ascii="Times New Roman" w:hAnsi="Times New Roman" w:cs="Times New Roman"/>
          <w:b/>
          <w:sz w:val="28"/>
          <w:szCs w:val="28"/>
        </w:rPr>
        <w:t xml:space="preserve">нормирования в сфере закупок товаров,  </w:t>
      </w: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 xml:space="preserve">работ и услуг для обеспечения нужд администрации муниципального района «Табасаранский район» и </w:t>
      </w:r>
      <w:r w:rsidRPr="005C429C">
        <w:rPr>
          <w:rFonts w:ascii="Times New Roman" w:eastAsiaTheme="minorHAnsi" w:hAnsi="Times New Roman" w:cs="Times New Roman"/>
          <w:b/>
          <w:sz w:val="28"/>
          <w:szCs w:val="28"/>
        </w:rPr>
        <w:t xml:space="preserve">подведомственных ей </w:t>
      </w: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429C">
        <w:rPr>
          <w:rFonts w:ascii="Times New Roman" w:eastAsiaTheme="minorHAnsi" w:hAnsi="Times New Roman" w:cs="Times New Roman"/>
          <w:b/>
          <w:sz w:val="28"/>
          <w:szCs w:val="28"/>
        </w:rPr>
        <w:t>муниципальных учреждений</w:t>
      </w:r>
    </w:p>
    <w:p w:rsidR="005C429C" w:rsidRPr="005C429C" w:rsidRDefault="005C429C" w:rsidP="005C429C">
      <w:pPr>
        <w:pStyle w:val="a5"/>
        <w:tabs>
          <w:tab w:val="left" w:pos="5103"/>
        </w:tabs>
        <w:ind w:right="-284"/>
        <w:jc w:val="both"/>
        <w:rPr>
          <w:rFonts w:eastAsiaTheme="minorHAnsi"/>
          <w:sz w:val="28"/>
          <w:szCs w:val="28"/>
        </w:rPr>
      </w:pP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C429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C429C">
        <w:rPr>
          <w:rFonts w:ascii="Times New Roman" w:hAnsi="Times New Roman" w:cs="Times New Roman"/>
          <w:sz w:val="28"/>
          <w:szCs w:val="28"/>
        </w:rPr>
        <w:t>. 3 ст.19 Федерального закона от 5 апреля 2013 года                   № 44-ФЗ «О контрактной системе в сфере закупок товаров, работ, услуг для обеспечения государственных и муниципальных нужд»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9C" w:rsidRPr="005C429C" w:rsidRDefault="005C429C" w:rsidP="005C429C">
      <w:pPr>
        <w:pStyle w:val="a3"/>
        <w:widowControl w:val="0"/>
        <w:autoSpaceDE w:val="0"/>
        <w:autoSpaceDN w:val="0"/>
        <w:adjustRightInd w:val="0"/>
        <w:ind w:left="567" w:right="-284"/>
        <w:contextualSpacing w:val="0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1. Утвердить:</w:t>
      </w:r>
    </w:p>
    <w:p w:rsidR="005C429C" w:rsidRPr="005C429C" w:rsidRDefault="005C429C" w:rsidP="005C429C">
      <w:pPr>
        <w:pStyle w:val="a3"/>
        <w:widowControl w:val="0"/>
        <w:autoSpaceDE w:val="0"/>
        <w:autoSpaceDN w:val="0"/>
        <w:adjustRightInd w:val="0"/>
        <w:ind w:left="0" w:right="-284" w:firstLine="567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- требования к порядку разработки и принятия правовых актов о нормировании в сфере закупок, содержанию указанных актов и обеспечению их исполнения, согласно приложению 1;</w:t>
      </w:r>
      <w:proofErr w:type="gramEnd"/>
    </w:p>
    <w:p w:rsidR="005C429C" w:rsidRPr="005C429C" w:rsidRDefault="005C429C" w:rsidP="005C429C">
      <w:pPr>
        <w:pStyle w:val="a3"/>
        <w:widowControl w:val="0"/>
        <w:autoSpaceDE w:val="0"/>
        <w:autoSpaceDN w:val="0"/>
        <w:adjustRightInd w:val="0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правила определения требований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 согласно приложению 2;</w:t>
      </w:r>
    </w:p>
    <w:p w:rsidR="005C429C" w:rsidRPr="005C429C" w:rsidRDefault="005C429C" w:rsidP="005C429C">
      <w:pPr>
        <w:pStyle w:val="a3"/>
        <w:widowControl w:val="0"/>
        <w:autoSpaceDE w:val="0"/>
        <w:autoSpaceDN w:val="0"/>
        <w:adjustRightInd w:val="0"/>
        <w:ind w:left="0" w:right="-284" w:firstLine="567"/>
        <w:jc w:val="both"/>
        <w:rPr>
          <w:color w:val="000000"/>
          <w:sz w:val="28"/>
          <w:szCs w:val="28"/>
        </w:rPr>
      </w:pPr>
      <w:r w:rsidRPr="005C429C">
        <w:rPr>
          <w:sz w:val="28"/>
          <w:szCs w:val="28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</w:t>
      </w:r>
      <w:proofErr w:type="gramStart"/>
      <w:r w:rsidRPr="005C429C">
        <w:rPr>
          <w:sz w:val="28"/>
          <w:szCs w:val="28"/>
        </w:rPr>
        <w:t>)</w:t>
      </w:r>
      <w:r w:rsidRPr="005C429C">
        <w:rPr>
          <w:color w:val="000000"/>
          <w:sz w:val="28"/>
          <w:szCs w:val="28"/>
        </w:rPr>
        <w:t>с</w:t>
      </w:r>
      <w:proofErr w:type="gramEnd"/>
      <w:r w:rsidRPr="005C429C">
        <w:rPr>
          <w:color w:val="000000"/>
          <w:sz w:val="28"/>
          <w:szCs w:val="28"/>
        </w:rPr>
        <w:t>огласно приложению 3;</w:t>
      </w:r>
    </w:p>
    <w:p w:rsidR="005C429C" w:rsidRPr="005C429C" w:rsidRDefault="005C429C" w:rsidP="005C429C">
      <w:pPr>
        <w:pStyle w:val="a3"/>
        <w:widowControl w:val="0"/>
        <w:autoSpaceDE w:val="0"/>
        <w:autoSpaceDN w:val="0"/>
        <w:adjustRightInd w:val="0"/>
        <w:ind w:left="0" w:right="-284" w:firstLine="567"/>
        <w:jc w:val="both"/>
        <w:rPr>
          <w:color w:val="000000"/>
          <w:sz w:val="28"/>
          <w:szCs w:val="28"/>
        </w:rPr>
      </w:pPr>
      <w:r w:rsidRPr="005C429C">
        <w:rPr>
          <w:color w:val="000000"/>
          <w:sz w:val="28"/>
          <w:szCs w:val="28"/>
        </w:rPr>
        <w:t xml:space="preserve">2. </w:t>
      </w:r>
      <w:r w:rsidRPr="005C429C">
        <w:rPr>
          <w:sz w:val="28"/>
          <w:szCs w:val="28"/>
        </w:rPr>
        <w:t>Обнародовать настоящее Постановление и разместить на официальном сайте администрации муниципального района «Табасаранский район», а также в единой информационной системе в сфере закупок.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30" w:lineRule="atLeast"/>
        <w:ind w:right="-284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C429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5C429C" w:rsidRPr="005C429C" w:rsidRDefault="005C429C" w:rsidP="005C429C">
      <w:pPr>
        <w:spacing w:after="0" w:line="330" w:lineRule="atLeast"/>
        <w:ind w:right="-284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C429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5C429C" w:rsidRPr="005C429C" w:rsidRDefault="005C429C" w:rsidP="005C429C">
      <w:pPr>
        <w:spacing w:after="0" w:line="330" w:lineRule="atLeast"/>
        <w:ind w:right="-284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C429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left="496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left="496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left="496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МР "Табасаранский район"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left="496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от 18.03.2016 года №  47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 для обеспечения нужд  администрации</w:t>
      </w: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9C" w:rsidRPr="005C429C" w:rsidRDefault="005C429C" w:rsidP="005C429C">
      <w:pPr>
        <w:pStyle w:val="a3"/>
        <w:numPr>
          <w:ilvl w:val="0"/>
          <w:numId w:val="1"/>
        </w:numPr>
        <w:ind w:right="-284"/>
        <w:jc w:val="center"/>
        <w:rPr>
          <w:b/>
          <w:sz w:val="28"/>
          <w:szCs w:val="28"/>
        </w:rPr>
      </w:pPr>
      <w:r w:rsidRPr="005C429C">
        <w:rPr>
          <w:b/>
          <w:sz w:val="28"/>
          <w:szCs w:val="28"/>
        </w:rPr>
        <w:t>Общие положения</w:t>
      </w:r>
    </w:p>
    <w:p w:rsidR="005C429C" w:rsidRPr="005C429C" w:rsidRDefault="005C429C" w:rsidP="005C429C">
      <w:pPr>
        <w:pStyle w:val="a3"/>
        <w:ind w:left="0" w:right="-284" w:firstLine="567"/>
        <w:rPr>
          <w:sz w:val="28"/>
          <w:szCs w:val="28"/>
        </w:rPr>
      </w:pPr>
    </w:p>
    <w:p w:rsidR="005C429C" w:rsidRPr="005C429C" w:rsidRDefault="005C429C" w:rsidP="005C429C">
      <w:pPr>
        <w:pStyle w:val="a3"/>
        <w:numPr>
          <w:ilvl w:val="1"/>
          <w:numId w:val="1"/>
        </w:numPr>
        <w:ind w:left="0" w:right="-284" w:firstLine="567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Правила нормирования в сфере закупок товаров, работ, услуг для обеспечения нужд администрации МР "Табасаранский район" определяют требования к порядку разработки, содержанию, принятию и исполнению правовых актов о нормировании в сфере закупок органами местного самоуправления, являющихся главными распорядителями бюджетных средств  администрации МР "Табасаранский район", в подведомственности которых находится соответствующие заказчики администрации МР "Табасаранский район" (далее – распорядители бюджетных средств).</w:t>
      </w:r>
      <w:proofErr w:type="gramEnd"/>
    </w:p>
    <w:p w:rsidR="005C429C" w:rsidRPr="005C429C" w:rsidRDefault="005C429C" w:rsidP="005C429C">
      <w:pPr>
        <w:pStyle w:val="a3"/>
        <w:numPr>
          <w:ilvl w:val="1"/>
          <w:numId w:val="1"/>
        </w:numPr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Финансирование </w:t>
      </w:r>
      <w:proofErr w:type="gramStart"/>
      <w:r w:rsidRPr="005C429C">
        <w:rPr>
          <w:sz w:val="28"/>
          <w:szCs w:val="28"/>
        </w:rPr>
        <w:t>разработки правовых актов главных распорядителей бюджетных средств  администрации</w:t>
      </w:r>
      <w:proofErr w:type="gramEnd"/>
      <w:r w:rsidRPr="005C429C">
        <w:rPr>
          <w:sz w:val="28"/>
          <w:szCs w:val="28"/>
        </w:rPr>
        <w:t xml:space="preserve"> МР "Табасаранский район" о нормировании в сфере закупок осуществляется за счет бюджетных средств администрации МР "Табасаранский район".</w:t>
      </w:r>
    </w:p>
    <w:p w:rsidR="005C429C" w:rsidRPr="005C429C" w:rsidRDefault="005C429C" w:rsidP="005C429C">
      <w:pPr>
        <w:pStyle w:val="a3"/>
        <w:numPr>
          <w:ilvl w:val="1"/>
          <w:numId w:val="1"/>
        </w:numPr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В настоящих Правилах используются следующие термины и определения:</w:t>
      </w:r>
    </w:p>
    <w:p w:rsidR="005C429C" w:rsidRPr="005C429C" w:rsidRDefault="005C429C" w:rsidP="005C429C">
      <w:pPr>
        <w:pStyle w:val="a3"/>
        <w:numPr>
          <w:ilvl w:val="2"/>
          <w:numId w:val="1"/>
        </w:numPr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 органов местного самоуправления;</w:t>
      </w:r>
    </w:p>
    <w:p w:rsidR="005C429C" w:rsidRPr="005C429C" w:rsidRDefault="005C429C" w:rsidP="005C429C">
      <w:pPr>
        <w:pStyle w:val="a3"/>
        <w:numPr>
          <w:ilvl w:val="2"/>
          <w:numId w:val="1"/>
        </w:numPr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Заказчики – органы местного самоуправления  администрации МР "Табасаранский район", их  подведомственные казенные  учреждения, 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1.3.2. Конечные потребители – физические лица, в </w:t>
      </w:r>
      <w:proofErr w:type="gramStart"/>
      <w:r w:rsidRPr="005C429C">
        <w:rPr>
          <w:sz w:val="28"/>
          <w:szCs w:val="28"/>
        </w:rPr>
        <w:t>целях</w:t>
      </w:r>
      <w:proofErr w:type="gramEnd"/>
      <w:r w:rsidRPr="005C429C">
        <w:rPr>
          <w:sz w:val="28"/>
          <w:szCs w:val="28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 услуг в соответствии с законодательством Российской Федерации и автономного округа.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</w:p>
    <w:p w:rsidR="005C429C" w:rsidRPr="005C429C" w:rsidRDefault="005C429C" w:rsidP="005C429C">
      <w:pPr>
        <w:spacing w:after="0"/>
        <w:ind w:left="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29C">
        <w:rPr>
          <w:rFonts w:ascii="Times New Roman" w:hAnsi="Times New Roman" w:cs="Times New Roman"/>
          <w:b/>
          <w:sz w:val="28"/>
          <w:szCs w:val="28"/>
        </w:rPr>
        <w:t>.     Требования к разработке правовых актов о нормировании в сфере закупок</w:t>
      </w:r>
    </w:p>
    <w:p w:rsidR="005C429C" w:rsidRPr="005C429C" w:rsidRDefault="005C429C" w:rsidP="005C429C">
      <w:pPr>
        <w:spacing w:after="0"/>
        <w:ind w:left="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pStyle w:val="a3"/>
        <w:numPr>
          <w:ilvl w:val="1"/>
          <w:numId w:val="2"/>
        </w:numPr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5C429C" w:rsidRPr="005C429C" w:rsidRDefault="005C429C" w:rsidP="005C429C">
      <w:pPr>
        <w:pStyle w:val="a3"/>
        <w:numPr>
          <w:ilvl w:val="1"/>
          <w:numId w:val="2"/>
        </w:numPr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Разработка правового акта о нормировании в сфере закупок осуществляется комиссией. Состав комиссии и порядок ее работы определяется администрацией  администрация МР "Табасаранский район". В состав комиссии включаются представители заказчиков, подведомственных главному распорядителю бюджетных средств  администрация МР "Табасаранский район". В случае</w:t>
      </w:r>
      <w:proofErr w:type="gramStart"/>
      <w:r w:rsidRPr="005C429C">
        <w:rPr>
          <w:sz w:val="28"/>
          <w:szCs w:val="28"/>
        </w:rPr>
        <w:t>,</w:t>
      </w:r>
      <w:proofErr w:type="gramEnd"/>
      <w:r w:rsidRPr="005C429C">
        <w:rPr>
          <w:sz w:val="28"/>
          <w:szCs w:val="28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5C429C" w:rsidRPr="005C429C" w:rsidRDefault="005C429C" w:rsidP="005C429C">
      <w:pPr>
        <w:pStyle w:val="a3"/>
        <w:numPr>
          <w:ilvl w:val="1"/>
          <w:numId w:val="2"/>
        </w:numPr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сведения о порядке </w:t>
      </w:r>
      <w:proofErr w:type="gramStart"/>
      <w:r w:rsidRPr="005C429C">
        <w:rPr>
          <w:sz w:val="28"/>
          <w:szCs w:val="28"/>
        </w:rPr>
        <w:t>контроля за</w:t>
      </w:r>
      <w:proofErr w:type="gramEnd"/>
      <w:r w:rsidRPr="005C429C">
        <w:rPr>
          <w:sz w:val="28"/>
          <w:szCs w:val="28"/>
        </w:rPr>
        <w:t xml:space="preserve"> исполнением правового акта о нормировании в сфере закупок;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5C429C" w:rsidRPr="005C429C" w:rsidRDefault="005C429C" w:rsidP="005C429C">
      <w:pPr>
        <w:pStyle w:val="a3"/>
        <w:ind w:left="0"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5C429C" w:rsidRPr="005C429C" w:rsidRDefault="005C429C" w:rsidP="005C429C">
      <w:pPr>
        <w:pStyle w:val="a3"/>
        <w:numPr>
          <w:ilvl w:val="1"/>
          <w:numId w:val="2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Общественное обсуждение проекта правового акта о нормировании в сфере закупок осуществляется в порядке, установленном постановлением администрации МР "Табасаранский район" об обязательном общественном обсуждении закупок для обеспечения муниципальных нужд  администрации МР "Табасаранский район" с учетом следующих особенностей:</w:t>
      </w:r>
    </w:p>
    <w:p w:rsidR="005C429C" w:rsidRPr="005C429C" w:rsidRDefault="005C429C" w:rsidP="005C429C">
      <w:pPr>
        <w:pStyle w:val="a3"/>
        <w:numPr>
          <w:ilvl w:val="2"/>
          <w:numId w:val="2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lastRenderedPageBreak/>
        <w:t xml:space="preserve">Общественное обсуждение проекта правового акта о нормировании в сфере закупок на первом этапе осуществляется в течение 30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</w:t>
      </w:r>
      <w:r w:rsidRPr="005C429C">
        <w:rPr>
          <w:rStyle w:val="a7"/>
          <w:sz w:val="28"/>
          <w:szCs w:val="28"/>
        </w:rPr>
        <w:t xml:space="preserve">(далее </w:t>
      </w:r>
      <w:r w:rsidRPr="005C429C">
        <w:rPr>
          <w:sz w:val="28"/>
          <w:szCs w:val="28"/>
        </w:rPr>
        <w:t>–</w:t>
      </w:r>
      <w:r w:rsidRPr="005C429C">
        <w:rPr>
          <w:rStyle w:val="a7"/>
          <w:sz w:val="28"/>
          <w:szCs w:val="28"/>
        </w:rPr>
        <w:t xml:space="preserve"> форум</w:t>
      </w:r>
      <w:proofErr w:type="gramStart"/>
      <w:r w:rsidRPr="005C429C">
        <w:rPr>
          <w:rStyle w:val="a7"/>
          <w:sz w:val="28"/>
          <w:szCs w:val="28"/>
        </w:rPr>
        <w:t>)</w:t>
      </w:r>
      <w:r w:rsidRPr="005C429C">
        <w:rPr>
          <w:sz w:val="28"/>
          <w:szCs w:val="28"/>
        </w:rPr>
        <w:t>п</w:t>
      </w:r>
      <w:proofErr w:type="gramEnd"/>
      <w:r w:rsidRPr="005C429C">
        <w:rPr>
          <w:sz w:val="28"/>
          <w:szCs w:val="28"/>
        </w:rPr>
        <w:t xml:space="preserve">роекта правового акта о нормировании в сфере закупок, а также комплекта документов, обосновывающих принятие соответствующего правового акта. </w:t>
      </w:r>
    </w:p>
    <w:p w:rsidR="005C429C" w:rsidRPr="005C429C" w:rsidRDefault="005C429C" w:rsidP="005C429C">
      <w:pPr>
        <w:pStyle w:val="a3"/>
        <w:numPr>
          <w:ilvl w:val="2"/>
          <w:numId w:val="2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администрация МР "Табасаранский район", ответственная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5C429C">
        <w:rPr>
          <w:sz w:val="28"/>
          <w:szCs w:val="28"/>
        </w:rPr>
        <w:t>окончания первого этапа общественного обсуждения проекта правового акта</w:t>
      </w:r>
      <w:proofErr w:type="gramEnd"/>
      <w:r w:rsidRPr="005C429C">
        <w:rPr>
          <w:sz w:val="28"/>
          <w:szCs w:val="28"/>
        </w:rPr>
        <w:t xml:space="preserve"> о нормировании в сфере закупок. </w:t>
      </w:r>
    </w:p>
    <w:p w:rsidR="005C429C" w:rsidRPr="005C429C" w:rsidRDefault="005C429C" w:rsidP="005C429C">
      <w:pPr>
        <w:pStyle w:val="a3"/>
        <w:numPr>
          <w:ilvl w:val="2"/>
          <w:numId w:val="2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По результатам общественного обсуждения проекта правового акта о нормировании в сфере закупок на втором этапе администрация МР "Табасаранский район", ответственная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администрации МР "Табасаранский район", а также сведения</w:t>
      </w:r>
      <w:proofErr w:type="gramEnd"/>
      <w:r w:rsidRPr="005C429C">
        <w:rPr>
          <w:sz w:val="28"/>
          <w:szCs w:val="28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5C429C" w:rsidRPr="005C429C" w:rsidRDefault="005C429C" w:rsidP="005C429C">
      <w:pPr>
        <w:pStyle w:val="a3"/>
        <w:numPr>
          <w:ilvl w:val="2"/>
          <w:numId w:val="2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В случае</w:t>
      </w:r>
      <w:proofErr w:type="gramStart"/>
      <w:r w:rsidRPr="005C429C">
        <w:rPr>
          <w:sz w:val="28"/>
          <w:szCs w:val="28"/>
        </w:rPr>
        <w:t>,</w:t>
      </w:r>
      <w:proofErr w:type="gramEnd"/>
      <w:r w:rsidRPr="005C429C">
        <w:rPr>
          <w:sz w:val="28"/>
          <w:szCs w:val="28"/>
        </w:rPr>
        <w:t xml:space="preserve">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10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5C429C">
        <w:rPr>
          <w:sz w:val="28"/>
          <w:szCs w:val="28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10 дней со дня размещения администрацией  МР "Табасаранский район", ответственной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 w:rsidRPr="005C429C">
        <w:rPr>
          <w:sz w:val="28"/>
          <w:szCs w:val="28"/>
        </w:rPr>
        <w:t>.</w:t>
      </w:r>
    </w:p>
    <w:p w:rsidR="005C429C" w:rsidRPr="005C429C" w:rsidRDefault="005C429C" w:rsidP="005C429C">
      <w:pPr>
        <w:pStyle w:val="a3"/>
        <w:numPr>
          <w:ilvl w:val="1"/>
          <w:numId w:val="2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Правовые акты о нормировании в сфере закупок утверждаются администрацией  МР "Табасаранский район" в соответствии с ее компетенцией и с учетом настоящих Правил.</w:t>
      </w:r>
    </w:p>
    <w:p w:rsidR="005C429C" w:rsidRPr="005C429C" w:rsidRDefault="005C429C" w:rsidP="005C429C">
      <w:pPr>
        <w:pStyle w:val="a3"/>
        <w:numPr>
          <w:ilvl w:val="1"/>
          <w:numId w:val="2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 xml:space="preserve">Утвержденные правовые акты о нормировании в сфере закупок, а также изменения в ранее утвержденные акты, подлежат обязательному </w:t>
      </w:r>
      <w:r w:rsidRPr="005C429C">
        <w:rPr>
          <w:sz w:val="28"/>
          <w:szCs w:val="28"/>
        </w:rPr>
        <w:lastRenderedPageBreak/>
        <w:t>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течение 3 дней после</w:t>
      </w:r>
      <w:proofErr w:type="gramEnd"/>
      <w:r w:rsidRPr="005C429C">
        <w:rPr>
          <w:sz w:val="28"/>
          <w:szCs w:val="28"/>
        </w:rPr>
        <w:t xml:space="preserve"> их утверждения.</w:t>
      </w:r>
    </w:p>
    <w:p w:rsidR="005C429C" w:rsidRPr="005C429C" w:rsidRDefault="005C429C" w:rsidP="005C429C">
      <w:pPr>
        <w:pStyle w:val="a3"/>
        <w:numPr>
          <w:ilvl w:val="1"/>
          <w:numId w:val="2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В случае</w:t>
      </w:r>
      <w:proofErr w:type="gramStart"/>
      <w:r w:rsidRPr="005C429C">
        <w:rPr>
          <w:sz w:val="28"/>
          <w:szCs w:val="28"/>
        </w:rPr>
        <w:t>,</w:t>
      </w:r>
      <w:proofErr w:type="gramEnd"/>
      <w:r w:rsidRPr="005C429C">
        <w:rPr>
          <w:sz w:val="28"/>
          <w:szCs w:val="28"/>
        </w:rPr>
        <w:t xml:space="preserve"> если по решению администрации МР "Табасаранский район"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5C429C" w:rsidRPr="005C429C" w:rsidRDefault="005C429C" w:rsidP="005C429C">
      <w:pPr>
        <w:pStyle w:val="a3"/>
        <w:ind w:left="709" w:right="-284"/>
        <w:jc w:val="both"/>
        <w:rPr>
          <w:sz w:val="28"/>
          <w:szCs w:val="28"/>
        </w:rPr>
      </w:pP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5C429C">
        <w:rPr>
          <w:rFonts w:ascii="Times New Roman" w:hAnsi="Times New Roman" w:cs="Times New Roman"/>
          <w:b/>
          <w:sz w:val="28"/>
          <w:szCs w:val="28"/>
        </w:rPr>
        <w:t>.  Требования</w:t>
      </w:r>
      <w:proofErr w:type="gramEnd"/>
      <w:r w:rsidRPr="005C429C">
        <w:rPr>
          <w:rFonts w:ascii="Times New Roman" w:hAnsi="Times New Roman" w:cs="Times New Roman"/>
          <w:b/>
          <w:sz w:val="28"/>
          <w:szCs w:val="28"/>
        </w:rPr>
        <w:t xml:space="preserve"> к содержанию правового акта о нормировании </w:t>
      </w: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в сфере закупок</w:t>
      </w:r>
    </w:p>
    <w:p w:rsidR="005C429C" w:rsidRPr="005C429C" w:rsidRDefault="005C429C" w:rsidP="005C429C">
      <w:pPr>
        <w:spacing w:after="0"/>
        <w:ind w:left="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Правовой акт о нормировании в сфере закупок должен содержать требования к отдельным товарам, работам, услугам, закупаемым администрацией  МР "Табасаранский район" и подведомственными ей муниципальными учреждениями. Перечень отдельных товаров, работ, услуг, в отношении которых принимаются правовые акты о нормировании в сфере закупок, утверждается администрацией  МР "Табасаранский район".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 w:rsidRPr="005C429C">
        <w:rPr>
          <w:sz w:val="28"/>
          <w:szCs w:val="28"/>
        </w:rPr>
        <w:t xml:space="preserve"> товаров, работ, услуг, подлежащих закупке, должны учитываться: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количество аналогичных товаров, работ, услуг, приобретенных администрацией  МР "Табасаранский район</w:t>
      </w:r>
      <w:proofErr w:type="gramStart"/>
      <w:r w:rsidRPr="005C429C">
        <w:rPr>
          <w:sz w:val="28"/>
          <w:szCs w:val="28"/>
        </w:rPr>
        <w:t>"и</w:t>
      </w:r>
      <w:proofErr w:type="gramEnd"/>
      <w:r w:rsidRPr="005C429C">
        <w:rPr>
          <w:sz w:val="28"/>
          <w:szCs w:val="28"/>
        </w:rPr>
        <w:t xml:space="preserve"> подведомственными ей заказчиками (на основе их предложений) за предыдущий двухлетний период;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lastRenderedPageBreak/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администрацией МР "Табасаранский район" и подведомственными ей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  <w:proofErr w:type="gramEnd"/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При установлении в правовом акте о нормировании в сфере закупок требований к качеству</w:t>
      </w:r>
      <w:proofErr w:type="gramEnd"/>
      <w:r w:rsidRPr="005C429C">
        <w:rPr>
          <w:sz w:val="28"/>
          <w:szCs w:val="28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администрацией  МР "Табасаранский район</w:t>
      </w:r>
      <w:proofErr w:type="gramStart"/>
      <w:r w:rsidRPr="005C429C">
        <w:rPr>
          <w:sz w:val="28"/>
          <w:szCs w:val="28"/>
        </w:rPr>
        <w:t>"и</w:t>
      </w:r>
      <w:proofErr w:type="gramEnd"/>
      <w:r w:rsidRPr="005C429C">
        <w:rPr>
          <w:sz w:val="28"/>
          <w:szCs w:val="28"/>
        </w:rPr>
        <w:t xml:space="preserve"> подведомственными ей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При установлении требований к качеству, потребительским свойствам и иным характеристикам отдельных видов товаров, работ, услуг не </w:t>
      </w:r>
      <w:r w:rsidRPr="005C429C">
        <w:rPr>
          <w:sz w:val="28"/>
          <w:szCs w:val="28"/>
        </w:rPr>
        <w:lastRenderedPageBreak/>
        <w:t>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При формировании предельной цены товаров, работ, услуг могут использоваться: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данные государственной статистической отчетности;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данные реестра контрактов;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информация о ценах производителей;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общедоступные результаты изучения рынка, исследования рынка, проведенные администрацией как самостоятельно, так и с привлечением третьих лиц;</w:t>
      </w:r>
    </w:p>
    <w:p w:rsidR="005C429C" w:rsidRPr="005C429C" w:rsidRDefault="005C429C" w:rsidP="005C429C">
      <w:pPr>
        <w:pStyle w:val="a3"/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иные источники информации. 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5C429C" w:rsidRPr="005C429C" w:rsidRDefault="005C429C" w:rsidP="005C429C">
      <w:pPr>
        <w:pStyle w:val="a3"/>
        <w:numPr>
          <w:ilvl w:val="1"/>
          <w:numId w:val="3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5C429C" w:rsidRPr="005C429C" w:rsidRDefault="005C429C" w:rsidP="005C429C">
      <w:pPr>
        <w:pStyle w:val="a3"/>
        <w:ind w:left="709" w:right="-284"/>
        <w:jc w:val="both"/>
        <w:rPr>
          <w:sz w:val="28"/>
          <w:szCs w:val="28"/>
        </w:rPr>
      </w:pP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429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C429C" w:rsidRPr="005C429C" w:rsidRDefault="005C429C" w:rsidP="005C429C">
      <w:pPr>
        <w:spacing w:after="0"/>
        <w:ind w:left="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В случае неисполнения настоящего Порядка должностные лица заказчиков несут ответственность в соответствии с законодательством Российской Федерации.</w:t>
      </w:r>
    </w:p>
    <w:p w:rsidR="005C429C" w:rsidRPr="005C429C" w:rsidRDefault="005C429C" w:rsidP="005C429C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После утверждения Правительством Российской Федерации на основании части 3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общих правил нормирования в сфере закупок для обеспечения государственных и муниципальных нужд (далее – общие правила нормирования) и до приведения настоящих Правил в соответствие с указанным правовым</w:t>
      </w:r>
      <w:proofErr w:type="gramEnd"/>
      <w:r w:rsidRPr="005C429C">
        <w:rPr>
          <w:sz w:val="28"/>
          <w:szCs w:val="28"/>
        </w:rPr>
        <w:t xml:space="preserve"> актом Правительства Российской Федерации, настоящие Правила действуют в части, не противоречащей общим правилам нормирования. </w:t>
      </w:r>
    </w:p>
    <w:p w:rsidR="005C429C" w:rsidRPr="005C429C" w:rsidRDefault="005C429C" w:rsidP="005C429C">
      <w:pPr>
        <w:pStyle w:val="a5"/>
        <w:ind w:left="4820" w:right="-284"/>
        <w:jc w:val="center"/>
        <w:rPr>
          <w:b/>
          <w:sz w:val="28"/>
          <w:szCs w:val="28"/>
        </w:rPr>
      </w:pPr>
      <w:r w:rsidRPr="005C429C">
        <w:rPr>
          <w:sz w:val="28"/>
          <w:szCs w:val="28"/>
        </w:rPr>
        <w:br w:type="page"/>
      </w:r>
      <w:r w:rsidRPr="005C429C">
        <w:rPr>
          <w:b/>
          <w:sz w:val="28"/>
          <w:szCs w:val="28"/>
        </w:rPr>
        <w:lastRenderedPageBreak/>
        <w:t>Приложение № 2</w:t>
      </w:r>
    </w:p>
    <w:p w:rsidR="005C429C" w:rsidRPr="005C429C" w:rsidRDefault="005C429C" w:rsidP="005C429C">
      <w:pPr>
        <w:pStyle w:val="a5"/>
        <w:ind w:left="4820" w:right="-284"/>
        <w:jc w:val="center"/>
        <w:rPr>
          <w:b/>
          <w:sz w:val="28"/>
          <w:szCs w:val="28"/>
        </w:rPr>
      </w:pPr>
      <w:r w:rsidRPr="005C429C">
        <w:rPr>
          <w:b/>
          <w:sz w:val="28"/>
          <w:szCs w:val="28"/>
        </w:rPr>
        <w:t>к Постановлению администрации</w:t>
      </w:r>
    </w:p>
    <w:p w:rsidR="005C429C" w:rsidRPr="005C429C" w:rsidRDefault="005C429C" w:rsidP="005C429C">
      <w:pPr>
        <w:pStyle w:val="a5"/>
        <w:ind w:left="4820" w:right="-284"/>
        <w:jc w:val="center"/>
        <w:rPr>
          <w:b/>
          <w:sz w:val="28"/>
          <w:szCs w:val="28"/>
        </w:rPr>
      </w:pPr>
      <w:r w:rsidRPr="005C429C">
        <w:rPr>
          <w:b/>
          <w:sz w:val="28"/>
          <w:szCs w:val="28"/>
        </w:rPr>
        <w:t>МР "Табасаранский район"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left="496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от  18.03.2016 года №  47</w:t>
      </w: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C429C" w:rsidRPr="005C429C" w:rsidRDefault="005C429C" w:rsidP="005C429C">
      <w:pPr>
        <w:pStyle w:val="a5"/>
        <w:ind w:right="-284"/>
        <w:jc w:val="center"/>
        <w:rPr>
          <w:b/>
          <w:sz w:val="28"/>
          <w:szCs w:val="28"/>
        </w:rPr>
      </w:pPr>
      <w:r w:rsidRPr="005C429C">
        <w:rPr>
          <w:b/>
          <w:sz w:val="28"/>
          <w:szCs w:val="28"/>
        </w:rPr>
        <w:t xml:space="preserve">Правила определения требований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 </w:t>
      </w:r>
    </w:p>
    <w:p w:rsidR="005C429C" w:rsidRPr="005C429C" w:rsidRDefault="005C429C" w:rsidP="005C429C">
      <w:pPr>
        <w:pStyle w:val="a5"/>
        <w:ind w:right="-284"/>
        <w:jc w:val="center"/>
        <w:rPr>
          <w:b/>
          <w:sz w:val="28"/>
          <w:szCs w:val="28"/>
        </w:rPr>
      </w:pPr>
    </w:p>
    <w:p w:rsidR="005C429C" w:rsidRPr="005C429C" w:rsidRDefault="005C429C" w:rsidP="005C429C">
      <w:pPr>
        <w:pStyle w:val="a5"/>
        <w:ind w:right="-284"/>
        <w:jc w:val="center"/>
        <w:rPr>
          <w:b/>
          <w:sz w:val="28"/>
          <w:szCs w:val="28"/>
        </w:rPr>
      </w:pP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1. </w:t>
      </w:r>
      <w:proofErr w:type="gramStart"/>
      <w:r w:rsidRPr="005C429C">
        <w:rPr>
          <w:sz w:val="28"/>
          <w:szCs w:val="28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нужд администрации МР "Табасаранский район" и подведомственных ей муниципальных учреждений, но не приводят к закупкам товаров</w:t>
      </w:r>
      <w:proofErr w:type="gramEnd"/>
      <w:r w:rsidRPr="005C429C">
        <w:rPr>
          <w:sz w:val="28"/>
          <w:szCs w:val="28"/>
        </w:rPr>
        <w:t xml:space="preserve">, работ и услуг, имеющих избыточные потребительские свойства или являющихся предметами роскоши. 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2. Перечень товаров, работ, услуг для обеспечения муниципальных нужд, подлежащих обязательному нормированию, утверждается, по форме согласно приложению 1 к настоящим Правилам. 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3. Перечень формируется по группам «Товары», «Работы», «Услуги» и содержит: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наименование товара, работы, услуги;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функциональное назначение товара, работы, услуги;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наименование органа местного самоуправления, который утверждает требования к приобретаемым товарам, работам, услугам.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4. </w:t>
      </w:r>
      <w:r w:rsidRPr="005C429C">
        <w:rPr>
          <w:rFonts w:eastAsiaTheme="minorHAnsi"/>
          <w:sz w:val="28"/>
          <w:szCs w:val="28"/>
        </w:rPr>
        <w:t xml:space="preserve">Администрация  МР "Табасаранский район" являющаяся в соответствии с бюджетным законодательством Российской Федерации </w:t>
      </w:r>
      <w:r w:rsidRPr="005C429C">
        <w:rPr>
          <w:sz w:val="28"/>
          <w:szCs w:val="28"/>
        </w:rPr>
        <w:t>главными распорядителем бюджетных средств,</w:t>
      </w:r>
      <w:r w:rsidRPr="005C429C">
        <w:rPr>
          <w:rFonts w:eastAsiaTheme="minorHAnsi"/>
          <w:sz w:val="28"/>
          <w:szCs w:val="28"/>
        </w:rPr>
        <w:t xml:space="preserve"> вправе утвердить </w:t>
      </w:r>
      <w:r w:rsidRPr="005C429C">
        <w:rPr>
          <w:sz w:val="28"/>
          <w:szCs w:val="28"/>
        </w:rPr>
        <w:t xml:space="preserve">ведомственные перечни товаров, работ, услуг, подлежащих обязательному нормированию, приобретаемых подведомственными ей заказчиками </w:t>
      </w:r>
      <w:r w:rsidRPr="005C429C">
        <w:rPr>
          <w:rFonts w:eastAsiaTheme="minorHAnsi"/>
          <w:sz w:val="28"/>
          <w:szCs w:val="28"/>
        </w:rPr>
        <w:t xml:space="preserve">(далее - </w:t>
      </w:r>
      <w:r w:rsidRPr="005C429C">
        <w:rPr>
          <w:sz w:val="28"/>
          <w:szCs w:val="28"/>
        </w:rPr>
        <w:t>Ведомственные перечни).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right="-284" w:firstLine="567"/>
        <w:jc w:val="both"/>
        <w:rPr>
          <w:rFonts w:eastAsiaTheme="minorHAnsi"/>
          <w:sz w:val="28"/>
          <w:szCs w:val="28"/>
        </w:rPr>
      </w:pP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5. Ведомственный перечень формируется по группам «Товары», «Работы», «Услуги» и содержит: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код общероссийских классификаторов и каталогов товаров, работ и услуг для государственных и муниципальных нужд;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наименование товара, работы, услуги;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функциональное назначение товара, работы, услуги;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6. Товары, работы, услуги включаются в  Перечень и Ведомственные перечни в следующих случаях: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-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- 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- товар, работа, услуга является </w:t>
      </w:r>
      <w:proofErr w:type="spellStart"/>
      <w:r w:rsidRPr="005C429C">
        <w:rPr>
          <w:sz w:val="28"/>
          <w:szCs w:val="28"/>
        </w:rPr>
        <w:t>комплиментарным</w:t>
      </w:r>
      <w:proofErr w:type="spellEnd"/>
      <w:r w:rsidRPr="005C429C">
        <w:rPr>
          <w:sz w:val="28"/>
          <w:szCs w:val="28"/>
        </w:rPr>
        <w:t xml:space="preserve"> или заменителем товара, работы, услуги, которые подлежать обязательному нормированию. 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7. </w:t>
      </w:r>
      <w:proofErr w:type="gramStart"/>
      <w:r w:rsidRPr="005C429C">
        <w:rPr>
          <w:sz w:val="28"/>
          <w:szCs w:val="28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  <w:proofErr w:type="gramEnd"/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8.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9.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</w:t>
      </w:r>
    </w:p>
    <w:p w:rsidR="005C429C" w:rsidRPr="005C429C" w:rsidRDefault="005C429C" w:rsidP="005C429C">
      <w:pPr>
        <w:pStyle w:val="a5"/>
        <w:ind w:right="-284"/>
        <w:jc w:val="both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right="-284"/>
        <w:jc w:val="both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right="-284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 </w:t>
      </w:r>
      <w:proofErr w:type="gramStart"/>
      <w:r w:rsidRPr="005C429C">
        <w:rPr>
          <w:sz w:val="28"/>
          <w:szCs w:val="28"/>
        </w:rPr>
        <w:t>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10. </w:t>
      </w:r>
      <w:proofErr w:type="gramStart"/>
      <w:r w:rsidRPr="005C429C">
        <w:rPr>
          <w:sz w:val="28"/>
          <w:szCs w:val="28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11. </w:t>
      </w:r>
      <w:proofErr w:type="gramStart"/>
      <w:r w:rsidRPr="005C429C">
        <w:rPr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12. Ведомственный перечень утверждается по форме согласно приложению 2 к настоящим Правилам. 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13.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5C429C" w:rsidRPr="005C429C" w:rsidRDefault="005C429C" w:rsidP="005C429C">
      <w:pPr>
        <w:pStyle w:val="a5"/>
        <w:ind w:right="-284" w:firstLine="567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14. </w:t>
      </w:r>
      <w:proofErr w:type="gramStart"/>
      <w:r w:rsidRPr="005C429C">
        <w:rPr>
          <w:sz w:val="28"/>
          <w:szCs w:val="28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r w:rsidRPr="005C429C">
        <w:rPr>
          <w:sz w:val="28"/>
          <w:szCs w:val="28"/>
        </w:rPr>
        <w:t xml:space="preserve">- 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</w:pPr>
      <w:proofErr w:type="gramStart"/>
      <w:r w:rsidRPr="005C429C">
        <w:rPr>
          <w:sz w:val="28"/>
          <w:szCs w:val="28"/>
        </w:rPr>
        <w:t>-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5C429C" w:rsidRPr="005C429C" w:rsidRDefault="005C429C" w:rsidP="005C429C">
      <w:pPr>
        <w:pStyle w:val="a5"/>
        <w:ind w:right="-284" w:firstLine="709"/>
        <w:jc w:val="both"/>
        <w:rPr>
          <w:sz w:val="28"/>
          <w:szCs w:val="28"/>
        </w:rPr>
        <w:sectPr w:rsidR="005C429C" w:rsidRPr="005C429C" w:rsidSect="00310409">
          <w:pgSz w:w="12240" w:h="15840" w:code="1"/>
          <w:pgMar w:top="568" w:right="1608" w:bottom="568" w:left="1418" w:header="720" w:footer="720" w:gutter="0"/>
          <w:cols w:space="720"/>
          <w:noEndnote/>
          <w:docGrid w:linePitch="326"/>
        </w:sectPr>
      </w:pPr>
    </w:p>
    <w:p w:rsidR="005C429C" w:rsidRPr="005C429C" w:rsidRDefault="005C429C" w:rsidP="005C429C">
      <w:pPr>
        <w:suppressAutoHyphens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Pr="005C429C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 1</w:t>
      </w:r>
    </w:p>
    <w:p w:rsidR="005C429C" w:rsidRPr="005C429C" w:rsidRDefault="005C429C" w:rsidP="005C429C">
      <w:pPr>
        <w:pStyle w:val="a5"/>
        <w:ind w:left="5103" w:right="-284"/>
        <w:jc w:val="center"/>
        <w:rPr>
          <w:b/>
          <w:sz w:val="28"/>
          <w:szCs w:val="28"/>
        </w:rPr>
      </w:pPr>
      <w:r w:rsidRPr="005C429C">
        <w:rPr>
          <w:b/>
          <w:sz w:val="28"/>
          <w:szCs w:val="28"/>
        </w:rPr>
        <w:t>к Правилам формирования перечня товаров, работ, услуг, подлежащих обязательному нормированию</w:t>
      </w:r>
    </w:p>
    <w:p w:rsidR="005C429C" w:rsidRPr="005C429C" w:rsidRDefault="005C429C" w:rsidP="005C429C">
      <w:pPr>
        <w:suppressAutoHyphens/>
        <w:spacing w:after="0" w:line="360" w:lineRule="auto"/>
        <w:ind w:left="5103" w:righ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Форма перечня товаров, работ, услуг, подлежащих обязательному нормированию</w:t>
      </w: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6156" w:type="pct"/>
        <w:tblInd w:w="-1640" w:type="dxa"/>
        <w:tblLayout w:type="fixed"/>
        <w:tblLook w:val="04A0"/>
      </w:tblPr>
      <w:tblGrid>
        <w:gridCol w:w="1294"/>
        <w:gridCol w:w="1471"/>
        <w:gridCol w:w="1937"/>
        <w:gridCol w:w="3135"/>
        <w:gridCol w:w="1343"/>
        <w:gridCol w:w="2604"/>
      </w:tblGrid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Наименование товара, работы, услуги</w:t>
            </w: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Функциональное назначение товара, работы, услуги</w:t>
            </w: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C429C">
              <w:rPr>
                <w:rFonts w:ascii="Times New Roman" w:hAnsi="Times New Roman" w:cs="Times New Roman"/>
                <w:b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5C429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429C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  <w:r w:rsidRPr="005C429C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429C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  <w:r w:rsidRPr="005C429C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429C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  <w:r w:rsidRPr="005C429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C429C" w:rsidRPr="005C429C" w:rsidTr="005C429C">
        <w:tc>
          <w:tcPr>
            <w:tcW w:w="54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5C429C" w:rsidRPr="005C429C" w:rsidRDefault="005C429C" w:rsidP="005C429C">
      <w:pPr>
        <w:suppressAutoHyphens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29C" w:rsidRPr="005C429C" w:rsidRDefault="005C429C" w:rsidP="005C429C">
      <w:pPr>
        <w:suppressAutoHyphens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C429C" w:rsidRPr="005C429C" w:rsidRDefault="005C429C" w:rsidP="005C429C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к Правилам формирования перечня товаров, работ, услуг, подлежащих обязательному нормированию</w:t>
      </w:r>
    </w:p>
    <w:p w:rsidR="005C429C" w:rsidRPr="005C429C" w:rsidRDefault="005C429C" w:rsidP="005C429C">
      <w:pPr>
        <w:suppressAutoHyphens/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29C" w:rsidRPr="005C429C" w:rsidRDefault="005C429C" w:rsidP="005C429C">
      <w:pPr>
        <w:suppressAutoHyphens/>
        <w:spacing w:after="0" w:line="360" w:lineRule="auto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b/>
          <w:color w:val="000000"/>
          <w:sz w:val="28"/>
          <w:szCs w:val="28"/>
        </w:rPr>
        <w:t>Форма ведомственного перечня товаров, работ, услуг, подлежащих обязательному нормированию,</w:t>
      </w:r>
      <w:r w:rsidRPr="005C429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</w:t>
      </w:r>
    </w:p>
    <w:p w:rsidR="005C429C" w:rsidRPr="005C429C" w:rsidRDefault="005C429C" w:rsidP="005C429C">
      <w:pPr>
        <w:suppressAutoHyphens/>
        <w:spacing w:after="0" w:line="360" w:lineRule="auto"/>
        <w:ind w:right="-284" w:firstLine="709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 w:rsidRPr="005C429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C429C">
        <w:rPr>
          <w:rFonts w:ascii="Times New Roman" w:eastAsiaTheme="minorHAnsi" w:hAnsi="Times New Roman" w:cs="Times New Roman"/>
          <w:i/>
          <w:sz w:val="28"/>
          <w:szCs w:val="28"/>
        </w:rPr>
        <w:t>наименование органа местного самоуправления)</w:t>
      </w:r>
    </w:p>
    <w:p w:rsidR="005C429C" w:rsidRPr="005C429C" w:rsidRDefault="005C429C" w:rsidP="005C429C">
      <w:pPr>
        <w:suppressAutoHyphens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6019" w:type="pct"/>
        <w:tblInd w:w="-1508" w:type="dxa"/>
        <w:tblLayout w:type="fixed"/>
        <w:tblLook w:val="04A0"/>
      </w:tblPr>
      <w:tblGrid>
        <w:gridCol w:w="666"/>
        <w:gridCol w:w="1917"/>
        <w:gridCol w:w="2210"/>
        <w:gridCol w:w="5238"/>
        <w:gridCol w:w="1491"/>
      </w:tblGrid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C" w:rsidRPr="005C429C" w:rsidTr="005C429C">
        <w:tc>
          <w:tcPr>
            <w:tcW w:w="28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29C" w:rsidRPr="005C429C" w:rsidRDefault="005C429C" w:rsidP="005C429C">
      <w:pPr>
        <w:spacing w:after="0"/>
        <w:ind w:right="-284"/>
        <w:rPr>
          <w:rFonts w:ascii="Times New Roman" w:hAnsi="Times New Roman" w:cs="Times New Roman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pStyle w:val="a5"/>
        <w:ind w:left="5670" w:right="-284"/>
        <w:jc w:val="right"/>
        <w:rPr>
          <w:sz w:val="28"/>
          <w:szCs w:val="28"/>
          <w:lang w:val="en-US"/>
        </w:rPr>
      </w:pPr>
    </w:p>
    <w:p w:rsidR="005C429C" w:rsidRPr="005C429C" w:rsidRDefault="005C429C" w:rsidP="005C429C">
      <w:pPr>
        <w:pStyle w:val="a5"/>
        <w:ind w:left="5670" w:right="-284"/>
        <w:jc w:val="right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left="5670" w:right="-284"/>
        <w:jc w:val="right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left="5670" w:right="-284"/>
        <w:jc w:val="right"/>
        <w:rPr>
          <w:sz w:val="28"/>
          <w:szCs w:val="28"/>
        </w:rPr>
      </w:pPr>
    </w:p>
    <w:p w:rsidR="005C429C" w:rsidRDefault="005C429C" w:rsidP="005C429C">
      <w:pPr>
        <w:pStyle w:val="a5"/>
        <w:ind w:right="-284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right="-284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left="5670" w:right="-284"/>
        <w:jc w:val="right"/>
        <w:rPr>
          <w:sz w:val="28"/>
          <w:szCs w:val="28"/>
        </w:rPr>
      </w:pPr>
    </w:p>
    <w:p w:rsidR="005C429C" w:rsidRPr="005C429C" w:rsidRDefault="005C429C" w:rsidP="005C429C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5C429C" w:rsidRPr="005C429C" w:rsidRDefault="005C429C" w:rsidP="005C429C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5C429C" w:rsidRPr="005C429C" w:rsidRDefault="005C429C" w:rsidP="005C429C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МР "Табасаранский район"</w:t>
      </w:r>
    </w:p>
    <w:p w:rsidR="005C429C" w:rsidRPr="005C429C" w:rsidRDefault="005C429C" w:rsidP="005C429C">
      <w:pPr>
        <w:widowControl w:val="0"/>
        <w:autoSpaceDE w:val="0"/>
        <w:autoSpaceDN w:val="0"/>
        <w:adjustRightInd w:val="0"/>
        <w:spacing w:after="0"/>
        <w:ind w:left="496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от  18.03.2016 года №  47</w:t>
      </w:r>
    </w:p>
    <w:p w:rsidR="005C429C" w:rsidRPr="005C429C" w:rsidRDefault="005C429C" w:rsidP="005C429C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9C" w:rsidRPr="005C429C" w:rsidRDefault="005C429C" w:rsidP="005C429C">
      <w:pPr>
        <w:pStyle w:val="a5"/>
        <w:ind w:left="5670" w:right="-284"/>
        <w:jc w:val="right"/>
        <w:rPr>
          <w:sz w:val="28"/>
          <w:szCs w:val="28"/>
        </w:rPr>
      </w:pPr>
    </w:p>
    <w:p w:rsidR="005C429C" w:rsidRPr="005C429C" w:rsidRDefault="005C429C" w:rsidP="005C429C">
      <w:pPr>
        <w:pStyle w:val="a5"/>
        <w:ind w:left="5670" w:right="-284"/>
        <w:jc w:val="right"/>
        <w:rPr>
          <w:sz w:val="28"/>
          <w:szCs w:val="28"/>
        </w:rPr>
      </w:pP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нормативных затрат на обеспечение </w:t>
      </w: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функций муниципальных органов (включая подведомственные казенные учреждения)</w:t>
      </w:r>
    </w:p>
    <w:p w:rsidR="005C429C" w:rsidRPr="005C429C" w:rsidRDefault="005C429C" w:rsidP="005C429C">
      <w:pPr>
        <w:spacing w:after="0" w:line="10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10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 администрации  муниципального района  (включая подведомственные казенные учреждения) в части закупок товаров, работ, услуг (далее также — нормативные затраты и органы местного самоуправления соответственно).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 казенных учреждений.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 органы местного самоуправления учитывают его периодичность, предусмотренную </w:t>
      </w:r>
      <w:r w:rsidRPr="005C429C">
        <w:rPr>
          <w:rFonts w:ascii="Times New Roman" w:hAnsi="Times New Roman" w:cs="Times New Roman"/>
          <w:color w:val="000000"/>
          <w:sz w:val="28"/>
          <w:szCs w:val="28"/>
        </w:rPr>
        <w:t>пунктом 57 Методики</w:t>
      </w:r>
      <w:r w:rsidRPr="005C429C">
        <w:rPr>
          <w:rFonts w:ascii="Times New Roman" w:hAnsi="Times New Roman" w:cs="Times New Roman"/>
          <w:sz w:val="28"/>
          <w:szCs w:val="28"/>
        </w:rPr>
        <w:t>.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5C429C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</w:t>
      </w:r>
      <w:r w:rsidRPr="005C429C">
        <w:rPr>
          <w:rFonts w:ascii="Times New Roman" w:hAnsi="Times New Roman" w:cs="Times New Roman"/>
          <w:color w:val="000000"/>
          <w:sz w:val="28"/>
          <w:szCs w:val="28"/>
        </w:rPr>
        <w:t>положения абзаца третьего</w:t>
      </w:r>
      <w:r w:rsidRPr="005C429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48"/>
      <w:bookmarkEnd w:id="1"/>
      <w:r w:rsidRPr="005C429C">
        <w:rPr>
          <w:rFonts w:ascii="Times New Roman" w:hAnsi="Times New Roman" w:cs="Times New Roman"/>
          <w:color w:val="000000"/>
          <w:sz w:val="28"/>
          <w:szCs w:val="28"/>
        </w:rPr>
        <w:t>3.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2) цены услуг подвижной связи с учетом нормативов;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3) количества SIM-карт;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цены и количества принтеров, многофункциональных устройств и копировальных аппаратов (оргтехники);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5) количества и цены средств подвижной связи с учетом нормативов;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6) количества и цены компьютеров;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7) количества и цены носителей информации;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9) перечня периодических печатных изданий и справочной литературы;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29C">
        <w:rPr>
          <w:rFonts w:ascii="Times New Roman" w:hAnsi="Times New Roman" w:cs="Times New Roman"/>
          <w:color w:val="000000"/>
          <w:sz w:val="28"/>
          <w:szCs w:val="28"/>
        </w:rPr>
        <w:t>10) количества и цены транспортных средств с учетом нормативов;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11) количества и цены мебели;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12) количества и цены канцелярских принадлежностей;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13) количества и цены хозяйственных товаров и принадлежностей;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14) количества и цены материальных запасов для нужд гражданской обороны;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15) иных товаров и услуг, необходимых для осуществления функций и полномочий органов местного самоуправления, должностных обязанностей его работников.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подведомственных ему казенных учреждений.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C429C" w:rsidRPr="005C429C" w:rsidRDefault="005C429C" w:rsidP="005C429C">
      <w:pPr>
        <w:spacing w:after="0" w:line="10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29C">
        <w:rPr>
          <w:rFonts w:ascii="Times New Roman" w:hAnsi="Times New Roman" w:cs="Times New Roman"/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</w:p>
    <w:p w:rsidR="005C429C" w:rsidRPr="005C429C" w:rsidRDefault="005C429C" w:rsidP="005C429C">
      <w:pPr>
        <w:spacing w:after="0"/>
        <w:ind w:left="5954"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954"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954"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954"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954"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954"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954"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954" w:right="-284"/>
        <w:rPr>
          <w:rFonts w:ascii="Times New Roman" w:hAnsi="Times New Roman" w:cs="Times New Roman"/>
          <w:sz w:val="28"/>
          <w:szCs w:val="28"/>
        </w:rPr>
      </w:pPr>
    </w:p>
    <w:p w:rsidR="005C429C" w:rsidRDefault="005C429C" w:rsidP="005C429C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5C429C" w:rsidRDefault="005C429C" w:rsidP="005C429C">
      <w:pPr>
        <w:spacing w:after="0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C429C" w:rsidRPr="005C429C" w:rsidRDefault="005C429C" w:rsidP="005C429C">
      <w:pPr>
        <w:spacing w:after="0"/>
        <w:ind w:left="5103" w:right="-284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429C">
        <w:rPr>
          <w:rFonts w:ascii="Times New Roman" w:eastAsiaTheme="minorHAnsi" w:hAnsi="Times New Roman" w:cs="Times New Roman"/>
          <w:b/>
          <w:sz w:val="28"/>
          <w:szCs w:val="28"/>
        </w:rPr>
        <w:t>к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5C429C" w:rsidRPr="005C429C" w:rsidRDefault="005C429C" w:rsidP="005C429C">
      <w:pPr>
        <w:tabs>
          <w:tab w:val="left" w:pos="426"/>
        </w:tabs>
        <w:suppressAutoHyphens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29C" w:rsidRPr="005C429C" w:rsidRDefault="005C429C" w:rsidP="005C42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9C">
        <w:rPr>
          <w:rFonts w:ascii="Times New Roman" w:hAnsi="Times New Roman" w:cs="Times New Roman"/>
          <w:b/>
          <w:sz w:val="28"/>
          <w:szCs w:val="28"/>
        </w:rPr>
        <w:t>Форма требований к отдельным товарам, работам, услугам для обеспечения муниципальных нужд</w:t>
      </w:r>
    </w:p>
    <w:p w:rsidR="005C429C" w:rsidRPr="005C429C" w:rsidRDefault="005C429C" w:rsidP="005C429C">
      <w:pPr>
        <w:suppressAutoHyphens/>
        <w:spacing w:after="0" w:line="360" w:lineRule="auto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42"/>
        <w:gridCol w:w="5059"/>
        <w:gridCol w:w="1780"/>
        <w:gridCol w:w="2190"/>
      </w:tblGrid>
      <w:tr w:rsidR="005C429C" w:rsidRPr="005C429C" w:rsidTr="00F015AB">
        <w:tc>
          <w:tcPr>
            <w:tcW w:w="2926" w:type="pct"/>
            <w:gridSpan w:val="2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074" w:type="pct"/>
            <w:gridSpan w:val="2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F015AB">
        <w:tc>
          <w:tcPr>
            <w:tcW w:w="2926" w:type="pct"/>
            <w:gridSpan w:val="2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</w:p>
        </w:tc>
        <w:tc>
          <w:tcPr>
            <w:tcW w:w="2074" w:type="pct"/>
            <w:gridSpan w:val="2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F015AB">
        <w:tc>
          <w:tcPr>
            <w:tcW w:w="2926" w:type="pct"/>
            <w:gridSpan w:val="2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074" w:type="pct"/>
            <w:gridSpan w:val="2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F015AB">
        <w:trPr>
          <w:trHeight w:val="414"/>
        </w:trPr>
        <w:tc>
          <w:tcPr>
            <w:tcW w:w="2926" w:type="pct"/>
            <w:gridSpan w:val="2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44" w:type="pct"/>
          </w:tcPr>
          <w:p w:rsidR="005C429C" w:rsidRPr="005C429C" w:rsidRDefault="005C429C" w:rsidP="005C429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C429C" w:rsidRPr="005C429C" w:rsidTr="00F015AB">
        <w:trPr>
          <w:trHeight w:val="375"/>
        </w:trPr>
        <w:tc>
          <w:tcPr>
            <w:tcW w:w="28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F015AB">
        <w:trPr>
          <w:trHeight w:val="375"/>
        </w:trPr>
        <w:tc>
          <w:tcPr>
            <w:tcW w:w="28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F015AB">
        <w:tc>
          <w:tcPr>
            <w:tcW w:w="28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4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F015AB">
        <w:tc>
          <w:tcPr>
            <w:tcW w:w="28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9C" w:rsidRPr="005C429C" w:rsidTr="00F015AB">
        <w:tc>
          <w:tcPr>
            <w:tcW w:w="28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</w:tcPr>
          <w:p w:rsidR="005C429C" w:rsidRPr="005C429C" w:rsidRDefault="005C429C" w:rsidP="005C429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29C" w:rsidRPr="005C429C" w:rsidRDefault="005C429C" w:rsidP="005C429C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429C" w:rsidRPr="00310409" w:rsidRDefault="005C429C" w:rsidP="005C429C">
      <w:pPr>
        <w:spacing w:after="0"/>
        <w:ind w:right="-284"/>
        <w:rPr>
          <w:sz w:val="28"/>
          <w:szCs w:val="28"/>
        </w:rPr>
      </w:pPr>
    </w:p>
    <w:p w:rsidR="005C429C" w:rsidRPr="00310409" w:rsidRDefault="005C429C" w:rsidP="005C429C">
      <w:pPr>
        <w:ind w:right="-284"/>
        <w:rPr>
          <w:sz w:val="28"/>
          <w:szCs w:val="28"/>
        </w:rPr>
      </w:pPr>
    </w:p>
    <w:p w:rsidR="005C429C" w:rsidRPr="00310409" w:rsidRDefault="005C429C" w:rsidP="005C429C">
      <w:pPr>
        <w:ind w:right="-284"/>
        <w:rPr>
          <w:sz w:val="28"/>
          <w:szCs w:val="28"/>
        </w:rPr>
      </w:pPr>
    </w:p>
    <w:p w:rsidR="00000000" w:rsidRDefault="005C42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3D21983"/>
    <w:multiLevelType w:val="multilevel"/>
    <w:tmpl w:val="9DC2C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429C"/>
    <w:rsid w:val="005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42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C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C42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4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4513</Words>
  <Characters>25729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2016-03-23T11:50:00Z</dcterms:created>
  <dcterms:modified xsi:type="dcterms:W3CDTF">2016-03-23T11:54:00Z</dcterms:modified>
</cp:coreProperties>
</file>