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B" w:rsidRPr="002C65EB" w:rsidRDefault="002C65EB" w:rsidP="002C65EB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2C65EB" w:rsidRPr="002C65EB" w:rsidRDefault="002C65EB" w:rsidP="002C65EB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C6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C65EB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75pt;height:62.2pt" o:ole="" fillcolor="window">
            <v:imagedata r:id="rId4" o:title=""/>
          </v:shape>
          <o:OLEObject Type="Embed" ProgID="Word.Picture.8" ShapeID="_x0000_i1025" DrawAspect="Content" ObjectID="_1524660474" r:id="rId5"/>
        </w:object>
      </w:r>
    </w:p>
    <w:p w:rsidR="002C65EB" w:rsidRPr="002C65EB" w:rsidRDefault="002C65EB" w:rsidP="002C65EB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EB" w:rsidRPr="002C65EB" w:rsidRDefault="002C65EB" w:rsidP="002C65EB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65EB">
        <w:rPr>
          <w:rFonts w:ascii="Times New Roman" w:hAnsi="Times New Roman" w:cs="Times New Roman"/>
          <w:b/>
          <w:sz w:val="36"/>
          <w:szCs w:val="36"/>
        </w:rPr>
        <w:t xml:space="preserve">РЕСПУБЛИКА    ДАГЕСТАН </w:t>
      </w:r>
    </w:p>
    <w:p w:rsidR="002C65EB" w:rsidRPr="002C65EB" w:rsidRDefault="002C65EB" w:rsidP="002C65EB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36"/>
          <w:szCs w:val="36"/>
        </w:rPr>
        <w:t xml:space="preserve">    ГЛАВА</w:t>
      </w:r>
    </w:p>
    <w:p w:rsidR="002C65EB" w:rsidRPr="002C65EB" w:rsidRDefault="002C65EB" w:rsidP="002C65EB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36"/>
          <w:szCs w:val="36"/>
        </w:rPr>
        <w:t xml:space="preserve">     Администрации  муниципального района</w:t>
      </w:r>
    </w:p>
    <w:p w:rsidR="002C65EB" w:rsidRPr="002C65EB" w:rsidRDefault="002C65EB" w:rsidP="002C65EB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2C65EB" w:rsidRPr="002C65EB" w:rsidRDefault="002C65EB" w:rsidP="002C65EB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65EB" w:rsidRPr="002C65EB" w:rsidRDefault="002C65EB" w:rsidP="002C65EB">
      <w:pPr>
        <w:spacing w:after="0"/>
        <w:ind w:left="284" w:right="-426" w:hanging="284"/>
        <w:rPr>
          <w:rFonts w:ascii="Times New Roman" w:hAnsi="Times New Roman" w:cs="Times New Roman"/>
          <w:b/>
          <w:sz w:val="20"/>
          <w:szCs w:val="20"/>
        </w:rPr>
      </w:pPr>
      <w:r w:rsidRPr="002C65EB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2C65EB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2C65EB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C65EB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2C65EB" w:rsidRPr="002C65EB" w:rsidTr="009C288E">
        <w:trPr>
          <w:trHeight w:val="427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65EB" w:rsidRPr="002C65EB" w:rsidRDefault="002C65EB" w:rsidP="002C65EB">
            <w:pPr>
              <w:spacing w:after="0"/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EB" w:rsidRPr="009C288E" w:rsidRDefault="002C65EB" w:rsidP="009C288E">
            <w:pPr>
              <w:spacing w:after="0"/>
              <w:ind w:right="-426" w:firstLine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88E" w:rsidRPr="009C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10.05.2016г. </w:t>
            </w:r>
            <w:r w:rsidR="009C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9C288E" w:rsidRPr="009C288E">
              <w:rPr>
                <w:rFonts w:ascii="Times New Roman" w:hAnsi="Times New Roman" w:cs="Times New Roman"/>
                <w:b/>
                <w:sz w:val="24"/>
                <w:szCs w:val="24"/>
              </w:rPr>
              <w:t>№ 79</w:t>
            </w:r>
          </w:p>
        </w:tc>
      </w:tr>
    </w:tbl>
    <w:p w:rsidR="002C65EB" w:rsidRPr="002C65EB" w:rsidRDefault="002C65EB" w:rsidP="002C65EB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2C65EB" w:rsidRPr="002C65EB" w:rsidRDefault="002C65EB" w:rsidP="002C65EB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C65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2C65EB" w:rsidRPr="002C65EB" w:rsidRDefault="002C65EB" w:rsidP="002C65EB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C65EB" w:rsidRPr="002C65EB" w:rsidRDefault="003922BD" w:rsidP="002C65EB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2C65EB" w:rsidRPr="002C65EB">
        <w:rPr>
          <w:b/>
          <w:sz w:val="28"/>
          <w:szCs w:val="28"/>
        </w:rPr>
        <w:t xml:space="preserve"> Порядка  рассмотрения вопросов правоприменительной </w:t>
      </w:r>
      <w:proofErr w:type="gramStart"/>
      <w:r w:rsidR="002C65EB" w:rsidRPr="002C65EB">
        <w:rPr>
          <w:b/>
          <w:sz w:val="28"/>
          <w:szCs w:val="28"/>
        </w:rPr>
        <w:t>практики</w:t>
      </w:r>
      <w:proofErr w:type="gramEnd"/>
      <w:r w:rsidR="002C65EB" w:rsidRPr="002C65EB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</w:t>
      </w: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  <w:r w:rsidRPr="002C65EB">
        <w:rPr>
          <w:b/>
          <w:sz w:val="28"/>
          <w:szCs w:val="28"/>
        </w:rPr>
        <w:t xml:space="preserve"> «Табасаранский район» РД и его должностных лиц.</w:t>
      </w: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proofErr w:type="gramStart"/>
      <w:r w:rsidRPr="002C65EB">
        <w:rPr>
          <w:sz w:val="28"/>
          <w:szCs w:val="28"/>
        </w:rPr>
        <w:t>Во</w:t>
      </w:r>
      <w:proofErr w:type="gramEnd"/>
      <w:r w:rsidRPr="002C65EB">
        <w:rPr>
          <w:sz w:val="28"/>
          <w:szCs w:val="28"/>
        </w:rPr>
        <w:t xml:space="preserve"> исполнении п.2.1 статьи 6  Федерального закона от 25.10.2008 года              № 273-ФЗ «О противодействии коррупции» и п.2.1. ст. 7 Закона  Республики Дагестан от 07.04.2009г № 21 «О противодействии коррупции в Республики Дагестан» </w:t>
      </w:r>
      <w:r w:rsidRPr="002C65EB">
        <w:rPr>
          <w:b/>
          <w:sz w:val="28"/>
          <w:szCs w:val="28"/>
        </w:rPr>
        <w:t>Постановляю:</w:t>
      </w: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2C65EB">
        <w:rPr>
          <w:sz w:val="28"/>
          <w:szCs w:val="28"/>
        </w:rPr>
        <w:t xml:space="preserve">1. Утвердить Порядок  рассмотрении вопросов правоприменительной </w:t>
      </w:r>
      <w:proofErr w:type="gramStart"/>
      <w:r w:rsidRPr="002C65EB">
        <w:rPr>
          <w:sz w:val="28"/>
          <w:szCs w:val="28"/>
        </w:rPr>
        <w:t>практики</w:t>
      </w:r>
      <w:proofErr w:type="gramEnd"/>
      <w:r w:rsidRPr="002C65EB">
        <w:rPr>
          <w:sz w:val="28"/>
          <w:szCs w:val="28"/>
        </w:rPr>
        <w:t xml:space="preserve"> по результатам вступивших в законную силу решений судов, арбитражных судов  о признании не </w:t>
      </w:r>
      <w:proofErr w:type="gramStart"/>
      <w:r w:rsidRPr="002C65EB">
        <w:rPr>
          <w:sz w:val="28"/>
          <w:szCs w:val="28"/>
        </w:rPr>
        <w:t>действительными</w:t>
      </w:r>
      <w:proofErr w:type="gramEnd"/>
      <w:r w:rsidRPr="002C65EB">
        <w:rPr>
          <w:sz w:val="28"/>
          <w:szCs w:val="28"/>
        </w:rPr>
        <w:t xml:space="preserve">  ненормативных правовых актов, не законными решений и действий (бездействия)  Администрации муниципального района «Табасаранский район» РД  и его должностных лиц. (Прилагается)</w:t>
      </w: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2C65EB">
        <w:rPr>
          <w:sz w:val="28"/>
          <w:szCs w:val="28"/>
        </w:rPr>
        <w:t>2. Настоящее Постановление вступает в силу со дня его  подписания.</w:t>
      </w: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</w:p>
    <w:p w:rsidR="002C65EB" w:rsidRPr="002C65EB" w:rsidRDefault="002C65EB" w:rsidP="002C65EB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</w:p>
    <w:p w:rsidR="002C65EB" w:rsidRPr="002C65EB" w:rsidRDefault="002C65EB" w:rsidP="002C65EB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5E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C65EB" w:rsidRP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  <w:r w:rsidRPr="002C65EB">
        <w:rPr>
          <w:b/>
          <w:sz w:val="28"/>
          <w:szCs w:val="28"/>
        </w:rPr>
        <w:t>муниципального района</w:t>
      </w: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  <w:r w:rsidRPr="002C65EB">
        <w:rPr>
          <w:b/>
          <w:sz w:val="28"/>
          <w:szCs w:val="28"/>
        </w:rPr>
        <w:t xml:space="preserve"> «Табасаранский район»                                                         И.А. Исаев </w:t>
      </w: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left="4111" w:right="-426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2C65EB" w:rsidRPr="00836C80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left="4111" w:right="-426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836C80">
        <w:rPr>
          <w:b/>
          <w:color w:val="2D2D2D"/>
          <w:spacing w:val="2"/>
          <w:sz w:val="28"/>
          <w:szCs w:val="28"/>
        </w:rPr>
        <w:t xml:space="preserve">Приложение </w:t>
      </w:r>
    </w:p>
    <w:p w:rsidR="002C65EB" w:rsidRPr="00836C80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left="4111" w:right="-426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836C80">
        <w:rPr>
          <w:b/>
          <w:color w:val="2D2D2D"/>
          <w:spacing w:val="2"/>
          <w:sz w:val="28"/>
          <w:szCs w:val="28"/>
        </w:rPr>
        <w:t>к Постановлению</w:t>
      </w:r>
    </w:p>
    <w:p w:rsidR="002C65EB" w:rsidRPr="00836C80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left="4111" w:right="-426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836C80">
        <w:rPr>
          <w:b/>
          <w:color w:val="2D2D2D"/>
          <w:spacing w:val="2"/>
          <w:sz w:val="28"/>
          <w:szCs w:val="28"/>
        </w:rPr>
        <w:t xml:space="preserve"> Главы Администрации </w:t>
      </w:r>
    </w:p>
    <w:p w:rsidR="002C65EB" w:rsidRPr="00836C80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left="4111" w:right="-426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836C80">
        <w:rPr>
          <w:b/>
          <w:color w:val="2D2D2D"/>
          <w:spacing w:val="2"/>
          <w:sz w:val="28"/>
          <w:szCs w:val="28"/>
        </w:rPr>
        <w:t>МР «Табасаранский район» РД</w:t>
      </w:r>
    </w:p>
    <w:p w:rsidR="002C65EB" w:rsidRPr="00836C80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left="4111" w:right="-426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836C80">
        <w:rPr>
          <w:b/>
          <w:color w:val="2D2D2D"/>
          <w:spacing w:val="2"/>
          <w:sz w:val="28"/>
          <w:szCs w:val="28"/>
        </w:rPr>
        <w:t xml:space="preserve"> от 10.05.2016г. № 79</w:t>
      </w:r>
    </w:p>
    <w:p w:rsidR="002C65EB" w:rsidRDefault="002C65EB" w:rsidP="002C65EB">
      <w:pPr>
        <w:pStyle w:val="headertext"/>
        <w:shd w:val="clear" w:color="auto" w:fill="FFFFFF"/>
        <w:spacing w:before="0" w:beforeAutospacing="0" w:after="0" w:afterAutospacing="0" w:line="288" w:lineRule="atLeast"/>
        <w:ind w:right="-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65EB" w:rsidRDefault="002C65EB" w:rsidP="002C65EB">
      <w:pPr>
        <w:pStyle w:val="headertext"/>
        <w:shd w:val="clear" w:color="auto" w:fill="FFFFFF"/>
        <w:spacing w:before="0" w:beforeAutospacing="0" w:after="0" w:afterAutospacing="0" w:line="288" w:lineRule="atLeast"/>
        <w:ind w:right="-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65EB" w:rsidRDefault="002C65EB" w:rsidP="002C65EB">
      <w:pPr>
        <w:pStyle w:val="headertext"/>
        <w:shd w:val="clear" w:color="auto" w:fill="FFFFFF"/>
        <w:spacing w:before="0" w:beforeAutospacing="0" w:after="0" w:afterAutospacing="0" w:line="288" w:lineRule="atLeast"/>
        <w:ind w:right="-426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EC2F7A">
        <w:rPr>
          <w:b/>
          <w:color w:val="3C3C3C"/>
          <w:spacing w:val="2"/>
          <w:sz w:val="28"/>
          <w:szCs w:val="28"/>
        </w:rPr>
        <w:t xml:space="preserve">Порядок </w:t>
      </w:r>
    </w:p>
    <w:p w:rsidR="002C65EB" w:rsidRDefault="002C65EB" w:rsidP="002C65EB">
      <w:pPr>
        <w:pStyle w:val="headertext"/>
        <w:shd w:val="clear" w:color="auto" w:fill="FFFFFF"/>
        <w:spacing w:before="0" w:beforeAutospacing="0" w:after="0" w:afterAutospacing="0" w:line="288" w:lineRule="atLeast"/>
        <w:ind w:right="-426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EC2F7A">
        <w:rPr>
          <w:b/>
          <w:color w:val="3C3C3C"/>
          <w:spacing w:val="2"/>
          <w:sz w:val="28"/>
          <w:szCs w:val="28"/>
        </w:rPr>
        <w:t xml:space="preserve">рассмотрения вопросов правоприменительной </w:t>
      </w:r>
      <w:proofErr w:type="gramStart"/>
      <w:r w:rsidRPr="00EC2F7A">
        <w:rPr>
          <w:b/>
          <w:color w:val="3C3C3C"/>
          <w:spacing w:val="2"/>
          <w:sz w:val="28"/>
          <w:szCs w:val="28"/>
        </w:rPr>
        <w:t>практики</w:t>
      </w:r>
      <w:proofErr w:type="gramEnd"/>
      <w:r w:rsidRPr="00EC2F7A">
        <w:rPr>
          <w:b/>
          <w:color w:val="3C3C3C"/>
          <w:spacing w:val="2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>
        <w:rPr>
          <w:b/>
          <w:color w:val="3C3C3C"/>
          <w:spacing w:val="2"/>
          <w:sz w:val="28"/>
          <w:szCs w:val="28"/>
        </w:rPr>
        <w:t xml:space="preserve"> Администрации МР «Табасаранский район» РД и его должностных лиц. </w:t>
      </w:r>
    </w:p>
    <w:p w:rsidR="002C65EB" w:rsidRPr="00EC2F7A" w:rsidRDefault="002C65EB" w:rsidP="002C65EB">
      <w:pPr>
        <w:pStyle w:val="headertext"/>
        <w:shd w:val="clear" w:color="auto" w:fill="FFFFFF"/>
        <w:spacing w:before="0" w:beforeAutospacing="0" w:after="0" w:afterAutospacing="0" w:line="288" w:lineRule="atLeast"/>
        <w:ind w:right="-426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EC2F7A">
        <w:rPr>
          <w:b/>
          <w:color w:val="3C3C3C"/>
          <w:spacing w:val="2"/>
          <w:sz w:val="28"/>
          <w:szCs w:val="28"/>
        </w:rPr>
        <w:t xml:space="preserve"> </w:t>
      </w:r>
    </w:p>
    <w:p w:rsidR="002C65EB" w:rsidRPr="00EC2F7A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EC2F7A">
        <w:rPr>
          <w:color w:val="2D2D2D"/>
          <w:spacing w:val="2"/>
          <w:sz w:val="28"/>
          <w:szCs w:val="28"/>
        </w:rPr>
        <w:t>практики</w:t>
      </w:r>
      <w:proofErr w:type="gramEnd"/>
      <w:r w:rsidRPr="00EC2F7A">
        <w:rPr>
          <w:color w:val="2D2D2D"/>
          <w:spacing w:val="2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color w:val="2D2D2D"/>
          <w:spacing w:val="2"/>
          <w:sz w:val="28"/>
          <w:szCs w:val="28"/>
        </w:rPr>
        <w:t xml:space="preserve"> Администрации МР «Табасаранский район» РД (далее Администрация) </w:t>
      </w:r>
      <w:r w:rsidRPr="00EC2F7A">
        <w:rPr>
          <w:color w:val="2D2D2D"/>
          <w:spacing w:val="2"/>
          <w:sz w:val="28"/>
          <w:szCs w:val="28"/>
        </w:rPr>
        <w:t>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>2. Рассмотрение вопросов правоприменительной практики включает в себя: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Pr="00EC2F7A">
        <w:rPr>
          <w:color w:val="2D2D2D"/>
          <w:spacing w:val="2"/>
          <w:sz w:val="28"/>
          <w:szCs w:val="28"/>
        </w:rPr>
        <w:t>недействительными</w:t>
      </w:r>
      <w:proofErr w:type="gramEnd"/>
      <w:r w:rsidRPr="00EC2F7A">
        <w:rPr>
          <w:color w:val="2D2D2D"/>
          <w:spacing w:val="2"/>
          <w:sz w:val="28"/>
          <w:szCs w:val="28"/>
        </w:rPr>
        <w:t xml:space="preserve"> ненормативных правовых актов, незаконных решений и действий (бездействия) </w:t>
      </w:r>
      <w:r>
        <w:rPr>
          <w:color w:val="2D2D2D"/>
          <w:spacing w:val="2"/>
          <w:sz w:val="28"/>
          <w:szCs w:val="28"/>
        </w:rPr>
        <w:t xml:space="preserve"> Администрации  </w:t>
      </w:r>
      <w:r w:rsidRPr="00EC2F7A">
        <w:rPr>
          <w:color w:val="2D2D2D"/>
          <w:spacing w:val="2"/>
          <w:sz w:val="28"/>
          <w:szCs w:val="28"/>
        </w:rPr>
        <w:t>и ее должностных лиц;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>
        <w:rPr>
          <w:color w:val="2D2D2D"/>
          <w:spacing w:val="2"/>
          <w:sz w:val="28"/>
          <w:szCs w:val="28"/>
        </w:rPr>
        <w:t xml:space="preserve"> Администрации </w:t>
      </w:r>
      <w:r w:rsidRPr="00EC2F7A">
        <w:rPr>
          <w:color w:val="2D2D2D"/>
          <w:spacing w:val="2"/>
          <w:sz w:val="28"/>
          <w:szCs w:val="28"/>
        </w:rPr>
        <w:t>и его должностных лиц;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Pr="00EC2F7A">
        <w:rPr>
          <w:color w:val="2D2D2D"/>
          <w:spacing w:val="2"/>
          <w:sz w:val="28"/>
          <w:szCs w:val="28"/>
        </w:rPr>
        <w:t xml:space="preserve">. Информация о вынесенных судебных </w:t>
      </w:r>
      <w:proofErr w:type="gramStart"/>
      <w:r w:rsidRPr="00EC2F7A">
        <w:rPr>
          <w:color w:val="2D2D2D"/>
          <w:spacing w:val="2"/>
          <w:sz w:val="28"/>
          <w:szCs w:val="28"/>
        </w:rPr>
        <w:t>решениях</w:t>
      </w:r>
      <w:proofErr w:type="gramEnd"/>
      <w:r w:rsidRPr="00EC2F7A">
        <w:rPr>
          <w:color w:val="2D2D2D"/>
          <w:spacing w:val="2"/>
          <w:sz w:val="28"/>
          <w:szCs w:val="28"/>
        </w:rPr>
        <w:t xml:space="preserve"> о признании недействительными ненормативных правовых актов, незаконных решений и действий (бездействия)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Pr="00EC2F7A">
        <w:rPr>
          <w:color w:val="2D2D2D"/>
          <w:spacing w:val="2"/>
          <w:sz w:val="28"/>
          <w:szCs w:val="28"/>
        </w:rPr>
        <w:t xml:space="preserve">и его должностных лиц с приложениями копий судебных решений направляется структурными подразделениями </w:t>
      </w:r>
      <w:r>
        <w:rPr>
          <w:color w:val="2D2D2D"/>
          <w:spacing w:val="2"/>
          <w:sz w:val="28"/>
          <w:szCs w:val="28"/>
        </w:rPr>
        <w:t xml:space="preserve">Администрации должностному лицу, ответственному  за профилактику коррупционных и иных правонарушения, Администрации </w:t>
      </w:r>
      <w:r w:rsidRPr="00EC2F7A">
        <w:rPr>
          <w:color w:val="2D2D2D"/>
          <w:spacing w:val="2"/>
          <w:sz w:val="28"/>
          <w:szCs w:val="28"/>
        </w:rPr>
        <w:t>ежеквартально до 5 числа месяца, сле</w:t>
      </w:r>
      <w:r>
        <w:rPr>
          <w:color w:val="2D2D2D"/>
          <w:spacing w:val="2"/>
          <w:sz w:val="28"/>
          <w:szCs w:val="28"/>
        </w:rPr>
        <w:t>дующего за отчетным кварталом.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Руководители структурных подразделений одновременно с информацией о вынесенных судебных </w:t>
      </w:r>
      <w:proofErr w:type="gramStart"/>
      <w:r w:rsidRPr="00EC2F7A">
        <w:rPr>
          <w:color w:val="2D2D2D"/>
          <w:spacing w:val="2"/>
          <w:sz w:val="28"/>
          <w:szCs w:val="28"/>
        </w:rPr>
        <w:t>решениях</w:t>
      </w:r>
      <w:proofErr w:type="gramEnd"/>
      <w:r w:rsidRPr="00EC2F7A">
        <w:rPr>
          <w:color w:val="2D2D2D"/>
          <w:spacing w:val="2"/>
          <w:sz w:val="28"/>
          <w:szCs w:val="28"/>
        </w:rPr>
        <w:t xml:space="preserve"> о признании недействительными ненормативных правовых актов, незаконных решений и 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действий (бездействия) </w:t>
      </w:r>
      <w:r>
        <w:rPr>
          <w:color w:val="2D2D2D"/>
          <w:spacing w:val="2"/>
          <w:sz w:val="28"/>
          <w:szCs w:val="28"/>
        </w:rPr>
        <w:t>Администрации</w:t>
      </w:r>
      <w:r w:rsidRPr="00EC2F7A">
        <w:rPr>
          <w:color w:val="2D2D2D"/>
          <w:spacing w:val="2"/>
          <w:sz w:val="28"/>
          <w:szCs w:val="28"/>
        </w:rPr>
        <w:t xml:space="preserve"> и его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</w:t>
      </w:r>
      <w:r>
        <w:rPr>
          <w:color w:val="2D2D2D"/>
          <w:spacing w:val="2"/>
          <w:sz w:val="28"/>
          <w:szCs w:val="28"/>
        </w:rPr>
        <w:t>жащую их позицию относительно: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причин принятия ненормативных правовых актов, решений и совершения действий (бездействия) </w:t>
      </w:r>
      <w:r>
        <w:rPr>
          <w:color w:val="2D2D2D"/>
          <w:spacing w:val="2"/>
          <w:sz w:val="28"/>
          <w:szCs w:val="28"/>
        </w:rPr>
        <w:t>Администрации и его должностных лиц.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Должностное лицо, ответственное за профилактику коррупционных  и иных правонарушений, Администрации ведет  учет судебных решений о признании </w:t>
      </w:r>
      <w:proofErr w:type="gramStart"/>
      <w:r>
        <w:rPr>
          <w:color w:val="2D2D2D"/>
          <w:spacing w:val="2"/>
          <w:sz w:val="28"/>
          <w:szCs w:val="28"/>
        </w:rPr>
        <w:t>недействительными</w:t>
      </w:r>
      <w:proofErr w:type="gramEnd"/>
      <w:r>
        <w:rPr>
          <w:color w:val="2D2D2D"/>
          <w:spacing w:val="2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 </w:t>
      </w:r>
      <w:r w:rsidRPr="00EC2F7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и его должностных лиц.</w:t>
      </w:r>
    </w:p>
    <w:p w:rsidR="002C65EB" w:rsidRPr="00EC2F7A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5. </w:t>
      </w:r>
      <w:proofErr w:type="gramStart"/>
      <w:r w:rsidRPr="00EC2F7A">
        <w:rPr>
          <w:color w:val="2D2D2D"/>
          <w:spacing w:val="2"/>
          <w:sz w:val="28"/>
          <w:szCs w:val="28"/>
        </w:rPr>
        <w:t xml:space="preserve">Сведения, предоставленные </w:t>
      </w:r>
      <w:r>
        <w:rPr>
          <w:color w:val="2D2D2D"/>
          <w:spacing w:val="2"/>
          <w:sz w:val="28"/>
          <w:szCs w:val="28"/>
        </w:rPr>
        <w:t xml:space="preserve"> должностному лицу, ответственному  за профилактику коррупционных и иных правонарушений, согласно пункту 3 настоящего Порядка, обобщаются и представляются  в виде таблицы председателю </w:t>
      </w:r>
      <w:r w:rsidRPr="00EC2F7A">
        <w:rPr>
          <w:color w:val="2D2D2D"/>
          <w:spacing w:val="2"/>
          <w:sz w:val="28"/>
          <w:szCs w:val="28"/>
        </w:rPr>
        <w:t>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</w:t>
      </w:r>
      <w:proofErr w:type="gramEnd"/>
      <w:r w:rsidRPr="00EC2F7A">
        <w:rPr>
          <w:color w:val="2D2D2D"/>
          <w:spacing w:val="2"/>
          <w:sz w:val="28"/>
          <w:szCs w:val="28"/>
        </w:rPr>
        <w:t xml:space="preserve"> за</w:t>
      </w:r>
      <w:r>
        <w:rPr>
          <w:color w:val="2D2D2D"/>
          <w:spacing w:val="2"/>
          <w:sz w:val="28"/>
          <w:szCs w:val="28"/>
        </w:rPr>
        <w:t xml:space="preserve"> отчетным кварталом.</w:t>
      </w:r>
    </w:p>
    <w:p w:rsidR="002C65EB" w:rsidRPr="00EC2F7A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EC2F7A">
        <w:rPr>
          <w:color w:val="2D2D2D"/>
          <w:spacing w:val="2"/>
          <w:sz w:val="28"/>
          <w:szCs w:val="28"/>
        </w:rPr>
        <w:t>Председатель рабочей группы на основании материалов, полученных в соответствии с</w:t>
      </w:r>
      <w:r>
        <w:rPr>
          <w:color w:val="2D2D2D"/>
          <w:spacing w:val="2"/>
          <w:sz w:val="28"/>
          <w:szCs w:val="28"/>
        </w:rPr>
        <w:t xml:space="preserve"> пунктом 5 настоящего Порядка</w:t>
      </w:r>
      <w:r w:rsidRPr="00EC2F7A">
        <w:rPr>
          <w:color w:val="2D2D2D"/>
          <w:spacing w:val="2"/>
          <w:sz w:val="28"/>
          <w:szCs w:val="28"/>
        </w:rPr>
        <w:t xml:space="preserve">, по каждому случаю признания недействительными ненормативных правовых актов, незаконных решений и действий (бездействия)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Pr="00EC2F7A">
        <w:rPr>
          <w:color w:val="2D2D2D"/>
          <w:spacing w:val="2"/>
          <w:sz w:val="28"/>
          <w:szCs w:val="28"/>
        </w:rPr>
        <w:t xml:space="preserve">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>
        <w:rPr>
          <w:color w:val="2D2D2D"/>
          <w:spacing w:val="2"/>
          <w:sz w:val="28"/>
          <w:szCs w:val="28"/>
        </w:rPr>
        <w:t>Администрации и иных лиц.</w:t>
      </w:r>
      <w:proofErr w:type="gramEnd"/>
    </w:p>
    <w:p w:rsidR="002C65EB" w:rsidRPr="00EC2F7A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</w:t>
      </w:r>
      <w:r>
        <w:rPr>
          <w:color w:val="2D2D2D"/>
          <w:spacing w:val="2"/>
          <w:sz w:val="28"/>
          <w:szCs w:val="28"/>
        </w:rPr>
        <w:t>дения заседания рабочей группы.</w:t>
      </w:r>
    </w:p>
    <w:p w:rsidR="002C65EB" w:rsidRPr="00EC2F7A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>8. Рассмотрение вопроса правоприменительной практики может быть отложено при необходимости получ</w:t>
      </w:r>
      <w:r>
        <w:rPr>
          <w:color w:val="2D2D2D"/>
          <w:spacing w:val="2"/>
          <w:sz w:val="28"/>
          <w:szCs w:val="28"/>
        </w:rPr>
        <w:t>ения дополнительных материалов.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EC2F7A">
        <w:rPr>
          <w:color w:val="2D2D2D"/>
          <w:spacing w:val="2"/>
          <w:sz w:val="28"/>
          <w:szCs w:val="28"/>
        </w:rPr>
        <w:t>недействительными</w:t>
      </w:r>
      <w:proofErr w:type="gramEnd"/>
      <w:r w:rsidRPr="00EC2F7A">
        <w:rPr>
          <w:color w:val="2D2D2D"/>
          <w:spacing w:val="2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Pr="00EC2F7A">
        <w:rPr>
          <w:color w:val="2D2D2D"/>
          <w:spacing w:val="2"/>
          <w:sz w:val="28"/>
          <w:szCs w:val="28"/>
        </w:rPr>
        <w:t>и его</w:t>
      </w:r>
      <w:r>
        <w:rPr>
          <w:color w:val="2D2D2D"/>
          <w:spacing w:val="2"/>
          <w:sz w:val="28"/>
          <w:szCs w:val="28"/>
        </w:rPr>
        <w:t xml:space="preserve"> должностных лиц определяются: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причины принятия ненормативных правовых актов, решений и совершения действий (бездействия)</w:t>
      </w:r>
      <w:r w:rsidRPr="0073635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Администрации</w:t>
      </w:r>
      <w:r w:rsidRPr="00EC2F7A">
        <w:rPr>
          <w:color w:val="2D2D2D"/>
          <w:spacing w:val="2"/>
          <w:sz w:val="28"/>
          <w:szCs w:val="28"/>
        </w:rPr>
        <w:t xml:space="preserve"> и его должностными лицами, признанных судом не</w:t>
      </w:r>
      <w:r>
        <w:rPr>
          <w:color w:val="2D2D2D"/>
          <w:spacing w:val="2"/>
          <w:sz w:val="28"/>
          <w:szCs w:val="28"/>
        </w:rPr>
        <w:t>действительными (незаконными);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>
        <w:rPr>
          <w:color w:val="2D2D2D"/>
          <w:spacing w:val="2"/>
          <w:sz w:val="28"/>
          <w:szCs w:val="28"/>
        </w:rPr>
        <w:t>Администрации и его должностных лиц.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>10. По итогам рассмотрения вопросов правоприменительной практики рабочая группа приним</w:t>
      </w:r>
      <w:r>
        <w:rPr>
          <w:color w:val="2D2D2D"/>
          <w:spacing w:val="2"/>
          <w:sz w:val="28"/>
          <w:szCs w:val="28"/>
        </w:rPr>
        <w:t>ает решение, в котором: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 xml:space="preserve">устанавливается, что в рассматриваемой ситуации содержатся (не содержатся) </w:t>
      </w:r>
      <w:r>
        <w:rPr>
          <w:color w:val="2D2D2D"/>
          <w:spacing w:val="2"/>
          <w:sz w:val="28"/>
          <w:szCs w:val="28"/>
        </w:rPr>
        <w:t>признаки коррупционных фактов;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даются рекомендации по разработке и принятию мер в целях устранения и предупреждения причин выявленных нарушений или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устанавливается отсутствие необходимости </w:t>
      </w:r>
      <w:proofErr w:type="gramStart"/>
      <w:r w:rsidRPr="00EC2F7A">
        <w:rPr>
          <w:color w:val="2D2D2D"/>
          <w:spacing w:val="2"/>
          <w:sz w:val="28"/>
          <w:szCs w:val="28"/>
        </w:rPr>
        <w:t>р</w:t>
      </w:r>
      <w:r>
        <w:rPr>
          <w:color w:val="2D2D2D"/>
          <w:spacing w:val="2"/>
          <w:sz w:val="28"/>
          <w:szCs w:val="28"/>
        </w:rPr>
        <w:t>азработки</w:t>
      </w:r>
      <w:proofErr w:type="gramEnd"/>
      <w:r>
        <w:rPr>
          <w:color w:val="2D2D2D"/>
          <w:spacing w:val="2"/>
          <w:sz w:val="28"/>
          <w:szCs w:val="28"/>
        </w:rPr>
        <w:t xml:space="preserve"> и принятия таких мер.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>11. В протоколе заседан</w:t>
      </w:r>
      <w:r>
        <w:rPr>
          <w:color w:val="2D2D2D"/>
          <w:spacing w:val="2"/>
          <w:sz w:val="28"/>
          <w:szCs w:val="28"/>
        </w:rPr>
        <w:t>ия рабочей группы указываются: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дата заседания, состав рабочей г</w:t>
      </w:r>
      <w:r>
        <w:rPr>
          <w:color w:val="2D2D2D"/>
          <w:spacing w:val="2"/>
          <w:sz w:val="28"/>
          <w:szCs w:val="28"/>
        </w:rPr>
        <w:t>руппы и иных приглашенных лиц;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судебный акт, явившийся основанием для рассмотрения вопросов правопри</w:t>
      </w:r>
      <w:r>
        <w:rPr>
          <w:color w:val="2D2D2D"/>
          <w:spacing w:val="2"/>
          <w:sz w:val="28"/>
          <w:szCs w:val="28"/>
        </w:rPr>
        <w:t>менительной практики;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EC2F7A">
        <w:rPr>
          <w:color w:val="2D2D2D"/>
          <w:spacing w:val="2"/>
          <w:sz w:val="28"/>
          <w:szCs w:val="28"/>
        </w:rPr>
        <w:t>фамилия, имя, отчество выступавших на заседании и краткое оп</w:t>
      </w:r>
      <w:r>
        <w:rPr>
          <w:color w:val="2D2D2D"/>
          <w:spacing w:val="2"/>
          <w:sz w:val="28"/>
          <w:szCs w:val="28"/>
        </w:rPr>
        <w:t>исание изложенных выступлений;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результаты голосования;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решение.</w:t>
      </w:r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12. </w:t>
      </w:r>
      <w:proofErr w:type="gramStart"/>
      <w:r w:rsidRPr="00EC2F7A">
        <w:rPr>
          <w:color w:val="2D2D2D"/>
          <w:spacing w:val="2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</w:t>
      </w:r>
      <w:r w:rsidRPr="0073635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Администрации</w:t>
      </w:r>
      <w:r w:rsidRPr="00EC2F7A">
        <w:rPr>
          <w:color w:val="2D2D2D"/>
          <w:spacing w:val="2"/>
          <w:sz w:val="28"/>
          <w:szCs w:val="28"/>
        </w:rPr>
        <w:t xml:space="preserve"> и его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</w:t>
      </w:r>
      <w:r>
        <w:rPr>
          <w:color w:val="2D2D2D"/>
          <w:spacing w:val="2"/>
          <w:sz w:val="28"/>
          <w:szCs w:val="28"/>
        </w:rPr>
        <w:t xml:space="preserve"> муниципальных </w:t>
      </w:r>
      <w:r w:rsidRPr="00EC2F7A">
        <w:rPr>
          <w:color w:val="2D2D2D"/>
          <w:spacing w:val="2"/>
          <w:sz w:val="28"/>
          <w:szCs w:val="28"/>
        </w:rPr>
        <w:t>служащих</w:t>
      </w:r>
      <w:r w:rsidRPr="0073635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Администрации</w:t>
      </w:r>
      <w:r w:rsidRPr="00EC2F7A">
        <w:rPr>
          <w:color w:val="2D2D2D"/>
          <w:spacing w:val="2"/>
          <w:sz w:val="28"/>
          <w:szCs w:val="28"/>
        </w:rPr>
        <w:t xml:space="preserve"> и урегулированию конфликта интересов в целях осуществления в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Pr="00EC2F7A">
        <w:rPr>
          <w:color w:val="2D2D2D"/>
          <w:spacing w:val="2"/>
          <w:sz w:val="28"/>
          <w:szCs w:val="28"/>
        </w:rPr>
        <w:t>м</w:t>
      </w:r>
      <w:r>
        <w:rPr>
          <w:color w:val="2D2D2D"/>
          <w:spacing w:val="2"/>
          <w:sz w:val="28"/>
          <w:szCs w:val="28"/>
        </w:rPr>
        <w:t>ер по предупреждению коррупции.</w:t>
      </w:r>
      <w:proofErr w:type="gramEnd"/>
    </w:p>
    <w:p w:rsidR="002C65EB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2F7A">
        <w:rPr>
          <w:color w:val="2D2D2D"/>
          <w:spacing w:val="2"/>
          <w:sz w:val="28"/>
          <w:szCs w:val="28"/>
        </w:rPr>
        <w:t xml:space="preserve">13. Протоколы заседаний рабочей группы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Pr="00EC2F7A">
        <w:rPr>
          <w:color w:val="2D2D2D"/>
          <w:spacing w:val="2"/>
          <w:sz w:val="28"/>
          <w:szCs w:val="28"/>
        </w:rPr>
        <w:t>хранятся в структурном подразделении по профилактике коррупционных и иных правонарушений.</w:t>
      </w:r>
    </w:p>
    <w:p w:rsidR="002C65EB" w:rsidRPr="00EC2F7A" w:rsidRDefault="002C65EB" w:rsidP="002C65EB">
      <w:pPr>
        <w:pStyle w:val="formattext"/>
        <w:shd w:val="clear" w:color="auto" w:fill="FFFFFF"/>
        <w:spacing w:before="0" w:beforeAutospacing="0" w:after="0" w:afterAutospacing="0" w:line="272" w:lineRule="atLeast"/>
        <w:ind w:right="-426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14. По итогам  рассмотрения вопросов правоприменительной  </w:t>
      </w:r>
      <w:proofErr w:type="gramStart"/>
      <w:r>
        <w:rPr>
          <w:color w:val="2D2D2D"/>
          <w:spacing w:val="2"/>
          <w:sz w:val="28"/>
          <w:szCs w:val="28"/>
        </w:rPr>
        <w:t>практики</w:t>
      </w:r>
      <w:proofErr w:type="gramEnd"/>
      <w:r>
        <w:rPr>
          <w:color w:val="2D2D2D"/>
          <w:spacing w:val="2"/>
          <w:sz w:val="28"/>
          <w:szCs w:val="28"/>
        </w:rPr>
        <w:t xml:space="preserve"> по 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и его должностных лиц, должностное лицо, ответственное  за профилактику  коррупционных и иных правонарушений направляет  до 30 числа месяца, следующего за отчетным кварталом, информацию  о проделанной  работе в Управление Администрации Главы и Правительства Республики Дагестан по вопросам противодействия коррупции.</w:t>
      </w:r>
    </w:p>
    <w:p w:rsidR="002C65EB" w:rsidRPr="00EC2F7A" w:rsidRDefault="002C65EB" w:rsidP="002C65EB">
      <w:pPr>
        <w:pStyle w:val="a4"/>
        <w:ind w:right="-426" w:firstLine="567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4"/>
        <w:ind w:right="-426"/>
        <w:jc w:val="center"/>
        <w:rPr>
          <w:b/>
          <w:sz w:val="28"/>
          <w:szCs w:val="28"/>
        </w:rPr>
      </w:pPr>
    </w:p>
    <w:p w:rsidR="002C65EB" w:rsidRDefault="002C65EB" w:rsidP="002C65EB">
      <w:pPr>
        <w:ind w:right="-993" w:firstLine="567"/>
        <w:jc w:val="both"/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Pr="002C65EB" w:rsidRDefault="002C65EB" w:rsidP="002C65EB">
      <w:pPr>
        <w:pStyle w:val="a3"/>
        <w:ind w:left="0" w:right="-426"/>
        <w:jc w:val="both"/>
        <w:rPr>
          <w:b/>
          <w:sz w:val="28"/>
          <w:szCs w:val="28"/>
        </w:rPr>
      </w:pPr>
    </w:p>
    <w:p w:rsidR="002C65EB" w:rsidRPr="002C65EB" w:rsidRDefault="002C65EB" w:rsidP="002C65EB">
      <w:pPr>
        <w:spacing w:after="0"/>
        <w:ind w:right="-426"/>
        <w:textAlignment w:val="baseline"/>
        <w:rPr>
          <w:rFonts w:ascii="Times New Roman" w:hAnsi="Times New Roman" w:cs="Times New Roman"/>
          <w:b/>
          <w:color w:val="000000"/>
        </w:rPr>
      </w:pPr>
    </w:p>
    <w:p w:rsidR="002C65EB" w:rsidRPr="002C65EB" w:rsidRDefault="002C65EB" w:rsidP="002C65EB">
      <w:pPr>
        <w:pStyle w:val="a4"/>
        <w:tabs>
          <w:tab w:val="left" w:pos="6287"/>
        </w:tabs>
        <w:ind w:right="-426"/>
        <w:jc w:val="center"/>
        <w:rPr>
          <w:b/>
          <w:sz w:val="28"/>
          <w:szCs w:val="28"/>
        </w:rPr>
      </w:pPr>
    </w:p>
    <w:p w:rsidR="00633494" w:rsidRDefault="00633494" w:rsidP="002C65EB">
      <w:pPr>
        <w:spacing w:after="0"/>
      </w:pPr>
    </w:p>
    <w:sectPr w:rsidR="00633494" w:rsidSect="002C65EB">
      <w:pgSz w:w="11906" w:h="16838"/>
      <w:pgMar w:top="0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C65EB"/>
    <w:rsid w:val="002C65EB"/>
    <w:rsid w:val="003922BD"/>
    <w:rsid w:val="005F58E6"/>
    <w:rsid w:val="00633494"/>
    <w:rsid w:val="00803D2D"/>
    <w:rsid w:val="00836C80"/>
    <w:rsid w:val="009C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C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2C65E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1262</Words>
  <Characters>7200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2016-05-13T12:23:00Z</dcterms:created>
  <dcterms:modified xsi:type="dcterms:W3CDTF">2016-05-13T13:02:00Z</dcterms:modified>
</cp:coreProperties>
</file>