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B" w:rsidRPr="002C65EB" w:rsidRDefault="002C65EB" w:rsidP="002C65EB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C83208" w:rsidRDefault="002C65EB" w:rsidP="00C83208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2C65EB" w:rsidRPr="002C65EB" w:rsidRDefault="002C65EB" w:rsidP="00C8320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75pt;height:62.2pt" o:ole="" fillcolor="window">
            <v:imagedata r:id="rId4" o:title=""/>
          </v:shape>
          <o:OLEObject Type="Embed" ProgID="Word.Picture.8" ShapeID="_x0000_i1025" DrawAspect="Content" ObjectID="_1524658939" r:id="rId5"/>
        </w:object>
      </w:r>
    </w:p>
    <w:p w:rsidR="002C65EB" w:rsidRPr="002C65EB" w:rsidRDefault="002C65EB" w:rsidP="00C83208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65EB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2C65EB" w:rsidRPr="002C65EB" w:rsidRDefault="002C65EB" w:rsidP="00C83208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2C65EB" w:rsidRPr="002C65EB" w:rsidRDefault="002C65EB" w:rsidP="00C83208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2C65EB" w:rsidRPr="002C65EB" w:rsidRDefault="002C65EB" w:rsidP="00C83208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5EB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2C65EB" w:rsidRPr="002C65EB" w:rsidRDefault="002C65EB" w:rsidP="00C83208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65EB" w:rsidRPr="002C65EB" w:rsidRDefault="002C65EB" w:rsidP="00C83208">
      <w:pPr>
        <w:spacing w:after="0"/>
        <w:ind w:left="284" w:right="-426" w:hanging="284"/>
        <w:rPr>
          <w:rFonts w:ascii="Times New Roman" w:hAnsi="Times New Roman" w:cs="Times New Roman"/>
          <w:b/>
          <w:sz w:val="20"/>
          <w:szCs w:val="20"/>
        </w:rPr>
      </w:pPr>
      <w:r w:rsidRPr="002C65EB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2C65EB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2C65EB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C65EB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2C65EB" w:rsidRPr="002C65EB" w:rsidTr="009C288E">
        <w:trPr>
          <w:trHeight w:val="427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5EB" w:rsidRPr="002C65EB" w:rsidRDefault="002C65EB" w:rsidP="00C83208">
            <w:pPr>
              <w:spacing w:after="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65EB" w:rsidRPr="009C288E" w:rsidRDefault="002C65EB" w:rsidP="00C83208">
            <w:pPr>
              <w:spacing w:after="0"/>
              <w:ind w:right="-426" w:firstLine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88E"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10.05.2016г. </w:t>
            </w:r>
            <w:r w:rsid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C288E" w:rsidRPr="009C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832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2C65EB" w:rsidRPr="002C65EB" w:rsidRDefault="002C65EB" w:rsidP="00C83208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2C65EB" w:rsidRPr="002C65EB" w:rsidRDefault="002C65EB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C65E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2C65EB" w:rsidRPr="002C65EB" w:rsidRDefault="002C65EB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pStyle w:val="a4"/>
        <w:tabs>
          <w:tab w:val="left" w:pos="628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и Порядка работы рабочей  группы  по рассмотрению  вопросов  правоприменительной </w:t>
      </w:r>
      <w:proofErr w:type="gramStart"/>
      <w:r>
        <w:rPr>
          <w:b/>
          <w:sz w:val="28"/>
          <w:szCs w:val="28"/>
        </w:rPr>
        <w:t>практики</w:t>
      </w:r>
      <w:proofErr w:type="gramEnd"/>
      <w:r>
        <w:rPr>
          <w:b/>
          <w:sz w:val="28"/>
          <w:szCs w:val="28"/>
        </w:rPr>
        <w:t xml:space="preserve">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 w:rsidRPr="006551F8">
        <w:rPr>
          <w:b/>
          <w:sz w:val="28"/>
          <w:szCs w:val="28"/>
        </w:rPr>
        <w:t xml:space="preserve"> </w:t>
      </w:r>
      <w:r w:rsidRPr="005356C9">
        <w:rPr>
          <w:b/>
          <w:sz w:val="28"/>
          <w:szCs w:val="28"/>
        </w:rPr>
        <w:t>МР</w:t>
      </w:r>
      <w:r>
        <w:rPr>
          <w:b/>
          <w:sz w:val="28"/>
          <w:szCs w:val="28"/>
        </w:rPr>
        <w:t xml:space="preserve"> </w:t>
      </w:r>
      <w:r w:rsidRPr="005356C9">
        <w:rPr>
          <w:b/>
          <w:sz w:val="28"/>
          <w:szCs w:val="28"/>
        </w:rPr>
        <w:t xml:space="preserve">«Табасаранский район» РД </w:t>
      </w:r>
    </w:p>
    <w:p w:rsidR="00C83208" w:rsidRDefault="00C83208" w:rsidP="00C83208">
      <w:pPr>
        <w:pStyle w:val="a4"/>
        <w:tabs>
          <w:tab w:val="left" w:pos="6287"/>
        </w:tabs>
        <w:ind w:firstLine="567"/>
        <w:jc w:val="center"/>
        <w:rPr>
          <w:b/>
          <w:sz w:val="28"/>
          <w:szCs w:val="28"/>
        </w:rPr>
      </w:pPr>
      <w:r w:rsidRPr="005356C9">
        <w:rPr>
          <w:b/>
          <w:sz w:val="28"/>
          <w:szCs w:val="28"/>
        </w:rPr>
        <w:t>и его должностных лиц.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В соответствии со статьей 6 Федерального закона  от 25.10.2008 года № 273-ФЗ «О противодействии коррупции и статьей 7  Закона Республики Дагестан от 07.04.2009 года № 21 «О противодействии  коррупции в Республике  Дагестан», </w:t>
      </w:r>
      <w:r w:rsidRPr="00C83208">
        <w:rPr>
          <w:b/>
          <w:sz w:val="28"/>
          <w:szCs w:val="28"/>
        </w:rPr>
        <w:t>Постановляю: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1. Утвердить Состав рабочей группы по рассмотрению вопросов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«Табасаранский район» РД и его должностных лиц</w:t>
      </w:r>
      <w:proofErr w:type="gramStart"/>
      <w:r w:rsidRPr="00C83208">
        <w:rPr>
          <w:sz w:val="28"/>
          <w:szCs w:val="28"/>
        </w:rPr>
        <w:t>.</w:t>
      </w:r>
      <w:proofErr w:type="gramEnd"/>
      <w:r w:rsidRPr="00C83208">
        <w:rPr>
          <w:sz w:val="28"/>
          <w:szCs w:val="28"/>
        </w:rPr>
        <w:t xml:space="preserve"> (</w:t>
      </w:r>
      <w:proofErr w:type="gramStart"/>
      <w:r w:rsidRPr="00C83208">
        <w:rPr>
          <w:sz w:val="28"/>
          <w:szCs w:val="28"/>
        </w:rPr>
        <w:t>п</w:t>
      </w:r>
      <w:proofErr w:type="gramEnd"/>
      <w:r w:rsidRPr="00C83208">
        <w:rPr>
          <w:sz w:val="28"/>
          <w:szCs w:val="28"/>
        </w:rPr>
        <w:t>риложение № 1)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>2. Утвердить порядок работы рабочей группы по рассмотрению вопросов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«Табасаранский район» РД и его должностных лиц</w:t>
      </w:r>
      <w:proofErr w:type="gramStart"/>
      <w:r w:rsidRPr="00C83208">
        <w:rPr>
          <w:sz w:val="28"/>
          <w:szCs w:val="28"/>
        </w:rPr>
        <w:t>.</w:t>
      </w:r>
      <w:proofErr w:type="gramEnd"/>
      <w:r w:rsidRPr="00C83208">
        <w:rPr>
          <w:sz w:val="28"/>
          <w:szCs w:val="28"/>
        </w:rPr>
        <w:t xml:space="preserve"> (</w:t>
      </w:r>
      <w:proofErr w:type="gramStart"/>
      <w:r w:rsidRPr="00C83208">
        <w:rPr>
          <w:sz w:val="28"/>
          <w:szCs w:val="28"/>
        </w:rPr>
        <w:t>п</w:t>
      </w:r>
      <w:proofErr w:type="gramEnd"/>
      <w:r w:rsidRPr="00C83208">
        <w:rPr>
          <w:sz w:val="28"/>
          <w:szCs w:val="28"/>
        </w:rPr>
        <w:t>риложение № 2)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3. Данное Постановление вступает в силу со дня его подписания.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C83208" w:rsidRPr="00C83208" w:rsidRDefault="00C83208" w:rsidP="00C83208">
      <w:pPr>
        <w:spacing w:after="0" w:line="330" w:lineRule="atLeast"/>
        <w:ind w:right="-426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C83208" w:rsidRPr="00C83208" w:rsidRDefault="00C83208" w:rsidP="00C83208">
      <w:pPr>
        <w:spacing w:after="0" w:line="330" w:lineRule="atLeast"/>
        <w:ind w:right="-426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C83208" w:rsidRPr="00C83208" w:rsidRDefault="00C83208" w:rsidP="00C83208">
      <w:pPr>
        <w:spacing w:after="0" w:line="330" w:lineRule="atLeast"/>
        <w:ind w:right="-426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/>
        <w:jc w:val="center"/>
        <w:rPr>
          <w:b/>
          <w:sz w:val="28"/>
          <w:szCs w:val="28"/>
        </w:rPr>
      </w:pPr>
      <w:r w:rsidRPr="00C83208">
        <w:rPr>
          <w:b/>
          <w:sz w:val="28"/>
          <w:szCs w:val="28"/>
        </w:rPr>
        <w:lastRenderedPageBreak/>
        <w:t xml:space="preserve">  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Приложение № 1 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Постановлению Главы Администрации  МР «Табасаранский район» РД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 10.05.</w:t>
      </w:r>
      <w:r w:rsidRPr="00B53AB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2016г. № 80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Состав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рабочей группы по рассмотрению вопросов  правоприменительной </w:t>
      </w:r>
      <w:proofErr w:type="gramStart"/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>практики</w:t>
      </w:r>
      <w:proofErr w:type="gramEnd"/>
      <w:r w:rsidRPr="00C83208">
        <w:rPr>
          <w:b/>
          <w:sz w:val="28"/>
          <w:szCs w:val="28"/>
        </w:rPr>
        <w:t xml:space="preserve">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«Табасаранский район» РД и его должностных лиц.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1. Исаев </w:t>
      </w:r>
      <w:proofErr w:type="spellStart"/>
      <w:r w:rsidRPr="00C83208">
        <w:rPr>
          <w:sz w:val="28"/>
          <w:szCs w:val="28"/>
        </w:rPr>
        <w:t>Иса</w:t>
      </w:r>
      <w:proofErr w:type="spellEnd"/>
      <w:r w:rsidRPr="00C83208">
        <w:rPr>
          <w:sz w:val="28"/>
          <w:szCs w:val="28"/>
        </w:rPr>
        <w:t xml:space="preserve"> </w:t>
      </w:r>
      <w:proofErr w:type="spellStart"/>
      <w:r w:rsidRPr="00C83208">
        <w:rPr>
          <w:sz w:val="28"/>
          <w:szCs w:val="28"/>
        </w:rPr>
        <w:t>Абдулхаликович</w:t>
      </w:r>
      <w:proofErr w:type="spellEnd"/>
      <w:r w:rsidRPr="00C83208">
        <w:rPr>
          <w:sz w:val="28"/>
          <w:szCs w:val="28"/>
        </w:rPr>
        <w:t xml:space="preserve"> –                  Глава Администрации МР 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«Табасаранский район»,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  председатель  рабочей группы;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2. </w:t>
      </w:r>
      <w:proofErr w:type="spellStart"/>
      <w:r w:rsidRPr="00C83208">
        <w:rPr>
          <w:sz w:val="28"/>
          <w:szCs w:val="28"/>
        </w:rPr>
        <w:t>Аджулжелилов</w:t>
      </w:r>
      <w:proofErr w:type="spellEnd"/>
      <w:r w:rsidRPr="00C83208">
        <w:rPr>
          <w:sz w:val="28"/>
          <w:szCs w:val="28"/>
        </w:rPr>
        <w:t xml:space="preserve"> </w:t>
      </w:r>
      <w:proofErr w:type="spellStart"/>
      <w:r w:rsidRPr="00C83208">
        <w:rPr>
          <w:sz w:val="28"/>
          <w:szCs w:val="28"/>
        </w:rPr>
        <w:t>Абдурагим</w:t>
      </w:r>
      <w:proofErr w:type="spellEnd"/>
      <w:r w:rsidRPr="00C83208">
        <w:rPr>
          <w:sz w:val="28"/>
          <w:szCs w:val="28"/>
        </w:rPr>
        <w:t xml:space="preserve">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</w:t>
      </w:r>
      <w:proofErr w:type="spellStart"/>
      <w:r w:rsidRPr="00C83208">
        <w:rPr>
          <w:sz w:val="28"/>
          <w:szCs w:val="28"/>
        </w:rPr>
        <w:t>Абдулкадырович</w:t>
      </w:r>
      <w:proofErr w:type="spellEnd"/>
      <w:r w:rsidRPr="00C83208">
        <w:rPr>
          <w:sz w:val="28"/>
          <w:szCs w:val="28"/>
        </w:rPr>
        <w:t xml:space="preserve"> -                                   управляющий делами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администрации МР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«Табасаранский район» РД,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заместитель  председателя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рабочей группы;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3. </w:t>
      </w:r>
      <w:proofErr w:type="spellStart"/>
      <w:r w:rsidRPr="00C83208">
        <w:rPr>
          <w:sz w:val="28"/>
          <w:szCs w:val="28"/>
        </w:rPr>
        <w:t>Саидахмедов</w:t>
      </w:r>
      <w:proofErr w:type="spellEnd"/>
      <w:r w:rsidRPr="00C83208">
        <w:rPr>
          <w:sz w:val="28"/>
          <w:szCs w:val="28"/>
        </w:rPr>
        <w:t xml:space="preserve"> </w:t>
      </w:r>
      <w:proofErr w:type="spellStart"/>
      <w:r w:rsidRPr="00C83208">
        <w:rPr>
          <w:sz w:val="28"/>
          <w:szCs w:val="28"/>
        </w:rPr>
        <w:t>Хизритдин</w:t>
      </w:r>
      <w:proofErr w:type="spellEnd"/>
      <w:r w:rsidRPr="00C83208">
        <w:rPr>
          <w:sz w:val="28"/>
          <w:szCs w:val="28"/>
        </w:rPr>
        <w:t xml:space="preserve">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</w:t>
      </w:r>
      <w:proofErr w:type="spellStart"/>
      <w:r w:rsidRPr="00C83208">
        <w:rPr>
          <w:sz w:val="28"/>
          <w:szCs w:val="28"/>
        </w:rPr>
        <w:t>Залумович</w:t>
      </w:r>
      <w:proofErr w:type="spellEnd"/>
      <w:r w:rsidRPr="00C83208">
        <w:rPr>
          <w:sz w:val="28"/>
          <w:szCs w:val="28"/>
        </w:rPr>
        <w:t xml:space="preserve"> -                                              главный специалист по кадрам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администрации МР  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«Табасаранский район» РД,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секретарь рабочей группы;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4. Мусаев </w:t>
      </w:r>
      <w:proofErr w:type="spellStart"/>
      <w:r w:rsidRPr="00C83208">
        <w:rPr>
          <w:sz w:val="28"/>
          <w:szCs w:val="28"/>
        </w:rPr>
        <w:t>Арсен</w:t>
      </w:r>
      <w:proofErr w:type="spellEnd"/>
      <w:r w:rsidRPr="00C83208">
        <w:rPr>
          <w:sz w:val="28"/>
          <w:szCs w:val="28"/>
        </w:rPr>
        <w:t xml:space="preserve"> </w:t>
      </w:r>
      <w:proofErr w:type="spellStart"/>
      <w:r w:rsidRPr="00C83208">
        <w:rPr>
          <w:sz w:val="28"/>
          <w:szCs w:val="28"/>
        </w:rPr>
        <w:t>Мусаевич</w:t>
      </w:r>
      <w:proofErr w:type="spellEnd"/>
      <w:r w:rsidRPr="00C83208">
        <w:rPr>
          <w:sz w:val="28"/>
          <w:szCs w:val="28"/>
        </w:rPr>
        <w:t xml:space="preserve"> -                      главный  специалист – юрист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администрации МР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«Табасаранский район» РД,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член рабочей группы;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5. Асланова </w:t>
      </w:r>
      <w:proofErr w:type="spellStart"/>
      <w:r w:rsidRPr="00C83208">
        <w:rPr>
          <w:sz w:val="28"/>
          <w:szCs w:val="28"/>
        </w:rPr>
        <w:t>Маида</w:t>
      </w:r>
      <w:proofErr w:type="spellEnd"/>
      <w:r w:rsidRPr="00C83208">
        <w:rPr>
          <w:sz w:val="28"/>
          <w:szCs w:val="28"/>
        </w:rPr>
        <w:t xml:space="preserve"> </w:t>
      </w:r>
      <w:proofErr w:type="spellStart"/>
      <w:r w:rsidRPr="00C83208">
        <w:rPr>
          <w:sz w:val="28"/>
          <w:szCs w:val="28"/>
        </w:rPr>
        <w:t>Аслановна</w:t>
      </w:r>
      <w:proofErr w:type="spellEnd"/>
      <w:r w:rsidRPr="00C83208">
        <w:rPr>
          <w:sz w:val="28"/>
          <w:szCs w:val="28"/>
        </w:rPr>
        <w:t xml:space="preserve"> –                главный специалист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информационно-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аналитического отдела, 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both"/>
        <w:rPr>
          <w:sz w:val="28"/>
          <w:szCs w:val="28"/>
        </w:rPr>
      </w:pPr>
      <w:r w:rsidRPr="00C83208">
        <w:rPr>
          <w:sz w:val="28"/>
          <w:szCs w:val="28"/>
        </w:rPr>
        <w:t xml:space="preserve">                                                                       член рабочей группы.</w:t>
      </w:r>
    </w:p>
    <w:p w:rsidR="00C83208" w:rsidRPr="00C83208" w:rsidRDefault="00C83208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Приложение № 2 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Постановлению Главы Администрации  МР «Табасаранский район» РД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10.05.2016г. № 80</w:t>
      </w: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spacing w:after="0" w:line="330" w:lineRule="atLeast"/>
        <w:ind w:left="5103" w:right="-426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работы рабочей группы по рассмотрению вопросов  правоприменительной </w:t>
      </w:r>
      <w:proofErr w:type="gramStart"/>
      <w:r w:rsidRPr="00C83208">
        <w:rPr>
          <w:b/>
          <w:bCs/>
          <w:color w:val="000000"/>
          <w:sz w:val="28"/>
          <w:szCs w:val="28"/>
          <w:bdr w:val="none" w:sz="0" w:space="0" w:color="auto" w:frame="1"/>
        </w:rPr>
        <w:t>практики</w:t>
      </w:r>
      <w:proofErr w:type="gramEnd"/>
      <w:r w:rsidRPr="00C83208">
        <w:rPr>
          <w:b/>
          <w:sz w:val="28"/>
          <w:szCs w:val="28"/>
        </w:rPr>
        <w:t xml:space="preserve">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МР «Табасаранский район» РД и его должностных лиц.</w:t>
      </w:r>
    </w:p>
    <w:p w:rsidR="00C83208" w:rsidRPr="00C83208" w:rsidRDefault="00C83208" w:rsidP="00C83208">
      <w:pPr>
        <w:pStyle w:val="a4"/>
        <w:tabs>
          <w:tab w:val="left" w:pos="6287"/>
        </w:tabs>
        <w:ind w:right="-426" w:firstLine="567"/>
        <w:jc w:val="center"/>
        <w:rPr>
          <w:b/>
          <w:sz w:val="28"/>
          <w:szCs w:val="28"/>
        </w:rPr>
      </w:pPr>
    </w:p>
    <w:p w:rsidR="00C83208" w:rsidRPr="00C83208" w:rsidRDefault="00C83208" w:rsidP="00C83208">
      <w:pPr>
        <w:pStyle w:val="3"/>
        <w:spacing w:after="0"/>
        <w:ind w:right="-426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 w:rsidRPr="00C83208">
        <w:rPr>
          <w:rStyle w:val="a6"/>
          <w:rFonts w:ascii="Times New Roman" w:hAnsi="Times New Roman"/>
          <w:b/>
          <w:sz w:val="28"/>
          <w:szCs w:val="28"/>
        </w:rPr>
        <w:t>I. Общие положения</w:t>
      </w:r>
    </w:p>
    <w:p w:rsidR="00C83208" w:rsidRPr="00C83208" w:rsidRDefault="00C83208" w:rsidP="00C83208">
      <w:pPr>
        <w:spacing w:after="0"/>
        <w:ind w:right="-426"/>
        <w:rPr>
          <w:rFonts w:ascii="Times New Roman" w:hAnsi="Times New Roman" w:cs="Times New Roman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 xml:space="preserve">1. Рабочая группа по рассмотрению вопросов правоприменительной </w:t>
      </w:r>
      <w:proofErr w:type="gramStart"/>
      <w:r w:rsidRPr="00C8320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C8320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«Табасаранский район» Республики Дагестан и ее должностных лиц (далее - рабочая группа) образована в целях реализации Федерального закона от 25 декабря 2008 года № 273-ФЗ «О противодействии коррупции» и Закона  Республики Дагестан от 07.04.2009 года № 21 «О противодействии коррупции в  Республике Дагестан». 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2. В своей деятельности рабочая группа руководствуется федеральным законодательством, законодательством Республики Дагестан, иными нормативными правовыми актами Российской Федерации, Республики Дагестан, муниципальными правовыми актами и настоящим Порядком.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08" w:rsidRPr="00C83208" w:rsidRDefault="00C83208" w:rsidP="00C83208">
      <w:pPr>
        <w:pStyle w:val="3"/>
        <w:spacing w:before="0" w:after="0"/>
        <w:ind w:right="-426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 w:rsidRPr="00C83208">
        <w:rPr>
          <w:rStyle w:val="a6"/>
          <w:rFonts w:ascii="Times New Roman" w:hAnsi="Times New Roman"/>
          <w:b/>
          <w:sz w:val="28"/>
          <w:szCs w:val="28"/>
        </w:rPr>
        <w:t>II. Основные задачи и функции рабочей группы</w:t>
      </w:r>
    </w:p>
    <w:p w:rsidR="00C83208" w:rsidRPr="00C83208" w:rsidRDefault="00C83208" w:rsidP="00C83208">
      <w:pPr>
        <w:spacing w:after="0"/>
        <w:ind w:right="-426"/>
        <w:rPr>
          <w:rFonts w:ascii="Times New Roman" w:hAnsi="Times New Roman" w:cs="Times New Roman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2. Основными задачами рабочей группы являются: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 xml:space="preserve">2.1. Рассмотрение вопросов правоприменительной </w:t>
      </w:r>
      <w:proofErr w:type="gramStart"/>
      <w:r w:rsidRPr="00C8320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C8320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(бездействия) администрации муниципального района «Табасаранский район»  и ее должностных лиц, включает в себя: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анализ вступивших в законную силу судебных актов;</w:t>
      </w:r>
    </w:p>
    <w:p w:rsid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выявление причин, послуживших основаниями принятия судебных актов;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2.2. Выработка и принятие мер по предупреждению и устранению выявленных нарушений.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           актов. План мероприятий должен содержать перечень мероприятий, сроки их реализации, планируемый результат, ответственных лиц. 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План мероприятий утверждается главой Администрации муниципального района «Табасаранский район».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 С целью выявления причин, послуживших основаниями для принятия судебных актов, рабочая группа исследует: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нормативные правовые и правовые акты, регулирующие отношения, в сфере которых возник судебный спор;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существующую в администрации правоприменительную практику.</w:t>
      </w:r>
    </w:p>
    <w:p w:rsidR="00C83208" w:rsidRPr="00C83208" w:rsidRDefault="00C83208" w:rsidP="00C83208">
      <w:pPr>
        <w:pStyle w:val="3"/>
        <w:spacing w:after="0"/>
        <w:ind w:right="-426"/>
        <w:jc w:val="center"/>
        <w:rPr>
          <w:rFonts w:ascii="Times New Roman" w:hAnsi="Times New Roman"/>
          <w:b w:val="0"/>
          <w:sz w:val="28"/>
          <w:szCs w:val="28"/>
        </w:rPr>
      </w:pPr>
      <w:r w:rsidRPr="00C83208">
        <w:rPr>
          <w:rStyle w:val="a6"/>
          <w:rFonts w:ascii="Times New Roman" w:hAnsi="Times New Roman"/>
          <w:b/>
          <w:sz w:val="28"/>
          <w:szCs w:val="28"/>
        </w:rPr>
        <w:t>III. Права и обязанности рабочей группы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3.1. Права рабочей группы: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3.1.1. Рабочая группа вправе: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запрашивать у структурных подразделений администрации муниципального района «Табасаранский район» документы и необходимую информацию, относящиеся к компетенции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3.2. Обязанности рабочей группы: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3.2.1. Рабочая группа для выполнения своих функций обязана: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соблюдать Конституцию РФ, федеральное законодательство, конституцию РД и законодательство Республики Дагестан, муниципальные правовые акты и настоящее Положение;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обеспечивать конфиденциальность сведений, касающихся рассматриваемых вопросов;</w:t>
      </w:r>
    </w:p>
    <w:p w:rsidR="00C83208" w:rsidRDefault="00C83208" w:rsidP="00C83208">
      <w:pPr>
        <w:pStyle w:val="3"/>
        <w:spacing w:after="0"/>
        <w:ind w:right="-426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C83208" w:rsidRPr="00C83208" w:rsidRDefault="00C83208" w:rsidP="00C83208">
      <w:pPr>
        <w:pStyle w:val="3"/>
        <w:spacing w:after="0"/>
        <w:ind w:right="-426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  <w:r w:rsidRPr="00C83208">
        <w:rPr>
          <w:rStyle w:val="a6"/>
          <w:rFonts w:ascii="Times New Roman" w:hAnsi="Times New Roman"/>
          <w:b/>
          <w:sz w:val="28"/>
          <w:szCs w:val="28"/>
        </w:rPr>
        <w:t>VI. Порядок деятельности рабочей группы</w:t>
      </w:r>
    </w:p>
    <w:p w:rsidR="00C83208" w:rsidRPr="00C83208" w:rsidRDefault="00C83208" w:rsidP="00C83208">
      <w:pPr>
        <w:spacing w:after="0"/>
        <w:ind w:right="-426"/>
        <w:rPr>
          <w:rFonts w:ascii="Times New Roman" w:hAnsi="Times New Roman" w:cs="Times New Roman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4.1. Порядок работы рабочей группы: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4.1.2. Заседания рабочей группы проводятся не реже одного раза в квартал.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4.2. Функции: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4.2.1. секретаря рабочей группы: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2) сообщает членам рабочей группы повестку дня, место и время проведения заседания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3) оформляет протокол заседания рабочей группы, отражая в нем: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дату проведения заседания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Ф.И.О. лиц, присутствующих на заседании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вопросы, включенные в повестку дня заседания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предложения, поставленные на голосование;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принятые решения;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4) протокол рабочей группы подписывается председателем рабочей группы (в его отсутствие председательствующим) и секретарем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5) ведет протокол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6) хранит протоколы заседания рабочей группы.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4.2.2. Председатель рабочей группы: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1) руководит организацией деятельности рабочей группы;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2) утверждает повестку заседания рабочей группы, время и место его проведения;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3) председательствует на заседаниях рабочей группы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4) подписывает документы рабочей группы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5) высказывает свое особое мнение.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4.2.3. Член рабочей группы имеет право: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1) знакомится со всеми представленными в рабочую группу материалами;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2) высказывать свое особое мнение;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3) 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4.2.4. Члены рабочей группы обязаны: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1) принимать участие в заседаниях рабочей группы;</w:t>
      </w:r>
    </w:p>
    <w:p w:rsid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2) строго руководствоваться действующим законодательством при принятии решений;</w:t>
      </w:r>
    </w:p>
    <w:p w:rsid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3) выполнять поручения председателя рабочей группы (заместителя председателя рабочей группы).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4.4. В ходе заседания рабочей группы рассматриваются следующие вопросы: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соблюдение администрацией муниципального района «Табасаранский район» Республики Дагестан и ее должностными лицами процессуального законодательства, муниципальных правовых актов в сфере судебно-правовой работы;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законность существующей правоприменительной практики, в отношении которой вынесен судебный акт;</w:t>
      </w:r>
    </w:p>
    <w:p w:rsidR="00C83208" w:rsidRPr="00C83208" w:rsidRDefault="00C83208" w:rsidP="00C83208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C83208" w:rsidRPr="0038366E" w:rsidRDefault="00C83208" w:rsidP="00C83208">
      <w:pPr>
        <w:spacing w:after="0"/>
        <w:ind w:right="-426" w:firstLine="567"/>
        <w:jc w:val="both"/>
        <w:rPr>
          <w:sz w:val="28"/>
          <w:szCs w:val="28"/>
        </w:rPr>
      </w:pPr>
      <w:r w:rsidRPr="00C83208">
        <w:rPr>
          <w:rFonts w:ascii="Times New Roman" w:hAnsi="Times New Roman" w:cs="Times New Roman"/>
          <w:sz w:val="28"/>
          <w:szCs w:val="28"/>
        </w:rPr>
        <w:t xml:space="preserve">4.5.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«Табасаранский район» Республики Дагестан и ее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</w:t>
      </w:r>
      <w:r w:rsidRPr="0038366E">
        <w:rPr>
          <w:sz w:val="28"/>
          <w:szCs w:val="28"/>
        </w:rPr>
        <w:t>судов.</w:t>
      </w:r>
    </w:p>
    <w:p w:rsidR="00C83208" w:rsidRDefault="00C83208" w:rsidP="00C83208">
      <w:pPr>
        <w:spacing w:after="0"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83208" w:rsidRDefault="00C83208" w:rsidP="00C83208">
      <w:pPr>
        <w:spacing w:line="330" w:lineRule="atLeast"/>
        <w:ind w:right="-143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3494" w:rsidRDefault="00633494" w:rsidP="002C65EB">
      <w:pPr>
        <w:spacing w:after="0"/>
      </w:pPr>
    </w:p>
    <w:sectPr w:rsidR="00633494" w:rsidSect="002C65EB">
      <w:pgSz w:w="11906" w:h="16838"/>
      <w:pgMar w:top="0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2C65EB"/>
    <w:rsid w:val="002C65EB"/>
    <w:rsid w:val="00323628"/>
    <w:rsid w:val="00633494"/>
    <w:rsid w:val="009C288E"/>
    <w:rsid w:val="00B53AB2"/>
    <w:rsid w:val="00C83208"/>
    <w:rsid w:val="00F3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4"/>
  </w:style>
  <w:style w:type="paragraph" w:styleId="3">
    <w:name w:val="heading 3"/>
    <w:basedOn w:val="a"/>
    <w:next w:val="a"/>
    <w:link w:val="30"/>
    <w:unhideWhenUsed/>
    <w:qFormat/>
    <w:rsid w:val="00C832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C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2C65E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C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8320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C83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1660</Words>
  <Characters>9465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2016-05-13T12:23:00Z</dcterms:created>
  <dcterms:modified xsi:type="dcterms:W3CDTF">2016-05-13T12:36:00Z</dcterms:modified>
</cp:coreProperties>
</file>