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14" w:rsidRDefault="001B0D99" w:rsidP="001F2014">
      <w:pPr>
        <w:rPr>
          <w:sz w:val="32"/>
          <w:szCs w:val="32"/>
        </w:rPr>
      </w:pPr>
      <w:r w:rsidRPr="001B0D99"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9.6pt;margin-top:2.55pt;width:69pt;height:63pt;z-index:251660288" fillcolor="window">
            <v:imagedata r:id="rId8" o:title="" gain="74473f" blacklevel="3932f"/>
            <w10:wrap type="square" side="left"/>
          </v:shape>
          <o:OLEObject Type="Embed" ProgID="Word.Picture.8" ShapeID="_x0000_s1026" DrawAspect="Content" ObjectID="_1580793844" r:id="rId9"/>
        </w:pict>
      </w:r>
    </w:p>
    <w:p w:rsidR="001F2014" w:rsidRDefault="001F2014" w:rsidP="001F201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</w:t>
      </w:r>
    </w:p>
    <w:p w:rsidR="001F2014" w:rsidRPr="00EB5F35" w:rsidRDefault="001F2014" w:rsidP="001F2014">
      <w:pPr>
        <w:pStyle w:val="a3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</w:t>
      </w:r>
    </w:p>
    <w:p w:rsidR="001F2014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</w:t>
      </w:r>
      <w:proofErr w:type="gramStart"/>
      <w:r w:rsidRPr="00EB5F35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EB5F35">
        <w:rPr>
          <w:rFonts w:ascii="Times New Roman" w:hAnsi="Times New Roman"/>
          <w:b/>
          <w:sz w:val="36"/>
          <w:szCs w:val="36"/>
        </w:rPr>
        <w:t xml:space="preserve"> Е С П У Б Л И К А     Д А Г Е С Т А Н</w:t>
      </w:r>
    </w:p>
    <w:p w:rsidR="001F2014" w:rsidRPr="001F2014" w:rsidRDefault="001F2014" w:rsidP="001F2014">
      <w:pPr>
        <w:pStyle w:val="a3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КОНТРОЛЬНО-СЧЕТНЫЙ ОРГАН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МУНИЦИПАЛЬНОГО РАЙОНА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                     </w:t>
      </w:r>
      <w:r w:rsidRPr="00EB5F35">
        <w:rPr>
          <w:rFonts w:ascii="Times New Roman" w:hAnsi="Times New Roman"/>
          <w:b/>
          <w:sz w:val="36"/>
          <w:szCs w:val="36"/>
        </w:rPr>
        <w:t>«ТАБАСАРАНСКИЙ РАЙОН»</w:t>
      </w:r>
    </w:p>
    <w:p w:rsidR="001F2014" w:rsidRPr="00EB5F35" w:rsidRDefault="001F2014" w:rsidP="001F2014">
      <w:pPr>
        <w:pStyle w:val="a3"/>
        <w:rPr>
          <w:rFonts w:ascii="Times New Roman" w:hAnsi="Times New Roman"/>
          <w:b/>
          <w:sz w:val="18"/>
          <w:szCs w:val="18"/>
        </w:rPr>
      </w:pPr>
      <w:r w:rsidRPr="00EB5F35">
        <w:rPr>
          <w:rFonts w:ascii="Times New Roman" w:hAnsi="Times New Roman"/>
          <w:b/>
          <w:sz w:val="18"/>
          <w:szCs w:val="18"/>
        </w:rPr>
        <w:t xml:space="preserve">368650,РД, Табасаранский район, с. Хучни </w:t>
      </w:r>
      <w:r>
        <w:rPr>
          <w:rFonts w:ascii="Times New Roman" w:hAnsi="Times New Roman"/>
          <w:b/>
          <w:sz w:val="18"/>
          <w:szCs w:val="18"/>
        </w:rPr>
        <w:t>,ул</w:t>
      </w:r>
      <w:proofErr w:type="gramStart"/>
      <w:r>
        <w:rPr>
          <w:rFonts w:ascii="Times New Roman" w:hAnsi="Times New Roman"/>
          <w:b/>
          <w:sz w:val="18"/>
          <w:szCs w:val="18"/>
        </w:rPr>
        <w:t>.О</w:t>
      </w:r>
      <w:proofErr w:type="gramEnd"/>
      <w:r>
        <w:rPr>
          <w:rFonts w:ascii="Times New Roman" w:hAnsi="Times New Roman"/>
          <w:b/>
          <w:sz w:val="18"/>
          <w:szCs w:val="18"/>
        </w:rPr>
        <w:t>сманова,32</w:t>
      </w:r>
      <w:r w:rsidRPr="00EB5F35">
        <w:rPr>
          <w:rFonts w:ascii="Times New Roman" w:hAnsi="Times New Roman"/>
          <w:b/>
          <w:sz w:val="18"/>
          <w:szCs w:val="18"/>
        </w:rPr>
        <w:t xml:space="preserve">                                   </w:t>
      </w:r>
      <w:r>
        <w:rPr>
          <w:rFonts w:ascii="Times New Roman" w:hAnsi="Times New Roman"/>
          <w:b/>
          <w:sz w:val="18"/>
          <w:szCs w:val="18"/>
        </w:rPr>
        <w:t xml:space="preserve">                   </w:t>
      </w:r>
      <w:r w:rsidRPr="00EB5F35">
        <w:rPr>
          <w:rFonts w:ascii="Times New Roman" w:hAnsi="Times New Roman"/>
          <w:b/>
          <w:sz w:val="18"/>
          <w:szCs w:val="18"/>
        </w:rPr>
        <w:t>тел.: 8(</w:t>
      </w:r>
      <w:smartTag w:uri="urn:schemas-microsoft-com:office:cs:smarttags" w:element="NumConv6p0">
        <w:smartTagPr>
          <w:attr w:name="sch" w:val="1"/>
          <w:attr w:name="val" w:val="8"/>
        </w:smartTagPr>
        <w:r w:rsidRPr="00EB5F35">
          <w:rPr>
            <w:rFonts w:ascii="Times New Roman" w:hAnsi="Times New Roman"/>
            <w:b/>
            <w:sz w:val="18"/>
            <w:szCs w:val="18"/>
          </w:rPr>
          <w:t>872-49</w:t>
        </w:r>
      </w:smartTag>
      <w:r>
        <w:rPr>
          <w:rFonts w:ascii="Times New Roman" w:hAnsi="Times New Roman"/>
          <w:b/>
          <w:sz w:val="18"/>
          <w:szCs w:val="18"/>
        </w:rPr>
        <w:t>) 24</w:t>
      </w:r>
      <w:r w:rsidRPr="00EB5F35">
        <w:rPr>
          <w:rFonts w:ascii="Times New Roman" w:hAnsi="Times New Roman"/>
          <w:b/>
          <w:sz w:val="18"/>
          <w:szCs w:val="18"/>
        </w:rPr>
        <w:t>-0-</w:t>
      </w:r>
      <w:r>
        <w:rPr>
          <w:rFonts w:ascii="Times New Roman" w:hAnsi="Times New Roman"/>
          <w:b/>
          <w:sz w:val="18"/>
          <w:szCs w:val="18"/>
        </w:rPr>
        <w:t>45</w:t>
      </w:r>
    </w:p>
    <w:tbl>
      <w:tblPr>
        <w:tblW w:w="11985" w:type="dxa"/>
        <w:tblInd w:w="-743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567"/>
        <w:gridCol w:w="176"/>
        <w:gridCol w:w="5637"/>
        <w:gridCol w:w="2835"/>
        <w:gridCol w:w="1917"/>
        <w:gridCol w:w="768"/>
        <w:gridCol w:w="85"/>
      </w:tblGrid>
      <w:tr w:rsidR="001F2014" w:rsidTr="001F1616">
        <w:trPr>
          <w:gridAfter w:val="1"/>
          <w:wAfter w:w="85" w:type="dxa"/>
          <w:trHeight w:val="160"/>
        </w:trPr>
        <w:tc>
          <w:tcPr>
            <w:tcW w:w="11900" w:type="dxa"/>
            <w:gridSpan w:val="6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F2014" w:rsidRDefault="001F2014" w:rsidP="00D712A9">
            <w:pPr>
              <w:pStyle w:val="a3"/>
            </w:pPr>
          </w:p>
        </w:tc>
      </w:tr>
      <w:tr w:rsidR="005E2F72" w:rsidRPr="005E2F72" w:rsidTr="00DF45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2"/>
          <w:wBefore w:w="567" w:type="dxa"/>
          <w:wAfter w:w="853" w:type="dxa"/>
        </w:trPr>
        <w:tc>
          <w:tcPr>
            <w:tcW w:w="8648" w:type="dxa"/>
            <w:gridSpan w:val="3"/>
            <w:hideMark/>
          </w:tcPr>
          <w:p w:rsidR="005E2F72" w:rsidRPr="00B70057" w:rsidRDefault="005E2F72" w:rsidP="000915FA">
            <w:pPr>
              <w:tabs>
                <w:tab w:val="left" w:pos="7025"/>
                <w:tab w:val="right" w:pos="779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17" w:type="dxa"/>
            <w:hideMark/>
          </w:tcPr>
          <w:p w:rsidR="005E2F72" w:rsidRPr="005E2F72" w:rsidRDefault="005E2F72" w:rsidP="0021553C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E2F72" w:rsidRPr="005E2F72" w:rsidTr="001F161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/>
        </w:tblPrEx>
        <w:trPr>
          <w:gridBefore w:val="2"/>
          <w:wBefore w:w="743" w:type="dxa"/>
          <w:trHeight w:val="1021"/>
        </w:trPr>
        <w:tc>
          <w:tcPr>
            <w:tcW w:w="5637" w:type="dxa"/>
          </w:tcPr>
          <w:p w:rsidR="00B92AA8" w:rsidRDefault="001F1616" w:rsidP="001F1616">
            <w:pPr>
              <w:tabs>
                <w:tab w:val="left" w:pos="3731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12683" w:rsidRPr="00B92AA8" w:rsidRDefault="00412683" w:rsidP="007672E0">
            <w:pPr>
              <w:tabs>
                <w:tab w:val="left" w:pos="3531"/>
                <w:tab w:val="left" w:pos="4633"/>
              </w:tabs>
              <w:ind w:firstLine="7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05" w:type="dxa"/>
            <w:gridSpan w:val="4"/>
            <w:hideMark/>
          </w:tcPr>
          <w:p w:rsidR="00B70057" w:rsidRDefault="001F1616" w:rsidP="001F1616">
            <w:pPr>
              <w:tabs>
                <w:tab w:val="left" w:pos="2617"/>
                <w:tab w:val="left" w:pos="3231"/>
              </w:tabs>
              <w:spacing w:line="25" w:lineRule="atLeast"/>
              <w:ind w:left="-2198" w:firstLine="219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«     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ab/>
            </w:r>
            <w:r w:rsidR="008F2CDB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  <w:r w:rsidR="00B92A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1F1616">
              <w:rPr>
                <w:rFonts w:ascii="Times New Roman" w:eastAsia="Times New Roman" w:hAnsi="Times New Roman" w:cs="Times New Roman"/>
                <w:sz w:val="28"/>
                <w:szCs w:val="28"/>
              </w:rPr>
              <w:t>г</w:t>
            </w:r>
            <w:r w:rsidR="00B92AA8">
              <w:rPr>
                <w:rFonts w:ascii="Times New Roman" w:eastAsia="Times New Roman" w:hAnsi="Times New Roman" w:cs="Times New Roman"/>
                <w:sz w:val="28"/>
                <w:szCs w:val="28"/>
              </w:rPr>
              <w:t>од</w:t>
            </w:r>
          </w:p>
          <w:p w:rsidR="00B92AA8" w:rsidRDefault="00B92AA8" w:rsidP="001F1616">
            <w:pPr>
              <w:tabs>
                <w:tab w:val="left" w:pos="2617"/>
                <w:tab w:val="left" w:pos="3231"/>
              </w:tabs>
              <w:spacing w:line="25" w:lineRule="atLeast"/>
              <w:ind w:left="-2198" w:firstLine="21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B92AA8" w:rsidRPr="00B70057" w:rsidRDefault="00B92AA8" w:rsidP="001F1616">
            <w:pPr>
              <w:tabs>
                <w:tab w:val="left" w:pos="2617"/>
                <w:tab w:val="left" w:pos="3231"/>
              </w:tabs>
              <w:spacing w:line="25" w:lineRule="atLeast"/>
              <w:ind w:left="-2198" w:firstLine="2198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C6B1D" w:rsidRDefault="006108BC" w:rsidP="005E2F72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         </w:t>
      </w:r>
      <w:r w:rsidR="005C06BD">
        <w:rPr>
          <w:rFonts w:ascii="Times New Roman" w:hAnsi="Times New Roman" w:cs="Times New Roman"/>
          <w:b/>
          <w:iCs/>
          <w:sz w:val="28"/>
          <w:szCs w:val="28"/>
        </w:rPr>
        <w:t xml:space="preserve">                     </w:t>
      </w:r>
      <w:r w:rsidR="000915FA">
        <w:rPr>
          <w:rFonts w:ascii="Times New Roman" w:hAnsi="Times New Roman" w:cs="Times New Roman"/>
          <w:b/>
          <w:iCs/>
          <w:sz w:val="28"/>
          <w:szCs w:val="28"/>
        </w:rPr>
        <w:t xml:space="preserve">   ОТЧЕТ</w:t>
      </w:r>
    </w:p>
    <w:p w:rsidR="006028F8" w:rsidRDefault="00DC0C1F" w:rsidP="00E03328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Контрольно-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>счетного органа  МР «Табасаранский райо</w:t>
      </w:r>
      <w:r w:rsidR="008F2CDB">
        <w:rPr>
          <w:rFonts w:ascii="Times New Roman" w:hAnsi="Times New Roman" w:cs="Times New Roman"/>
          <w:b/>
          <w:iCs/>
          <w:sz w:val="28"/>
          <w:szCs w:val="28"/>
        </w:rPr>
        <w:t>н»  о проделанной работе за 2017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 xml:space="preserve"> год.</w:t>
      </w:r>
    </w:p>
    <w:p w:rsidR="00E81314" w:rsidRDefault="00124411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</w:t>
      </w:r>
      <w:proofErr w:type="gramStart"/>
      <w:r w:rsidR="006108BC" w:rsidRPr="00E03328">
        <w:rPr>
          <w:rFonts w:ascii="Times New Roman" w:hAnsi="Times New Roman" w:cs="Times New Roman"/>
          <w:iCs/>
          <w:sz w:val="28"/>
          <w:szCs w:val="28"/>
        </w:rPr>
        <w:t>Контрольно – счетный орган МР «Табасаранский район»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в 2017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у,</w:t>
      </w:r>
      <w:r w:rsidR="006108BC" w:rsidRPr="00E03328">
        <w:rPr>
          <w:rFonts w:ascii="Times New Roman" w:hAnsi="Times New Roman" w:cs="Times New Roman"/>
          <w:iCs/>
          <w:sz w:val="28"/>
          <w:szCs w:val="28"/>
        </w:rPr>
        <w:t xml:space="preserve"> осуществлял возложенные на нее функции в соответствии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с Федеральным законом от 07.02.2011 года №6 – ФЗ «Об общих принципах организации и деятельности контрольно – счетных органов субъектов Российской Федерации и муниц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ипальных образований», законом Р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еспублики Дагестан от 15.11.2011года №72 «О  Счетной 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>палате Р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еспублики Д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>агестан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и некоторых вопросах деятельности контрольно – счетных  органов </w:t>
      </w:r>
      <w:r w:rsidR="0087358F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муниципальных образований</w:t>
      </w:r>
      <w:proofErr w:type="gramEnd"/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Республики Дагестан», Положением о контрольно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- счетном органе муниципального района «Табасаранский район», утвержденного решением Собрания депутатов муниципального района «Табасаранский район» от 12.03.2014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года №151 «О контрольно – счетном органе муниципального района «Табасаранский район»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4E6B17" w:rsidRPr="00E03328">
        <w:rPr>
          <w:rFonts w:ascii="Times New Roman" w:hAnsi="Times New Roman" w:cs="Times New Roman"/>
          <w:iCs/>
          <w:sz w:val="28"/>
          <w:szCs w:val="28"/>
        </w:rPr>
        <w:t>Регламент</w:t>
      </w:r>
      <w:r w:rsidR="00C92B87">
        <w:rPr>
          <w:rFonts w:ascii="Times New Roman" w:hAnsi="Times New Roman" w:cs="Times New Roman"/>
          <w:iCs/>
          <w:sz w:val="28"/>
          <w:szCs w:val="28"/>
        </w:rPr>
        <w:t>о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 xml:space="preserve">м контрольно – счетного органа муниципального </w:t>
      </w:r>
      <w:r w:rsidR="008F2CDB">
        <w:rPr>
          <w:rFonts w:ascii="Times New Roman" w:hAnsi="Times New Roman" w:cs="Times New Roman"/>
          <w:iCs/>
          <w:sz w:val="28"/>
          <w:szCs w:val="28"/>
        </w:rPr>
        <w:t>района «Табасаранский район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»,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утвержденного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Распоряжением контрольно</w:t>
      </w:r>
      <w:r w:rsidR="00983D56">
        <w:rPr>
          <w:rFonts w:ascii="Times New Roman" w:hAnsi="Times New Roman" w:cs="Times New Roman"/>
          <w:iCs/>
          <w:sz w:val="28"/>
          <w:szCs w:val="28"/>
        </w:rPr>
        <w:t>-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счетного органа муниципального района «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Табасаранский район</w:t>
      </w:r>
      <w:r w:rsidR="004E6B17" w:rsidRPr="00E03328">
        <w:rPr>
          <w:rFonts w:ascii="Times New Roman" w:hAnsi="Times New Roman" w:cs="Times New Roman"/>
          <w:iCs/>
          <w:sz w:val="28"/>
          <w:szCs w:val="28"/>
        </w:rPr>
        <w:t>»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от 02.07.2014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года №01,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планом работы ко</w:t>
      </w:r>
      <w:r w:rsidR="008F2CDB">
        <w:rPr>
          <w:rFonts w:ascii="Times New Roman" w:hAnsi="Times New Roman" w:cs="Times New Roman"/>
          <w:iCs/>
          <w:sz w:val="28"/>
          <w:szCs w:val="28"/>
        </w:rPr>
        <w:t>нтрольно счетного органа на 2017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год,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>утвержденного решением собрания депутатов</w:t>
      </w:r>
      <w:r w:rsidR="00221858">
        <w:rPr>
          <w:rFonts w:ascii="Times New Roman" w:hAnsi="Times New Roman" w:cs="Times New Roman"/>
          <w:iCs/>
          <w:sz w:val="28"/>
          <w:szCs w:val="28"/>
        </w:rPr>
        <w:t xml:space="preserve">  МР «Табасаранский район» от 0</w:t>
      </w:r>
      <w:r w:rsidR="008F2CDB">
        <w:rPr>
          <w:rFonts w:ascii="Times New Roman" w:hAnsi="Times New Roman" w:cs="Times New Roman"/>
          <w:iCs/>
          <w:sz w:val="28"/>
          <w:szCs w:val="28"/>
        </w:rPr>
        <w:t>3</w:t>
      </w:r>
      <w:r w:rsidR="00221858">
        <w:rPr>
          <w:rFonts w:ascii="Times New Roman" w:hAnsi="Times New Roman" w:cs="Times New Roman"/>
          <w:iCs/>
          <w:sz w:val="28"/>
          <w:szCs w:val="28"/>
        </w:rPr>
        <w:t>.</w:t>
      </w:r>
      <w:r w:rsidR="008F2CDB">
        <w:rPr>
          <w:rFonts w:ascii="Times New Roman" w:hAnsi="Times New Roman" w:cs="Times New Roman"/>
          <w:iCs/>
          <w:sz w:val="28"/>
          <w:szCs w:val="28"/>
        </w:rPr>
        <w:t>11.2016</w:t>
      </w:r>
      <w:r w:rsidR="00221858">
        <w:rPr>
          <w:rFonts w:ascii="Times New Roman" w:hAnsi="Times New Roman" w:cs="Times New Roman"/>
          <w:iCs/>
          <w:sz w:val="28"/>
          <w:szCs w:val="28"/>
        </w:rPr>
        <w:t>года №2</w:t>
      </w:r>
      <w:r w:rsidR="008F2CDB">
        <w:rPr>
          <w:rFonts w:ascii="Times New Roman" w:hAnsi="Times New Roman" w:cs="Times New Roman"/>
          <w:iCs/>
          <w:sz w:val="28"/>
          <w:szCs w:val="28"/>
        </w:rPr>
        <w:t>66</w:t>
      </w:r>
      <w:r w:rsidR="00226131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и другими законами, иными </w:t>
      </w:r>
      <w:r w:rsidR="001A3650">
        <w:rPr>
          <w:rFonts w:ascii="Times New Roman" w:hAnsi="Times New Roman" w:cs="Times New Roman"/>
          <w:iCs/>
          <w:sz w:val="28"/>
          <w:szCs w:val="28"/>
        </w:rPr>
        <w:t>нормативно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A3650">
        <w:rPr>
          <w:rFonts w:ascii="Times New Roman" w:hAnsi="Times New Roman" w:cs="Times New Roman"/>
          <w:iCs/>
          <w:sz w:val="28"/>
          <w:szCs w:val="28"/>
        </w:rPr>
        <w:t>-</w:t>
      </w:r>
      <w:r w:rsidR="00E81314" w:rsidRPr="00E03328">
        <w:rPr>
          <w:rFonts w:ascii="Times New Roman" w:hAnsi="Times New Roman" w:cs="Times New Roman"/>
          <w:iCs/>
          <w:sz w:val="28"/>
          <w:szCs w:val="28"/>
        </w:rPr>
        <w:t xml:space="preserve"> правовыми актами Российской Федерации и Республики Дагестан.</w:t>
      </w:r>
      <w:proofErr w:type="gramEnd"/>
    </w:p>
    <w:p w:rsidR="00124411" w:rsidRDefault="00983D5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9D6C67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124411">
        <w:rPr>
          <w:rFonts w:ascii="Times New Roman" w:hAnsi="Times New Roman" w:cs="Times New Roman"/>
          <w:iCs/>
          <w:sz w:val="28"/>
          <w:szCs w:val="28"/>
        </w:rPr>
        <w:t>Основным направлением в работе</w:t>
      </w:r>
      <w:r w:rsidR="003B48A5">
        <w:rPr>
          <w:rFonts w:ascii="Times New Roman" w:hAnsi="Times New Roman" w:cs="Times New Roman"/>
          <w:iCs/>
          <w:sz w:val="28"/>
          <w:szCs w:val="28"/>
        </w:rPr>
        <w:t xml:space="preserve"> контрольно-счетного органа было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профилактика и предупреждение нарушений</w:t>
      </w:r>
      <w:r w:rsidR="00595AA0">
        <w:rPr>
          <w:rFonts w:ascii="Times New Roman" w:hAnsi="Times New Roman" w:cs="Times New Roman"/>
          <w:iCs/>
          <w:sz w:val="28"/>
          <w:szCs w:val="28"/>
        </w:rPr>
        <w:t xml:space="preserve"> Законов, Положений, Инструкций и других законодательных актов, регламентирующих деятельность организаций и учреждений, участвующих в бюджетном </w:t>
      </w:r>
      <w:r w:rsidR="00595AA0">
        <w:rPr>
          <w:rFonts w:ascii="Times New Roman" w:hAnsi="Times New Roman" w:cs="Times New Roman"/>
          <w:iCs/>
          <w:sz w:val="28"/>
          <w:szCs w:val="28"/>
        </w:rPr>
        <w:lastRenderedPageBreak/>
        <w:t>процессе МР «Табасаранский район»,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путем их выявления и дальнейшего устранения.</w:t>
      </w:r>
    </w:p>
    <w:p w:rsidR="00124411" w:rsidRPr="00E03328" w:rsidRDefault="00983D5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D6C67"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8F2CDB">
        <w:rPr>
          <w:rFonts w:ascii="Times New Roman" w:hAnsi="Times New Roman" w:cs="Times New Roman"/>
          <w:iCs/>
          <w:sz w:val="28"/>
          <w:szCs w:val="28"/>
        </w:rPr>
        <w:t>В 2017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году контрольными мер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оприятиями охвачен период  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 201</w:t>
      </w:r>
      <w:r w:rsidR="008F2CDB">
        <w:rPr>
          <w:rFonts w:ascii="Times New Roman" w:hAnsi="Times New Roman" w:cs="Times New Roman"/>
          <w:iCs/>
          <w:sz w:val="28"/>
          <w:szCs w:val="28"/>
        </w:rPr>
        <w:t>6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>год</w:t>
      </w:r>
      <w:r w:rsidR="00B92767">
        <w:rPr>
          <w:rFonts w:ascii="Times New Roman" w:hAnsi="Times New Roman" w:cs="Times New Roman"/>
          <w:iCs/>
          <w:sz w:val="28"/>
          <w:szCs w:val="28"/>
        </w:rPr>
        <w:t>а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. </w:t>
      </w:r>
    </w:p>
    <w:p w:rsidR="00DC62E6" w:rsidRDefault="00155F08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677A29">
        <w:rPr>
          <w:rFonts w:ascii="Times New Roman" w:hAnsi="Times New Roman" w:cs="Times New Roman"/>
          <w:iCs/>
          <w:sz w:val="28"/>
          <w:szCs w:val="28"/>
        </w:rPr>
        <w:t xml:space="preserve">   </w:t>
      </w:r>
      <w:proofErr w:type="gramStart"/>
      <w:r w:rsidRPr="00E03328">
        <w:rPr>
          <w:rFonts w:ascii="Times New Roman" w:hAnsi="Times New Roman" w:cs="Times New Roman"/>
          <w:iCs/>
          <w:sz w:val="28"/>
          <w:szCs w:val="28"/>
        </w:rPr>
        <w:t>Провед</w:t>
      </w:r>
      <w:r w:rsidR="003F5925">
        <w:rPr>
          <w:rFonts w:ascii="Times New Roman" w:hAnsi="Times New Roman" w:cs="Times New Roman"/>
          <w:iCs/>
          <w:sz w:val="28"/>
          <w:szCs w:val="28"/>
        </w:rPr>
        <w:t xml:space="preserve">ены </w:t>
      </w:r>
      <w:r w:rsidR="00A10588">
        <w:rPr>
          <w:rFonts w:ascii="Times New Roman" w:hAnsi="Times New Roman" w:cs="Times New Roman"/>
          <w:iCs/>
          <w:sz w:val="28"/>
          <w:szCs w:val="28"/>
        </w:rPr>
        <w:t>49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мероприятий внешнего финансового контроля</w:t>
      </w:r>
      <w:r w:rsidR="006C205D">
        <w:rPr>
          <w:rFonts w:ascii="Times New Roman" w:hAnsi="Times New Roman" w:cs="Times New Roman"/>
          <w:iCs/>
          <w:sz w:val="28"/>
          <w:szCs w:val="28"/>
        </w:rPr>
        <w:t>, в том числе 4</w:t>
      </w:r>
      <w:r w:rsidR="00A10588">
        <w:rPr>
          <w:rFonts w:ascii="Times New Roman" w:hAnsi="Times New Roman" w:cs="Times New Roman"/>
          <w:iCs/>
          <w:sz w:val="28"/>
          <w:szCs w:val="28"/>
        </w:rPr>
        <w:t>6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плановые и </w:t>
      </w:r>
      <w:r w:rsidR="003F3E86">
        <w:rPr>
          <w:rFonts w:ascii="Times New Roman" w:hAnsi="Times New Roman" w:cs="Times New Roman"/>
          <w:iCs/>
          <w:sz w:val="28"/>
          <w:szCs w:val="28"/>
        </w:rPr>
        <w:t>3</w:t>
      </w:r>
      <w:r w:rsidRPr="00E03328">
        <w:rPr>
          <w:rFonts w:ascii="Times New Roman" w:hAnsi="Times New Roman" w:cs="Times New Roman"/>
          <w:iCs/>
          <w:sz w:val="28"/>
          <w:szCs w:val="28"/>
        </w:rPr>
        <w:t xml:space="preserve"> внеплановые, из которых </w:t>
      </w:r>
      <w:r w:rsidR="00A10588">
        <w:rPr>
          <w:rFonts w:ascii="Times New Roman" w:hAnsi="Times New Roman" w:cs="Times New Roman"/>
          <w:iCs/>
          <w:sz w:val="28"/>
          <w:szCs w:val="28"/>
        </w:rPr>
        <w:t>21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по проверке целевого и эффективного использования бюджетных средств и муниципального имущества образовательн</w:t>
      </w:r>
      <w:r w:rsidR="001A3650">
        <w:rPr>
          <w:rFonts w:ascii="Times New Roman" w:hAnsi="Times New Roman" w:cs="Times New Roman"/>
          <w:iCs/>
          <w:sz w:val="28"/>
          <w:szCs w:val="28"/>
        </w:rPr>
        <w:t>ых учреждений,</w:t>
      </w:r>
      <w:r w:rsidR="00A10588">
        <w:rPr>
          <w:rFonts w:ascii="Times New Roman" w:hAnsi="Times New Roman" w:cs="Times New Roman"/>
          <w:iCs/>
          <w:sz w:val="28"/>
          <w:szCs w:val="28"/>
        </w:rPr>
        <w:t xml:space="preserve"> 17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по проверке целевого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81606">
        <w:rPr>
          <w:rFonts w:ascii="Times New Roman" w:hAnsi="Times New Roman" w:cs="Times New Roman"/>
          <w:iCs/>
          <w:sz w:val="28"/>
          <w:szCs w:val="28"/>
        </w:rPr>
        <w:t xml:space="preserve"> и эффективного использования бюджетных средств и муниципального имущества дошкольных образовательных учреждений</w:t>
      </w:r>
      <w:r w:rsidR="001F5CBC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6C205D">
        <w:rPr>
          <w:rFonts w:ascii="Times New Roman" w:hAnsi="Times New Roman" w:cs="Times New Roman"/>
          <w:iCs/>
          <w:sz w:val="28"/>
          <w:szCs w:val="28"/>
        </w:rPr>
        <w:t>1</w:t>
      </w:r>
      <w:r w:rsidR="00A10588">
        <w:rPr>
          <w:rFonts w:ascii="Times New Roman" w:hAnsi="Times New Roman" w:cs="Times New Roman"/>
          <w:iCs/>
          <w:sz w:val="28"/>
          <w:szCs w:val="28"/>
        </w:rPr>
        <w:t>1</w:t>
      </w:r>
      <w:r w:rsidR="001F5CBC">
        <w:rPr>
          <w:rFonts w:ascii="Times New Roman" w:hAnsi="Times New Roman" w:cs="Times New Roman"/>
          <w:iCs/>
          <w:sz w:val="28"/>
          <w:szCs w:val="28"/>
        </w:rPr>
        <w:t xml:space="preserve"> по проверке годового отчета об исполнении</w:t>
      </w:r>
      <w:r w:rsidR="001A3650">
        <w:rPr>
          <w:rFonts w:ascii="Times New Roman" w:hAnsi="Times New Roman" w:cs="Times New Roman"/>
          <w:iCs/>
          <w:sz w:val="28"/>
          <w:szCs w:val="28"/>
        </w:rPr>
        <w:t xml:space="preserve"> бюджета, 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>целевого</w:t>
      </w:r>
      <w:r w:rsidR="00AF5A0E">
        <w:rPr>
          <w:rFonts w:ascii="Times New Roman" w:hAnsi="Times New Roman" w:cs="Times New Roman"/>
          <w:iCs/>
          <w:sz w:val="28"/>
          <w:szCs w:val="28"/>
        </w:rPr>
        <w:t xml:space="preserve"> и эффективного</w:t>
      </w:r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использования бюджетных средств и</w:t>
      </w:r>
      <w:proofErr w:type="gramEnd"/>
      <w:r w:rsidR="009C2B30" w:rsidRPr="00E03328">
        <w:rPr>
          <w:rFonts w:ascii="Times New Roman" w:hAnsi="Times New Roman" w:cs="Times New Roman"/>
          <w:iCs/>
          <w:sz w:val="28"/>
          <w:szCs w:val="28"/>
        </w:rPr>
        <w:t xml:space="preserve"> муниципального имущества сельских поселений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района.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62E6" w:rsidRDefault="00DC62E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Общий объем охваченных контрольными мероприятиями бюджетных средств составил </w:t>
      </w:r>
      <w:r w:rsidR="00677A29">
        <w:rPr>
          <w:rFonts w:ascii="Times New Roman" w:hAnsi="Times New Roman" w:cs="Times New Roman"/>
          <w:iCs/>
          <w:sz w:val="28"/>
          <w:szCs w:val="28"/>
        </w:rPr>
        <w:t>292121,6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тысяча рублей или </w:t>
      </w:r>
      <w:r w:rsidR="00444417">
        <w:rPr>
          <w:rFonts w:ascii="Times New Roman" w:hAnsi="Times New Roman" w:cs="Times New Roman"/>
          <w:iCs/>
          <w:sz w:val="28"/>
          <w:szCs w:val="28"/>
        </w:rPr>
        <w:t>30,5</w:t>
      </w:r>
      <w:r w:rsidR="00FD0E92">
        <w:rPr>
          <w:rFonts w:ascii="Times New Roman" w:hAnsi="Times New Roman" w:cs="Times New Roman"/>
          <w:iCs/>
          <w:sz w:val="28"/>
          <w:szCs w:val="28"/>
        </w:rPr>
        <w:t xml:space="preserve"> %  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от расходных обязательств, утвержденных в бюджете МР «Табасаранский район</w:t>
      </w:r>
      <w:r w:rsidR="007D53A5">
        <w:rPr>
          <w:rFonts w:ascii="Times New Roman" w:hAnsi="Times New Roman" w:cs="Times New Roman"/>
          <w:iCs/>
          <w:sz w:val="28"/>
          <w:szCs w:val="28"/>
        </w:rPr>
        <w:t>» на 2016</w:t>
      </w:r>
      <w:r w:rsidR="00AF5A0E">
        <w:rPr>
          <w:rFonts w:ascii="Times New Roman" w:hAnsi="Times New Roman" w:cs="Times New Roman"/>
          <w:iCs/>
          <w:sz w:val="28"/>
          <w:szCs w:val="28"/>
        </w:rPr>
        <w:t xml:space="preserve"> год</w:t>
      </w:r>
      <w:r w:rsidR="0001021E">
        <w:rPr>
          <w:rFonts w:ascii="Times New Roman" w:hAnsi="Times New Roman" w:cs="Times New Roman"/>
          <w:iCs/>
          <w:sz w:val="28"/>
          <w:szCs w:val="28"/>
        </w:rPr>
        <w:t>.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C62E6" w:rsidRDefault="00DC62E6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3E44C8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021E">
        <w:rPr>
          <w:rFonts w:ascii="Times New Roman" w:hAnsi="Times New Roman" w:cs="Times New Roman"/>
          <w:iCs/>
          <w:sz w:val="28"/>
          <w:szCs w:val="28"/>
        </w:rPr>
        <w:t>Выявлено нарушен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ий и недостатков на сумму </w:t>
      </w:r>
      <w:r w:rsidR="00751C30">
        <w:rPr>
          <w:rFonts w:ascii="Times New Roman" w:hAnsi="Times New Roman" w:cs="Times New Roman"/>
          <w:iCs/>
          <w:sz w:val="28"/>
          <w:szCs w:val="28"/>
        </w:rPr>
        <w:t>4113,1</w:t>
      </w:r>
      <w:r w:rsidR="0001021E">
        <w:rPr>
          <w:rFonts w:ascii="Times New Roman" w:hAnsi="Times New Roman" w:cs="Times New Roman"/>
          <w:iCs/>
          <w:sz w:val="28"/>
          <w:szCs w:val="28"/>
        </w:rPr>
        <w:t xml:space="preserve"> тысяча рублей</w:t>
      </w:r>
      <w:r w:rsidR="00751C30">
        <w:rPr>
          <w:rFonts w:ascii="Times New Roman" w:hAnsi="Times New Roman" w:cs="Times New Roman"/>
          <w:iCs/>
          <w:sz w:val="28"/>
          <w:szCs w:val="28"/>
        </w:rPr>
        <w:t>,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 в том числе недостача- </w:t>
      </w:r>
      <w:r w:rsidR="00444417">
        <w:rPr>
          <w:rFonts w:ascii="Times New Roman" w:hAnsi="Times New Roman" w:cs="Times New Roman"/>
          <w:iCs/>
          <w:sz w:val="28"/>
          <w:szCs w:val="28"/>
        </w:rPr>
        <w:t>31,3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 тысяча рублей, незаконное списание продуктов питания- </w:t>
      </w:r>
      <w:r w:rsidR="00B92767">
        <w:rPr>
          <w:rFonts w:ascii="Times New Roman" w:hAnsi="Times New Roman" w:cs="Times New Roman"/>
          <w:iCs/>
          <w:sz w:val="28"/>
          <w:szCs w:val="28"/>
        </w:rPr>
        <w:t>3,6</w:t>
      </w:r>
      <w:r w:rsidR="00C6522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F5AE8">
        <w:rPr>
          <w:rFonts w:ascii="Times New Roman" w:hAnsi="Times New Roman" w:cs="Times New Roman"/>
          <w:iCs/>
          <w:sz w:val="28"/>
          <w:szCs w:val="28"/>
        </w:rPr>
        <w:t xml:space="preserve"> тысяча рублей,  неэффективное использование бюджетных средств-</w:t>
      </w:r>
      <w:r w:rsidR="00751C30">
        <w:rPr>
          <w:rFonts w:ascii="Times New Roman" w:hAnsi="Times New Roman" w:cs="Times New Roman"/>
          <w:iCs/>
          <w:sz w:val="28"/>
          <w:szCs w:val="28"/>
        </w:rPr>
        <w:t>976,8 тысяча рублей, нарушения ведения бухгалтерского учета, составления и представления бухгалтерской (финансовой) отчетности- 3101,4 тысяча рублей.</w:t>
      </w:r>
      <w:r w:rsidR="00B47961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24411" w:rsidRDefault="0041268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513F9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3E49">
        <w:rPr>
          <w:rFonts w:ascii="Times New Roman" w:hAnsi="Times New Roman" w:cs="Times New Roman"/>
          <w:iCs/>
          <w:sz w:val="28"/>
          <w:szCs w:val="28"/>
        </w:rPr>
        <w:t>Нами проведен анализ исполнения бюджетов, проверяемых сельских поселений</w:t>
      </w:r>
      <w:r w:rsidR="001F48B1">
        <w:rPr>
          <w:rFonts w:ascii="Times New Roman" w:hAnsi="Times New Roman" w:cs="Times New Roman"/>
          <w:iCs/>
          <w:sz w:val="28"/>
          <w:szCs w:val="28"/>
        </w:rPr>
        <w:t xml:space="preserve"> за 2016</w:t>
      </w:r>
      <w:r w:rsidR="0022185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24411">
        <w:rPr>
          <w:rFonts w:ascii="Times New Roman" w:hAnsi="Times New Roman" w:cs="Times New Roman"/>
          <w:iCs/>
          <w:sz w:val="28"/>
          <w:szCs w:val="28"/>
        </w:rPr>
        <w:t>год</w:t>
      </w:r>
      <w:r w:rsidR="00063E49">
        <w:rPr>
          <w:rFonts w:ascii="Times New Roman" w:hAnsi="Times New Roman" w:cs="Times New Roman"/>
          <w:iCs/>
          <w:sz w:val="28"/>
          <w:szCs w:val="28"/>
        </w:rPr>
        <w:t>.</w:t>
      </w:r>
    </w:p>
    <w:p w:rsidR="00403063" w:rsidRDefault="00124411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0513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063E49">
        <w:rPr>
          <w:rFonts w:ascii="Times New Roman" w:hAnsi="Times New Roman" w:cs="Times New Roman"/>
          <w:iCs/>
          <w:sz w:val="28"/>
          <w:szCs w:val="28"/>
        </w:rPr>
        <w:t>Проведенный анализ</w:t>
      </w:r>
      <w:r w:rsidR="007D45CD">
        <w:rPr>
          <w:rFonts w:ascii="Times New Roman" w:hAnsi="Times New Roman" w:cs="Times New Roman"/>
          <w:iCs/>
          <w:sz w:val="28"/>
          <w:szCs w:val="28"/>
        </w:rPr>
        <w:t xml:space="preserve"> показал следующее: не выполнил</w:t>
      </w:r>
      <w:r w:rsidR="00152EC5">
        <w:rPr>
          <w:rFonts w:ascii="Times New Roman" w:hAnsi="Times New Roman" w:cs="Times New Roman"/>
          <w:iCs/>
          <w:sz w:val="28"/>
          <w:szCs w:val="28"/>
        </w:rPr>
        <w:t>и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общий  план по сбору налогов в доходную часть бюд</w:t>
      </w:r>
      <w:r w:rsidR="00B70057">
        <w:rPr>
          <w:rFonts w:ascii="Times New Roman" w:hAnsi="Times New Roman" w:cs="Times New Roman"/>
          <w:iCs/>
          <w:sz w:val="28"/>
          <w:szCs w:val="28"/>
        </w:rPr>
        <w:t>жета</w:t>
      </w:r>
      <w:r w:rsidR="007D45CD">
        <w:rPr>
          <w:rFonts w:ascii="Times New Roman" w:hAnsi="Times New Roman" w:cs="Times New Roman"/>
          <w:iCs/>
          <w:sz w:val="28"/>
          <w:szCs w:val="28"/>
        </w:rPr>
        <w:t xml:space="preserve">  МО СП «сельсовет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Ерсин</w:t>
      </w:r>
      <w:r w:rsidR="007D45CD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B640E1">
        <w:rPr>
          <w:rFonts w:ascii="Times New Roman" w:hAnsi="Times New Roman" w:cs="Times New Roman"/>
          <w:iCs/>
          <w:sz w:val="28"/>
          <w:szCs w:val="28"/>
        </w:rPr>
        <w:t xml:space="preserve">»- </w:t>
      </w:r>
      <w:r w:rsidR="001F48B1">
        <w:rPr>
          <w:rFonts w:ascii="Times New Roman" w:hAnsi="Times New Roman" w:cs="Times New Roman"/>
          <w:iCs/>
          <w:sz w:val="28"/>
          <w:szCs w:val="28"/>
        </w:rPr>
        <w:t>81,7</w:t>
      </w:r>
      <w:r w:rsidR="00B7005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63E49">
        <w:rPr>
          <w:rFonts w:ascii="Times New Roman" w:hAnsi="Times New Roman" w:cs="Times New Roman"/>
          <w:iCs/>
          <w:sz w:val="28"/>
          <w:szCs w:val="28"/>
        </w:rPr>
        <w:t>%,</w:t>
      </w:r>
      <w:r w:rsidR="004F38E6">
        <w:rPr>
          <w:rFonts w:ascii="Times New Roman" w:hAnsi="Times New Roman" w:cs="Times New Roman"/>
          <w:iCs/>
          <w:sz w:val="28"/>
          <w:szCs w:val="28"/>
        </w:rPr>
        <w:t xml:space="preserve"> МО СП «</w:t>
      </w:r>
      <w:r w:rsidR="001F48B1">
        <w:rPr>
          <w:rFonts w:ascii="Times New Roman" w:hAnsi="Times New Roman" w:cs="Times New Roman"/>
          <w:iCs/>
          <w:sz w:val="28"/>
          <w:szCs w:val="28"/>
        </w:rPr>
        <w:t>сельсовет</w:t>
      </w:r>
      <w:r w:rsidR="004F38E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Хапильский</w:t>
      </w:r>
      <w:proofErr w:type="spellEnd"/>
      <w:r w:rsidR="004F38E6">
        <w:rPr>
          <w:rFonts w:ascii="Times New Roman" w:hAnsi="Times New Roman" w:cs="Times New Roman"/>
          <w:iCs/>
          <w:sz w:val="28"/>
          <w:szCs w:val="28"/>
        </w:rPr>
        <w:t xml:space="preserve">»- </w:t>
      </w:r>
      <w:r w:rsidR="001F48B1">
        <w:rPr>
          <w:rFonts w:ascii="Times New Roman" w:hAnsi="Times New Roman" w:cs="Times New Roman"/>
          <w:iCs/>
          <w:sz w:val="28"/>
          <w:szCs w:val="28"/>
        </w:rPr>
        <w:t>89,7</w:t>
      </w:r>
      <w:r w:rsidR="004F38E6">
        <w:rPr>
          <w:rFonts w:ascii="Times New Roman" w:hAnsi="Times New Roman" w:cs="Times New Roman"/>
          <w:iCs/>
          <w:sz w:val="28"/>
          <w:szCs w:val="28"/>
        </w:rPr>
        <w:t xml:space="preserve">%, МО СП «сельсовет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Хучнин</w:t>
      </w:r>
      <w:r w:rsidR="004F38E6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4F38E6">
        <w:rPr>
          <w:rFonts w:ascii="Times New Roman" w:hAnsi="Times New Roman" w:cs="Times New Roman"/>
          <w:iCs/>
          <w:sz w:val="28"/>
          <w:szCs w:val="28"/>
        </w:rPr>
        <w:t xml:space="preserve">»- </w:t>
      </w:r>
      <w:r w:rsidR="001F48B1">
        <w:rPr>
          <w:rFonts w:ascii="Times New Roman" w:hAnsi="Times New Roman" w:cs="Times New Roman"/>
          <w:iCs/>
          <w:sz w:val="28"/>
          <w:szCs w:val="28"/>
        </w:rPr>
        <w:t>98,4</w:t>
      </w:r>
      <w:r w:rsidR="004F38E6">
        <w:rPr>
          <w:rFonts w:ascii="Times New Roman" w:hAnsi="Times New Roman" w:cs="Times New Roman"/>
          <w:iCs/>
          <w:sz w:val="28"/>
          <w:szCs w:val="28"/>
        </w:rPr>
        <w:t>%, МО СП «сел</w:t>
      </w:r>
      <w:r w:rsidR="001F48B1">
        <w:rPr>
          <w:rFonts w:ascii="Times New Roman" w:hAnsi="Times New Roman" w:cs="Times New Roman"/>
          <w:iCs/>
          <w:sz w:val="28"/>
          <w:szCs w:val="28"/>
        </w:rPr>
        <w:t>о</w:t>
      </w:r>
      <w:r w:rsidR="004F38E6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Гюхраг</w:t>
      </w:r>
      <w:proofErr w:type="spellEnd"/>
      <w:r w:rsidR="004F38E6">
        <w:rPr>
          <w:rFonts w:ascii="Times New Roman" w:hAnsi="Times New Roman" w:cs="Times New Roman"/>
          <w:iCs/>
          <w:sz w:val="28"/>
          <w:szCs w:val="28"/>
        </w:rPr>
        <w:t>»-</w:t>
      </w:r>
      <w:r w:rsidR="001F48B1">
        <w:rPr>
          <w:rFonts w:ascii="Times New Roman" w:hAnsi="Times New Roman" w:cs="Times New Roman"/>
          <w:iCs/>
          <w:sz w:val="28"/>
          <w:szCs w:val="28"/>
        </w:rPr>
        <w:t>83,5</w:t>
      </w:r>
      <w:r w:rsidR="004F38E6">
        <w:rPr>
          <w:rFonts w:ascii="Times New Roman" w:hAnsi="Times New Roman" w:cs="Times New Roman"/>
          <w:iCs/>
          <w:sz w:val="28"/>
          <w:szCs w:val="28"/>
        </w:rPr>
        <w:t>%</w:t>
      </w:r>
      <w:r w:rsidR="001F48B1" w:rsidRPr="001F48B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48B1">
        <w:rPr>
          <w:rFonts w:ascii="Times New Roman" w:hAnsi="Times New Roman" w:cs="Times New Roman"/>
          <w:iCs/>
          <w:sz w:val="28"/>
          <w:szCs w:val="28"/>
        </w:rPr>
        <w:t xml:space="preserve">МО СП «сельсовет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Аракский</w:t>
      </w:r>
      <w:proofErr w:type="spellEnd"/>
      <w:r w:rsidR="001F48B1">
        <w:rPr>
          <w:rFonts w:ascii="Times New Roman" w:hAnsi="Times New Roman" w:cs="Times New Roman"/>
          <w:iCs/>
          <w:sz w:val="28"/>
          <w:szCs w:val="28"/>
        </w:rPr>
        <w:t xml:space="preserve">»- 98,0%, </w:t>
      </w:r>
      <w:r w:rsidR="00B640E1">
        <w:rPr>
          <w:rFonts w:ascii="Times New Roman" w:hAnsi="Times New Roman" w:cs="Times New Roman"/>
          <w:iCs/>
          <w:sz w:val="28"/>
          <w:szCs w:val="28"/>
        </w:rPr>
        <w:t xml:space="preserve"> выполнили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МО СП «</w:t>
      </w:r>
      <w:r w:rsidR="00B70057">
        <w:rPr>
          <w:rFonts w:ascii="Times New Roman" w:hAnsi="Times New Roman" w:cs="Times New Roman"/>
          <w:iCs/>
          <w:sz w:val="28"/>
          <w:szCs w:val="28"/>
        </w:rPr>
        <w:t>сель</w:t>
      </w:r>
      <w:r w:rsidR="00B640E1">
        <w:rPr>
          <w:rFonts w:ascii="Times New Roman" w:hAnsi="Times New Roman" w:cs="Times New Roman"/>
          <w:iCs/>
          <w:sz w:val="28"/>
          <w:szCs w:val="28"/>
        </w:rPr>
        <w:t xml:space="preserve">совет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Тин</w:t>
      </w:r>
      <w:r w:rsidR="00B640E1">
        <w:rPr>
          <w:rFonts w:ascii="Times New Roman" w:hAnsi="Times New Roman" w:cs="Times New Roman"/>
          <w:iCs/>
          <w:sz w:val="28"/>
          <w:szCs w:val="28"/>
        </w:rPr>
        <w:t>итский</w:t>
      </w:r>
      <w:proofErr w:type="spellEnd"/>
      <w:r w:rsidR="00063E49">
        <w:rPr>
          <w:rFonts w:ascii="Times New Roman" w:hAnsi="Times New Roman" w:cs="Times New Roman"/>
          <w:iCs/>
          <w:sz w:val="28"/>
          <w:szCs w:val="28"/>
        </w:rPr>
        <w:t>»</w:t>
      </w:r>
      <w:r w:rsidR="00B640E1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1F48B1">
        <w:rPr>
          <w:rFonts w:ascii="Times New Roman" w:hAnsi="Times New Roman" w:cs="Times New Roman"/>
          <w:iCs/>
          <w:sz w:val="28"/>
          <w:szCs w:val="28"/>
        </w:rPr>
        <w:t>113,4</w:t>
      </w:r>
      <w:r w:rsidR="00B4690C">
        <w:rPr>
          <w:rFonts w:ascii="Times New Roman" w:hAnsi="Times New Roman" w:cs="Times New Roman"/>
          <w:iCs/>
          <w:sz w:val="28"/>
          <w:szCs w:val="28"/>
        </w:rPr>
        <w:t>%</w:t>
      </w:r>
      <w:r w:rsidR="00B70057">
        <w:rPr>
          <w:rFonts w:ascii="Times New Roman" w:hAnsi="Times New Roman" w:cs="Times New Roman"/>
          <w:iCs/>
          <w:sz w:val="28"/>
          <w:szCs w:val="28"/>
        </w:rPr>
        <w:t xml:space="preserve">, МО СП «сельсовет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Марагин</w:t>
      </w:r>
      <w:r w:rsidR="00B70057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B70057">
        <w:rPr>
          <w:rFonts w:ascii="Times New Roman" w:hAnsi="Times New Roman" w:cs="Times New Roman"/>
          <w:iCs/>
          <w:sz w:val="28"/>
          <w:szCs w:val="28"/>
        </w:rPr>
        <w:t xml:space="preserve">»- </w:t>
      </w:r>
      <w:r w:rsidR="001F48B1">
        <w:rPr>
          <w:rFonts w:ascii="Times New Roman" w:hAnsi="Times New Roman" w:cs="Times New Roman"/>
          <w:iCs/>
          <w:sz w:val="28"/>
          <w:szCs w:val="28"/>
        </w:rPr>
        <w:t>114,4</w:t>
      </w:r>
      <w:r w:rsidR="00B70057">
        <w:rPr>
          <w:rFonts w:ascii="Times New Roman" w:hAnsi="Times New Roman" w:cs="Times New Roman"/>
          <w:iCs/>
          <w:sz w:val="28"/>
          <w:szCs w:val="28"/>
        </w:rPr>
        <w:t>%, МО СП «</w:t>
      </w:r>
      <w:proofErr w:type="spellStart"/>
      <w:r w:rsidR="00B70057">
        <w:rPr>
          <w:rFonts w:ascii="Times New Roman" w:hAnsi="Times New Roman" w:cs="Times New Roman"/>
          <w:iCs/>
          <w:sz w:val="28"/>
          <w:szCs w:val="28"/>
        </w:rPr>
        <w:t>селсовет</w:t>
      </w:r>
      <w:proofErr w:type="spellEnd"/>
      <w:r w:rsidR="00B70057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1F48B1">
        <w:rPr>
          <w:rFonts w:ascii="Times New Roman" w:hAnsi="Times New Roman" w:cs="Times New Roman"/>
          <w:iCs/>
          <w:sz w:val="28"/>
          <w:szCs w:val="28"/>
        </w:rPr>
        <w:t>Кужник</w:t>
      </w:r>
      <w:r w:rsidR="00B70057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B70057">
        <w:rPr>
          <w:rFonts w:ascii="Times New Roman" w:hAnsi="Times New Roman" w:cs="Times New Roman"/>
          <w:iCs/>
          <w:sz w:val="28"/>
          <w:szCs w:val="28"/>
        </w:rPr>
        <w:t>»-</w:t>
      </w:r>
      <w:r w:rsidR="001F48B1">
        <w:rPr>
          <w:rFonts w:ascii="Times New Roman" w:hAnsi="Times New Roman" w:cs="Times New Roman"/>
          <w:iCs/>
          <w:sz w:val="28"/>
          <w:szCs w:val="28"/>
        </w:rPr>
        <w:t>105,1</w:t>
      </w:r>
      <w:r w:rsidR="00B4690C">
        <w:rPr>
          <w:rFonts w:ascii="Times New Roman" w:hAnsi="Times New Roman" w:cs="Times New Roman"/>
          <w:iCs/>
          <w:sz w:val="28"/>
          <w:szCs w:val="28"/>
        </w:rPr>
        <w:t xml:space="preserve">%. </w:t>
      </w:r>
      <w:proofErr w:type="gramEnd"/>
    </w:p>
    <w:p w:rsidR="00931A1E" w:rsidRPr="00E03328" w:rsidRDefault="0040306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513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4690C">
        <w:rPr>
          <w:rFonts w:ascii="Times New Roman" w:hAnsi="Times New Roman" w:cs="Times New Roman"/>
          <w:iCs/>
          <w:sz w:val="28"/>
          <w:szCs w:val="28"/>
        </w:rPr>
        <w:t>Причиной не выполнения обязательств по с</w:t>
      </w:r>
      <w:r w:rsidR="00625135">
        <w:rPr>
          <w:rFonts w:ascii="Times New Roman" w:hAnsi="Times New Roman" w:cs="Times New Roman"/>
          <w:iCs/>
          <w:sz w:val="28"/>
          <w:szCs w:val="28"/>
        </w:rPr>
        <w:t>бору налогов стал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 w:rsidR="00B4690C">
        <w:rPr>
          <w:rFonts w:ascii="Times New Roman" w:hAnsi="Times New Roman" w:cs="Times New Roman"/>
          <w:iCs/>
          <w:sz w:val="28"/>
          <w:szCs w:val="28"/>
        </w:rPr>
        <w:t xml:space="preserve">добор по налогу </w:t>
      </w:r>
      <w:r w:rsidR="00625135">
        <w:rPr>
          <w:rFonts w:ascii="Times New Roman" w:hAnsi="Times New Roman" w:cs="Times New Roman"/>
          <w:iCs/>
          <w:sz w:val="28"/>
          <w:szCs w:val="28"/>
        </w:rPr>
        <w:t xml:space="preserve">на </w:t>
      </w:r>
      <w:r w:rsidR="004F38E6">
        <w:rPr>
          <w:rFonts w:ascii="Times New Roman" w:hAnsi="Times New Roman" w:cs="Times New Roman"/>
          <w:iCs/>
          <w:sz w:val="28"/>
          <w:szCs w:val="28"/>
        </w:rPr>
        <w:t>доходы физических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лиц, </w:t>
      </w:r>
      <w:r w:rsidR="00B4690C">
        <w:rPr>
          <w:rFonts w:ascii="Times New Roman" w:hAnsi="Times New Roman" w:cs="Times New Roman"/>
          <w:iCs/>
          <w:sz w:val="28"/>
          <w:szCs w:val="28"/>
        </w:rPr>
        <w:t xml:space="preserve"> по нал</w:t>
      </w:r>
      <w:r w:rsidR="004F38E6">
        <w:rPr>
          <w:rFonts w:ascii="Times New Roman" w:hAnsi="Times New Roman" w:cs="Times New Roman"/>
          <w:iCs/>
          <w:sz w:val="28"/>
          <w:szCs w:val="28"/>
        </w:rPr>
        <w:t>огу на имущество физических лиц и по земельному налогу.</w:t>
      </w:r>
      <w:r w:rsidR="00B4690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12683"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63E49">
        <w:rPr>
          <w:rFonts w:ascii="Times New Roman" w:hAnsi="Times New Roman" w:cs="Times New Roman"/>
          <w:iCs/>
          <w:sz w:val="28"/>
          <w:szCs w:val="28"/>
        </w:rPr>
        <w:t xml:space="preserve">                         </w:t>
      </w:r>
    </w:p>
    <w:p w:rsidR="00B92AA8" w:rsidRDefault="0041268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0513F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В ходе проведенных контрольных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мероприятий выявлены нарушения Бюджетного кодекса Российской Фед</w:t>
      </w:r>
      <w:r w:rsidR="00B817B0">
        <w:rPr>
          <w:rFonts w:ascii="Times New Roman" w:hAnsi="Times New Roman" w:cs="Times New Roman"/>
          <w:iCs/>
          <w:sz w:val="28"/>
          <w:szCs w:val="28"/>
        </w:rPr>
        <w:t xml:space="preserve">ерации, </w:t>
      </w:r>
      <w:r w:rsidR="00F234BF">
        <w:rPr>
          <w:rFonts w:ascii="Times New Roman" w:hAnsi="Times New Roman" w:cs="Times New Roman"/>
          <w:iCs/>
          <w:sz w:val="28"/>
          <w:szCs w:val="28"/>
        </w:rPr>
        <w:t>в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 xml:space="preserve"> МКОУ «</w:t>
      </w:r>
      <w:proofErr w:type="spellStart"/>
      <w:r w:rsidR="00E87442">
        <w:rPr>
          <w:rFonts w:ascii="Times New Roman" w:hAnsi="Times New Roman" w:cs="Times New Roman"/>
          <w:iCs/>
          <w:sz w:val="28"/>
          <w:szCs w:val="28"/>
        </w:rPr>
        <w:t>Кужник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931A1E" w:rsidRPr="00E03328">
        <w:rPr>
          <w:rFonts w:ascii="Times New Roman" w:hAnsi="Times New Roman" w:cs="Times New Roman"/>
          <w:iCs/>
          <w:sz w:val="28"/>
          <w:szCs w:val="28"/>
        </w:rPr>
        <w:t xml:space="preserve"> СОШ»</w:t>
      </w:r>
      <w:r w:rsidR="005A35A7">
        <w:rPr>
          <w:rFonts w:ascii="Times New Roman" w:hAnsi="Times New Roman" w:cs="Times New Roman"/>
          <w:iCs/>
          <w:sz w:val="28"/>
          <w:szCs w:val="28"/>
        </w:rPr>
        <w:t xml:space="preserve">- </w:t>
      </w:r>
      <w:r w:rsidR="00E87442">
        <w:rPr>
          <w:rFonts w:ascii="Times New Roman" w:hAnsi="Times New Roman" w:cs="Times New Roman"/>
          <w:iCs/>
          <w:sz w:val="28"/>
          <w:szCs w:val="28"/>
        </w:rPr>
        <w:t>31,3</w:t>
      </w:r>
      <w:r w:rsidR="005158D9">
        <w:rPr>
          <w:rFonts w:ascii="Times New Roman" w:hAnsi="Times New Roman" w:cs="Times New Roman"/>
          <w:iCs/>
          <w:sz w:val="28"/>
          <w:szCs w:val="28"/>
        </w:rPr>
        <w:t xml:space="preserve"> тысяча рублей (</w:t>
      </w:r>
      <w:r w:rsidR="009B569F">
        <w:rPr>
          <w:rFonts w:ascii="Times New Roman" w:hAnsi="Times New Roman" w:cs="Times New Roman"/>
          <w:iCs/>
          <w:sz w:val="28"/>
          <w:szCs w:val="28"/>
        </w:rPr>
        <w:t>хищение денежных средств</w:t>
      </w:r>
      <w:r w:rsidR="00E87442">
        <w:rPr>
          <w:rFonts w:ascii="Times New Roman" w:hAnsi="Times New Roman" w:cs="Times New Roman"/>
          <w:iCs/>
          <w:sz w:val="28"/>
          <w:szCs w:val="28"/>
        </w:rPr>
        <w:t xml:space="preserve"> допущенн</w:t>
      </w:r>
      <w:r w:rsidR="009B569F">
        <w:rPr>
          <w:rFonts w:ascii="Times New Roman" w:hAnsi="Times New Roman" w:cs="Times New Roman"/>
          <w:iCs/>
          <w:sz w:val="28"/>
          <w:szCs w:val="28"/>
        </w:rPr>
        <w:t>ые</w:t>
      </w:r>
      <w:r w:rsidR="00E87442">
        <w:rPr>
          <w:rFonts w:ascii="Times New Roman" w:hAnsi="Times New Roman" w:cs="Times New Roman"/>
          <w:iCs/>
          <w:sz w:val="28"/>
          <w:szCs w:val="28"/>
        </w:rPr>
        <w:t xml:space="preserve"> при выполнении кассовых операций</w:t>
      </w:r>
      <w:r w:rsidR="005158D9">
        <w:rPr>
          <w:rFonts w:ascii="Times New Roman" w:hAnsi="Times New Roman" w:cs="Times New Roman"/>
          <w:iCs/>
          <w:sz w:val="28"/>
          <w:szCs w:val="28"/>
        </w:rPr>
        <w:t>)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.</w:t>
      </w:r>
      <w:r w:rsidR="00F234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87442">
        <w:rPr>
          <w:rFonts w:ascii="Times New Roman" w:hAnsi="Times New Roman" w:cs="Times New Roman"/>
          <w:iCs/>
          <w:sz w:val="28"/>
          <w:szCs w:val="28"/>
        </w:rPr>
        <w:t xml:space="preserve">На момент проведения контрольного мероприятия в данной школе работали 10 человек родственников семьи </w:t>
      </w:r>
      <w:proofErr w:type="spellStart"/>
      <w:r w:rsidR="00E87442">
        <w:rPr>
          <w:rFonts w:ascii="Times New Roman" w:hAnsi="Times New Roman" w:cs="Times New Roman"/>
          <w:iCs/>
          <w:sz w:val="28"/>
          <w:szCs w:val="28"/>
        </w:rPr>
        <w:t>Таибовых</w:t>
      </w:r>
      <w:proofErr w:type="spellEnd"/>
      <w:r w:rsidR="00E87442">
        <w:rPr>
          <w:rFonts w:ascii="Times New Roman" w:hAnsi="Times New Roman" w:cs="Times New Roman"/>
          <w:iCs/>
          <w:sz w:val="28"/>
          <w:szCs w:val="28"/>
        </w:rPr>
        <w:t xml:space="preserve">, в том числе и зам. по УВР родной брат директора </w:t>
      </w:r>
      <w:proofErr w:type="spellStart"/>
      <w:r w:rsidR="00E87442">
        <w:rPr>
          <w:rFonts w:ascii="Times New Roman" w:hAnsi="Times New Roman" w:cs="Times New Roman"/>
          <w:iCs/>
          <w:sz w:val="28"/>
          <w:szCs w:val="28"/>
        </w:rPr>
        <w:t>Таибов</w:t>
      </w:r>
      <w:proofErr w:type="spellEnd"/>
      <w:r w:rsidR="00E874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87442">
        <w:rPr>
          <w:rFonts w:ascii="Times New Roman" w:hAnsi="Times New Roman" w:cs="Times New Roman"/>
          <w:iCs/>
          <w:sz w:val="28"/>
          <w:szCs w:val="28"/>
        </w:rPr>
        <w:t>Маллаали</w:t>
      </w:r>
      <w:proofErr w:type="spellEnd"/>
      <w:r w:rsidR="00E87442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E87442">
        <w:rPr>
          <w:rFonts w:ascii="Times New Roman" w:hAnsi="Times New Roman" w:cs="Times New Roman"/>
          <w:iCs/>
          <w:sz w:val="28"/>
          <w:szCs w:val="28"/>
        </w:rPr>
        <w:t>Абдурахманович</w:t>
      </w:r>
      <w:proofErr w:type="spellEnd"/>
      <w:r w:rsidR="00E87442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B5EFD">
        <w:rPr>
          <w:rFonts w:ascii="Times New Roman" w:hAnsi="Times New Roman" w:cs="Times New Roman"/>
          <w:iCs/>
          <w:sz w:val="28"/>
          <w:szCs w:val="28"/>
        </w:rPr>
        <w:t xml:space="preserve">Принимают на работу технического работника (кочегара) вообще не проживающего в данном сельском поселении. </w:t>
      </w:r>
      <w:proofErr w:type="gramStart"/>
      <w:r w:rsidR="00BB5EFD">
        <w:rPr>
          <w:rFonts w:ascii="Times New Roman" w:hAnsi="Times New Roman" w:cs="Times New Roman"/>
          <w:iCs/>
          <w:sz w:val="28"/>
          <w:szCs w:val="28"/>
        </w:rPr>
        <w:t>Такие же нарушения были выявлены при проведении контрольного мероприятия в МКДОУ «</w:t>
      </w:r>
      <w:proofErr w:type="spellStart"/>
      <w:r w:rsidR="00BB5EFD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BB5EFD">
        <w:rPr>
          <w:rFonts w:ascii="Times New Roman" w:hAnsi="Times New Roman" w:cs="Times New Roman"/>
          <w:iCs/>
          <w:sz w:val="28"/>
          <w:szCs w:val="28"/>
        </w:rPr>
        <w:t xml:space="preserve"> детский сад «</w:t>
      </w:r>
      <w:proofErr w:type="spellStart"/>
      <w:r w:rsidR="00BB5EFD">
        <w:rPr>
          <w:rFonts w:ascii="Times New Roman" w:hAnsi="Times New Roman" w:cs="Times New Roman"/>
          <w:iCs/>
          <w:sz w:val="28"/>
          <w:szCs w:val="28"/>
        </w:rPr>
        <w:t>Чебурашка</w:t>
      </w:r>
      <w:proofErr w:type="spellEnd"/>
      <w:r w:rsidR="00BB5EFD">
        <w:rPr>
          <w:rFonts w:ascii="Times New Roman" w:hAnsi="Times New Roman" w:cs="Times New Roman"/>
          <w:iCs/>
          <w:sz w:val="28"/>
          <w:szCs w:val="28"/>
        </w:rPr>
        <w:t>»», директора МКОУ «</w:t>
      </w:r>
      <w:proofErr w:type="spellStart"/>
      <w:r w:rsidR="00BB5EFD">
        <w:rPr>
          <w:rFonts w:ascii="Times New Roman" w:hAnsi="Times New Roman" w:cs="Times New Roman"/>
          <w:iCs/>
          <w:sz w:val="28"/>
          <w:szCs w:val="28"/>
        </w:rPr>
        <w:t>Кужникская</w:t>
      </w:r>
      <w:proofErr w:type="spellEnd"/>
      <w:r w:rsidR="00BB5EFD">
        <w:rPr>
          <w:rFonts w:ascii="Times New Roman" w:hAnsi="Times New Roman" w:cs="Times New Roman"/>
          <w:iCs/>
          <w:sz w:val="28"/>
          <w:szCs w:val="28"/>
        </w:rPr>
        <w:t xml:space="preserve"> СОШ» оформляют кочегаром «</w:t>
      </w:r>
      <w:proofErr w:type="spellStart"/>
      <w:r w:rsidR="00BB5EFD">
        <w:rPr>
          <w:rFonts w:ascii="Times New Roman" w:hAnsi="Times New Roman" w:cs="Times New Roman"/>
          <w:iCs/>
          <w:sz w:val="28"/>
          <w:szCs w:val="28"/>
        </w:rPr>
        <w:t>Кужникского</w:t>
      </w:r>
      <w:proofErr w:type="spellEnd"/>
      <w:r w:rsidR="00BB5EFD">
        <w:rPr>
          <w:rFonts w:ascii="Times New Roman" w:hAnsi="Times New Roman" w:cs="Times New Roman"/>
          <w:iCs/>
          <w:sz w:val="28"/>
          <w:szCs w:val="28"/>
        </w:rPr>
        <w:t xml:space="preserve"> детского сада </w:t>
      </w:r>
      <w:r w:rsidR="00BB5EFD">
        <w:rPr>
          <w:rFonts w:ascii="Times New Roman" w:hAnsi="Times New Roman" w:cs="Times New Roman"/>
          <w:iCs/>
          <w:sz w:val="28"/>
          <w:szCs w:val="28"/>
        </w:rPr>
        <w:lastRenderedPageBreak/>
        <w:t>«</w:t>
      </w:r>
      <w:proofErr w:type="spellStart"/>
      <w:r w:rsidR="00BB5EFD">
        <w:rPr>
          <w:rFonts w:ascii="Times New Roman" w:hAnsi="Times New Roman" w:cs="Times New Roman"/>
          <w:iCs/>
          <w:sz w:val="28"/>
          <w:szCs w:val="28"/>
        </w:rPr>
        <w:t>Чебурашка</w:t>
      </w:r>
      <w:proofErr w:type="spellEnd"/>
      <w:r w:rsidR="00BB5EFD">
        <w:rPr>
          <w:rFonts w:ascii="Times New Roman" w:hAnsi="Times New Roman" w:cs="Times New Roman"/>
          <w:iCs/>
          <w:sz w:val="28"/>
          <w:szCs w:val="28"/>
        </w:rPr>
        <w:t>»»</w:t>
      </w:r>
      <w:r w:rsidR="00BB5EFD" w:rsidRPr="00BB5EF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B5EFD">
        <w:rPr>
          <w:rFonts w:ascii="Times New Roman" w:hAnsi="Times New Roman" w:cs="Times New Roman"/>
          <w:iCs/>
          <w:sz w:val="28"/>
          <w:szCs w:val="28"/>
        </w:rPr>
        <w:t>еще нескольких техничес</w:t>
      </w:r>
      <w:r w:rsidR="00191F62">
        <w:rPr>
          <w:rFonts w:ascii="Times New Roman" w:hAnsi="Times New Roman" w:cs="Times New Roman"/>
          <w:iCs/>
          <w:sz w:val="28"/>
          <w:szCs w:val="28"/>
        </w:rPr>
        <w:t>ких работников оформляют в выше</w:t>
      </w:r>
      <w:r w:rsidR="00BB5EFD">
        <w:rPr>
          <w:rFonts w:ascii="Times New Roman" w:hAnsi="Times New Roman" w:cs="Times New Roman"/>
          <w:iCs/>
          <w:sz w:val="28"/>
          <w:szCs w:val="28"/>
        </w:rPr>
        <w:t>указанное дошкольное образовательное учреждение</w:t>
      </w:r>
      <w:r w:rsidR="0082238F">
        <w:rPr>
          <w:rFonts w:ascii="Times New Roman" w:hAnsi="Times New Roman" w:cs="Times New Roman"/>
          <w:iCs/>
          <w:sz w:val="28"/>
          <w:szCs w:val="28"/>
        </w:rPr>
        <w:t>, нарушая нормативно – правовые акты, так как МКДОУ «</w:t>
      </w:r>
      <w:proofErr w:type="spellStart"/>
      <w:r w:rsidR="0082238F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82238F">
        <w:rPr>
          <w:rFonts w:ascii="Times New Roman" w:hAnsi="Times New Roman" w:cs="Times New Roman"/>
          <w:iCs/>
          <w:sz w:val="28"/>
          <w:szCs w:val="28"/>
        </w:rPr>
        <w:t xml:space="preserve"> детский сад «</w:t>
      </w:r>
      <w:proofErr w:type="spellStart"/>
      <w:r w:rsidR="0082238F">
        <w:rPr>
          <w:rFonts w:ascii="Times New Roman" w:hAnsi="Times New Roman" w:cs="Times New Roman"/>
          <w:iCs/>
          <w:sz w:val="28"/>
          <w:szCs w:val="28"/>
        </w:rPr>
        <w:t>Чебурашка</w:t>
      </w:r>
      <w:proofErr w:type="spellEnd"/>
      <w:r w:rsidR="0082238F">
        <w:rPr>
          <w:rFonts w:ascii="Times New Roman" w:hAnsi="Times New Roman" w:cs="Times New Roman"/>
          <w:iCs/>
          <w:sz w:val="28"/>
          <w:szCs w:val="28"/>
        </w:rPr>
        <w:t>»» не имеет своего отдельного здания, тем самым нанесли ущерб за</w:t>
      </w:r>
      <w:r w:rsidR="00191F6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238F">
        <w:rPr>
          <w:rFonts w:ascii="Times New Roman" w:hAnsi="Times New Roman" w:cs="Times New Roman"/>
          <w:iCs/>
          <w:sz w:val="28"/>
          <w:szCs w:val="28"/>
        </w:rPr>
        <w:t>2015 год и восемь</w:t>
      </w:r>
      <w:proofErr w:type="gramEnd"/>
      <w:r w:rsidR="0082238F">
        <w:rPr>
          <w:rFonts w:ascii="Times New Roman" w:hAnsi="Times New Roman" w:cs="Times New Roman"/>
          <w:iCs/>
          <w:sz w:val="28"/>
          <w:szCs w:val="28"/>
        </w:rPr>
        <w:t xml:space="preserve">  месяцев  2016 года на общую сумму 325820 рублей.  </w:t>
      </w:r>
      <w:r w:rsidR="00BB5EFD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5A35A7">
        <w:rPr>
          <w:rFonts w:ascii="Times New Roman" w:hAnsi="Times New Roman" w:cs="Times New Roman"/>
          <w:iCs/>
          <w:sz w:val="28"/>
          <w:szCs w:val="28"/>
        </w:rPr>
        <w:t xml:space="preserve">Материалы </w:t>
      </w:r>
      <w:r w:rsidR="0082238F">
        <w:rPr>
          <w:rFonts w:ascii="Times New Roman" w:hAnsi="Times New Roman" w:cs="Times New Roman"/>
          <w:iCs/>
          <w:sz w:val="28"/>
          <w:szCs w:val="28"/>
        </w:rPr>
        <w:t>по МКОУ «</w:t>
      </w:r>
      <w:proofErr w:type="spellStart"/>
      <w:r w:rsidR="0082238F">
        <w:rPr>
          <w:rFonts w:ascii="Times New Roman" w:hAnsi="Times New Roman" w:cs="Times New Roman"/>
          <w:iCs/>
          <w:sz w:val="28"/>
          <w:szCs w:val="28"/>
        </w:rPr>
        <w:t>Кужникская</w:t>
      </w:r>
      <w:proofErr w:type="spellEnd"/>
      <w:r w:rsidR="0082238F">
        <w:rPr>
          <w:rFonts w:ascii="Times New Roman" w:hAnsi="Times New Roman" w:cs="Times New Roman"/>
          <w:iCs/>
          <w:sz w:val="28"/>
          <w:szCs w:val="28"/>
        </w:rPr>
        <w:t xml:space="preserve"> СОШ» и МКДОУ</w:t>
      </w:r>
      <w:r w:rsidR="00625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238F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82238F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82238F">
        <w:rPr>
          <w:rFonts w:ascii="Times New Roman" w:hAnsi="Times New Roman" w:cs="Times New Roman"/>
          <w:iCs/>
          <w:sz w:val="28"/>
          <w:szCs w:val="28"/>
        </w:rPr>
        <w:t xml:space="preserve"> детский сад «</w:t>
      </w:r>
      <w:proofErr w:type="spellStart"/>
      <w:r w:rsidR="0082238F">
        <w:rPr>
          <w:rFonts w:ascii="Times New Roman" w:hAnsi="Times New Roman" w:cs="Times New Roman"/>
          <w:iCs/>
          <w:sz w:val="28"/>
          <w:szCs w:val="28"/>
        </w:rPr>
        <w:t>Чебурашка</w:t>
      </w:r>
      <w:proofErr w:type="spellEnd"/>
      <w:r w:rsidR="0082238F">
        <w:rPr>
          <w:rFonts w:ascii="Times New Roman" w:hAnsi="Times New Roman" w:cs="Times New Roman"/>
          <w:iCs/>
          <w:sz w:val="28"/>
          <w:szCs w:val="28"/>
        </w:rPr>
        <w:t xml:space="preserve">»»  </w:t>
      </w:r>
      <w:r w:rsidR="005A35A7">
        <w:rPr>
          <w:rFonts w:ascii="Times New Roman" w:hAnsi="Times New Roman" w:cs="Times New Roman"/>
          <w:iCs/>
          <w:sz w:val="28"/>
          <w:szCs w:val="28"/>
        </w:rPr>
        <w:t xml:space="preserve">переданы в </w:t>
      </w:r>
      <w:r w:rsidR="0082238F">
        <w:rPr>
          <w:rFonts w:ascii="Times New Roman" w:hAnsi="Times New Roman" w:cs="Times New Roman"/>
          <w:iCs/>
          <w:sz w:val="28"/>
          <w:szCs w:val="28"/>
        </w:rPr>
        <w:t>правоохранительные органы Табасаранского района</w:t>
      </w:r>
      <w:r w:rsidR="008F2CDB">
        <w:rPr>
          <w:rFonts w:ascii="Times New Roman" w:hAnsi="Times New Roman" w:cs="Times New Roman"/>
          <w:iCs/>
          <w:sz w:val="28"/>
          <w:szCs w:val="28"/>
        </w:rPr>
        <w:t>, для</w:t>
      </w:r>
      <w:r w:rsidR="0082238F">
        <w:rPr>
          <w:rFonts w:ascii="Times New Roman" w:hAnsi="Times New Roman" w:cs="Times New Roman"/>
          <w:iCs/>
          <w:sz w:val="28"/>
          <w:szCs w:val="28"/>
        </w:rPr>
        <w:t xml:space="preserve"> дачи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пра</w:t>
      </w:r>
      <w:r w:rsidR="005A35A7">
        <w:rPr>
          <w:rFonts w:ascii="Times New Roman" w:hAnsi="Times New Roman" w:cs="Times New Roman"/>
          <w:iCs/>
          <w:sz w:val="28"/>
          <w:szCs w:val="28"/>
        </w:rPr>
        <w:t>вовой оценки действи</w:t>
      </w:r>
      <w:r w:rsidR="00191F62">
        <w:rPr>
          <w:rFonts w:ascii="Times New Roman" w:hAnsi="Times New Roman" w:cs="Times New Roman"/>
          <w:iCs/>
          <w:sz w:val="28"/>
          <w:szCs w:val="28"/>
        </w:rPr>
        <w:t>ям</w:t>
      </w:r>
      <w:r w:rsidR="005A35A7">
        <w:rPr>
          <w:rFonts w:ascii="Times New Roman" w:hAnsi="Times New Roman" w:cs="Times New Roman"/>
          <w:iCs/>
          <w:sz w:val="28"/>
          <w:szCs w:val="28"/>
        </w:rPr>
        <w:t xml:space="preserve"> руководства школы</w:t>
      </w:r>
      <w:r w:rsidR="0082238F">
        <w:rPr>
          <w:rFonts w:ascii="Times New Roman" w:hAnsi="Times New Roman" w:cs="Times New Roman"/>
          <w:iCs/>
          <w:sz w:val="28"/>
          <w:szCs w:val="28"/>
        </w:rPr>
        <w:t xml:space="preserve"> и детского сада</w:t>
      </w:r>
      <w:r w:rsidR="005A35A7">
        <w:rPr>
          <w:rFonts w:ascii="Times New Roman" w:hAnsi="Times New Roman" w:cs="Times New Roman"/>
          <w:iCs/>
          <w:sz w:val="28"/>
          <w:szCs w:val="28"/>
        </w:rPr>
        <w:t>.</w:t>
      </w:r>
      <w:r w:rsidR="00625016" w:rsidRPr="0062501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25016">
        <w:rPr>
          <w:rFonts w:ascii="Times New Roman" w:hAnsi="Times New Roman" w:cs="Times New Roman"/>
          <w:iCs/>
          <w:sz w:val="28"/>
          <w:szCs w:val="28"/>
        </w:rPr>
        <w:t xml:space="preserve">Однако до конца 2017 года информация о решении </w:t>
      </w:r>
      <w:r w:rsidR="00191F62">
        <w:rPr>
          <w:rFonts w:ascii="Times New Roman" w:hAnsi="Times New Roman" w:cs="Times New Roman"/>
          <w:iCs/>
          <w:sz w:val="28"/>
          <w:szCs w:val="28"/>
        </w:rPr>
        <w:t xml:space="preserve"> по данным учреждениям правовой оценки </w:t>
      </w:r>
      <w:r w:rsidR="00625016">
        <w:rPr>
          <w:rFonts w:ascii="Times New Roman" w:hAnsi="Times New Roman" w:cs="Times New Roman"/>
          <w:iCs/>
          <w:sz w:val="28"/>
          <w:szCs w:val="28"/>
        </w:rPr>
        <w:t xml:space="preserve"> нами не получена.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  </w:t>
      </w:r>
    </w:p>
    <w:p w:rsidR="00B92AA8" w:rsidRDefault="00403063" w:rsidP="00826AD9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A3297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234B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285BA1">
        <w:rPr>
          <w:rFonts w:ascii="Times New Roman" w:hAnsi="Times New Roman" w:cs="Times New Roman"/>
          <w:iCs/>
          <w:sz w:val="28"/>
          <w:szCs w:val="28"/>
        </w:rPr>
        <w:t xml:space="preserve">Выявлена недостача </w:t>
      </w:r>
      <w:r w:rsidR="00826AD9">
        <w:rPr>
          <w:rFonts w:ascii="Times New Roman" w:hAnsi="Times New Roman" w:cs="Times New Roman"/>
          <w:iCs/>
          <w:sz w:val="28"/>
          <w:szCs w:val="28"/>
        </w:rPr>
        <w:t>2</w:t>
      </w:r>
      <w:r w:rsidR="00285BA1">
        <w:rPr>
          <w:rFonts w:ascii="Times New Roman" w:hAnsi="Times New Roman" w:cs="Times New Roman"/>
          <w:iCs/>
          <w:sz w:val="28"/>
          <w:szCs w:val="28"/>
        </w:rPr>
        <w:t xml:space="preserve"> компьютеров на сумму </w:t>
      </w:r>
      <w:r w:rsidR="00826AD9">
        <w:rPr>
          <w:rFonts w:ascii="Times New Roman" w:hAnsi="Times New Roman" w:cs="Times New Roman"/>
          <w:iCs/>
          <w:sz w:val="28"/>
          <w:szCs w:val="28"/>
        </w:rPr>
        <w:t>50</w:t>
      </w:r>
      <w:r w:rsidR="00285BA1">
        <w:rPr>
          <w:rFonts w:ascii="Times New Roman" w:hAnsi="Times New Roman" w:cs="Times New Roman"/>
          <w:iCs/>
          <w:sz w:val="28"/>
          <w:szCs w:val="28"/>
        </w:rPr>
        <w:t>,5 тысяча рублей</w:t>
      </w:r>
      <w:r w:rsidR="00152EC5">
        <w:rPr>
          <w:rFonts w:ascii="Times New Roman" w:hAnsi="Times New Roman" w:cs="Times New Roman"/>
          <w:iCs/>
          <w:sz w:val="28"/>
          <w:szCs w:val="28"/>
        </w:rPr>
        <w:t>:</w:t>
      </w:r>
      <w:r w:rsidR="00826AD9" w:rsidRPr="00826AD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826AD9">
        <w:rPr>
          <w:rFonts w:ascii="Times New Roman" w:hAnsi="Times New Roman" w:cs="Times New Roman"/>
          <w:iCs/>
          <w:sz w:val="28"/>
          <w:szCs w:val="28"/>
        </w:rPr>
        <w:t>МКОУ «</w:t>
      </w:r>
      <w:proofErr w:type="spellStart"/>
      <w:r w:rsidR="00826AD9">
        <w:rPr>
          <w:rFonts w:ascii="Times New Roman" w:hAnsi="Times New Roman" w:cs="Times New Roman"/>
          <w:iCs/>
          <w:sz w:val="28"/>
          <w:szCs w:val="28"/>
        </w:rPr>
        <w:t>Джулинская</w:t>
      </w:r>
      <w:proofErr w:type="spellEnd"/>
      <w:r w:rsidR="00826AD9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AF4CCA">
        <w:rPr>
          <w:rFonts w:ascii="Times New Roman" w:hAnsi="Times New Roman" w:cs="Times New Roman"/>
          <w:iCs/>
          <w:sz w:val="28"/>
          <w:szCs w:val="28"/>
        </w:rPr>
        <w:t>, МКОУ «</w:t>
      </w:r>
      <w:proofErr w:type="spellStart"/>
      <w:r w:rsidR="00AF4CCA">
        <w:rPr>
          <w:rFonts w:ascii="Times New Roman" w:hAnsi="Times New Roman" w:cs="Times New Roman"/>
          <w:iCs/>
          <w:sz w:val="28"/>
          <w:szCs w:val="28"/>
        </w:rPr>
        <w:t>Улузская</w:t>
      </w:r>
      <w:proofErr w:type="spellEnd"/>
      <w:r w:rsidR="00AF4CCA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2944B0">
        <w:rPr>
          <w:rFonts w:ascii="Times New Roman" w:hAnsi="Times New Roman" w:cs="Times New Roman"/>
          <w:iCs/>
          <w:sz w:val="28"/>
          <w:szCs w:val="28"/>
        </w:rPr>
        <w:t>ОШ»- 1 штука</w:t>
      </w:r>
      <w:r w:rsidR="003B48A5">
        <w:rPr>
          <w:rFonts w:ascii="Times New Roman" w:hAnsi="Times New Roman" w:cs="Times New Roman"/>
          <w:iCs/>
          <w:sz w:val="28"/>
          <w:szCs w:val="28"/>
        </w:rPr>
        <w:t xml:space="preserve"> (переданы</w:t>
      </w:r>
      <w:r w:rsidR="000915FA">
        <w:rPr>
          <w:rFonts w:ascii="Times New Roman" w:hAnsi="Times New Roman" w:cs="Times New Roman"/>
          <w:iCs/>
          <w:sz w:val="28"/>
          <w:szCs w:val="28"/>
        </w:rPr>
        <w:t xml:space="preserve"> без соответствующего оформления</w:t>
      </w:r>
      <w:r w:rsidR="003B48A5">
        <w:rPr>
          <w:rFonts w:ascii="Times New Roman" w:hAnsi="Times New Roman" w:cs="Times New Roman"/>
          <w:iCs/>
          <w:sz w:val="28"/>
          <w:szCs w:val="28"/>
        </w:rPr>
        <w:t xml:space="preserve"> в Управление образования администрации МР «Табасаранский район»)</w:t>
      </w:r>
      <w:r w:rsidR="005C5625">
        <w:rPr>
          <w:rFonts w:ascii="Times New Roman" w:hAnsi="Times New Roman" w:cs="Times New Roman"/>
          <w:iCs/>
          <w:sz w:val="28"/>
          <w:szCs w:val="28"/>
        </w:rPr>
        <w:t>,</w:t>
      </w:r>
      <w:r w:rsidR="000915FA">
        <w:rPr>
          <w:rFonts w:ascii="Times New Roman" w:hAnsi="Times New Roman" w:cs="Times New Roman"/>
          <w:iCs/>
          <w:sz w:val="28"/>
          <w:szCs w:val="28"/>
        </w:rPr>
        <w:t xml:space="preserve"> во всех</w:t>
      </w:r>
      <w:r w:rsidR="00285BA1">
        <w:rPr>
          <w:rFonts w:ascii="Times New Roman" w:hAnsi="Times New Roman" w:cs="Times New Roman"/>
          <w:iCs/>
          <w:sz w:val="28"/>
          <w:szCs w:val="28"/>
        </w:rPr>
        <w:t xml:space="preserve"> образовательных учреждениях, недостача восстановлена в сроки исполнения предписаний контрольно-счетного органа.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     </w:t>
      </w:r>
    </w:p>
    <w:p w:rsidR="003B48A5" w:rsidRDefault="009D6C67" w:rsidP="00B92AA8">
      <w:pPr>
        <w:spacing w:after="0" w:line="240" w:lineRule="auto"/>
        <w:ind w:firstLine="426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C37777">
        <w:rPr>
          <w:rFonts w:ascii="Times New Roman" w:hAnsi="Times New Roman" w:cs="Times New Roman"/>
          <w:iCs/>
          <w:sz w:val="28"/>
          <w:szCs w:val="28"/>
        </w:rPr>
        <w:t>Неэффективное использование бюджетных средств (</w:t>
      </w:r>
      <w:r w:rsidR="009B48A4">
        <w:rPr>
          <w:rFonts w:ascii="Times New Roman" w:hAnsi="Times New Roman" w:cs="Times New Roman"/>
          <w:iCs/>
          <w:sz w:val="28"/>
          <w:szCs w:val="28"/>
        </w:rPr>
        <w:t xml:space="preserve">МО СП «сельсовет </w:t>
      </w:r>
      <w:proofErr w:type="spellStart"/>
      <w:r w:rsidR="009B48A4">
        <w:rPr>
          <w:rFonts w:ascii="Times New Roman" w:hAnsi="Times New Roman" w:cs="Times New Roman"/>
          <w:iCs/>
          <w:sz w:val="28"/>
          <w:szCs w:val="28"/>
        </w:rPr>
        <w:t>Хучнинский</w:t>
      </w:r>
      <w:proofErr w:type="spellEnd"/>
      <w:r w:rsidR="009B48A4">
        <w:rPr>
          <w:rFonts w:ascii="Times New Roman" w:hAnsi="Times New Roman" w:cs="Times New Roman"/>
          <w:iCs/>
          <w:sz w:val="28"/>
          <w:szCs w:val="28"/>
        </w:rPr>
        <w:t xml:space="preserve">» - 276,8 </w:t>
      </w:r>
      <w:r w:rsidR="00C37777">
        <w:rPr>
          <w:rFonts w:ascii="Times New Roman" w:hAnsi="Times New Roman" w:cs="Times New Roman"/>
          <w:iCs/>
          <w:sz w:val="28"/>
          <w:szCs w:val="28"/>
        </w:rPr>
        <w:t>тысяча рублей, МК</w:t>
      </w:r>
      <w:r w:rsidR="009B48A4">
        <w:rPr>
          <w:rFonts w:ascii="Times New Roman" w:hAnsi="Times New Roman" w:cs="Times New Roman"/>
          <w:iCs/>
          <w:sz w:val="28"/>
          <w:szCs w:val="28"/>
        </w:rPr>
        <w:t>Д</w:t>
      </w:r>
      <w:r w:rsidR="00C37777">
        <w:rPr>
          <w:rFonts w:ascii="Times New Roman" w:hAnsi="Times New Roman" w:cs="Times New Roman"/>
          <w:iCs/>
          <w:sz w:val="28"/>
          <w:szCs w:val="28"/>
        </w:rPr>
        <w:t>ОУ «</w:t>
      </w:r>
      <w:proofErr w:type="spellStart"/>
      <w:r w:rsidR="009B48A4">
        <w:rPr>
          <w:rFonts w:ascii="Times New Roman" w:hAnsi="Times New Roman" w:cs="Times New Roman"/>
          <w:iCs/>
          <w:sz w:val="28"/>
          <w:szCs w:val="28"/>
        </w:rPr>
        <w:t>Кужникский</w:t>
      </w:r>
      <w:proofErr w:type="spellEnd"/>
      <w:r w:rsidR="009B48A4">
        <w:rPr>
          <w:rFonts w:ascii="Times New Roman" w:hAnsi="Times New Roman" w:cs="Times New Roman"/>
          <w:iCs/>
          <w:sz w:val="28"/>
          <w:szCs w:val="28"/>
        </w:rPr>
        <w:t xml:space="preserve"> детский сад «</w:t>
      </w:r>
      <w:proofErr w:type="spellStart"/>
      <w:r w:rsidR="009B48A4">
        <w:rPr>
          <w:rFonts w:ascii="Times New Roman" w:hAnsi="Times New Roman" w:cs="Times New Roman"/>
          <w:iCs/>
          <w:sz w:val="28"/>
          <w:szCs w:val="28"/>
        </w:rPr>
        <w:t>Чебурашка</w:t>
      </w:r>
      <w:proofErr w:type="spellEnd"/>
      <w:r w:rsidR="009B48A4">
        <w:rPr>
          <w:rFonts w:ascii="Times New Roman" w:hAnsi="Times New Roman" w:cs="Times New Roman"/>
          <w:iCs/>
          <w:sz w:val="28"/>
          <w:szCs w:val="28"/>
        </w:rPr>
        <w:t>»</w:t>
      </w:r>
      <w:r w:rsidR="00C37777">
        <w:rPr>
          <w:rFonts w:ascii="Times New Roman" w:hAnsi="Times New Roman" w:cs="Times New Roman"/>
          <w:iCs/>
          <w:sz w:val="28"/>
          <w:szCs w:val="28"/>
        </w:rPr>
        <w:t>»</w:t>
      </w:r>
      <w:r w:rsidR="009617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37777">
        <w:rPr>
          <w:rFonts w:ascii="Times New Roman" w:hAnsi="Times New Roman" w:cs="Times New Roman"/>
          <w:iCs/>
          <w:sz w:val="28"/>
          <w:szCs w:val="28"/>
        </w:rPr>
        <w:t>-</w:t>
      </w:r>
      <w:r w:rsidR="009B48A4">
        <w:rPr>
          <w:rFonts w:ascii="Times New Roman" w:hAnsi="Times New Roman" w:cs="Times New Roman"/>
          <w:iCs/>
          <w:sz w:val="28"/>
          <w:szCs w:val="28"/>
        </w:rPr>
        <w:t>325,8</w:t>
      </w:r>
      <w:r w:rsidR="00C37777">
        <w:rPr>
          <w:rFonts w:ascii="Times New Roman" w:hAnsi="Times New Roman" w:cs="Times New Roman"/>
          <w:iCs/>
          <w:sz w:val="28"/>
          <w:szCs w:val="28"/>
        </w:rPr>
        <w:t xml:space="preserve"> тысяча рублей, МКОУ «</w:t>
      </w:r>
      <w:proofErr w:type="spellStart"/>
      <w:r w:rsidR="009B48A4">
        <w:rPr>
          <w:rFonts w:ascii="Times New Roman" w:hAnsi="Times New Roman" w:cs="Times New Roman"/>
          <w:iCs/>
          <w:sz w:val="28"/>
          <w:szCs w:val="28"/>
        </w:rPr>
        <w:t>Улузская</w:t>
      </w:r>
      <w:proofErr w:type="spellEnd"/>
      <w:r w:rsidR="009B48A4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C37777">
        <w:rPr>
          <w:rFonts w:ascii="Times New Roman" w:hAnsi="Times New Roman" w:cs="Times New Roman"/>
          <w:iCs/>
          <w:sz w:val="28"/>
          <w:szCs w:val="28"/>
        </w:rPr>
        <w:t>ОШ</w:t>
      </w:r>
      <w:r w:rsidR="0079794D">
        <w:rPr>
          <w:rFonts w:ascii="Times New Roman" w:hAnsi="Times New Roman" w:cs="Times New Roman"/>
          <w:iCs/>
          <w:sz w:val="28"/>
          <w:szCs w:val="28"/>
        </w:rPr>
        <w:t>»-</w:t>
      </w:r>
      <w:r w:rsidR="009B48A4">
        <w:rPr>
          <w:rFonts w:ascii="Times New Roman" w:hAnsi="Times New Roman" w:cs="Times New Roman"/>
          <w:iCs/>
          <w:sz w:val="28"/>
          <w:szCs w:val="28"/>
        </w:rPr>
        <w:t>209,6</w:t>
      </w:r>
      <w:r w:rsidR="0079794D">
        <w:rPr>
          <w:rFonts w:ascii="Times New Roman" w:hAnsi="Times New Roman" w:cs="Times New Roman"/>
          <w:iCs/>
          <w:sz w:val="28"/>
          <w:szCs w:val="28"/>
        </w:rPr>
        <w:t xml:space="preserve"> тысяча рублей, </w:t>
      </w:r>
      <w:r w:rsidR="009617CB">
        <w:rPr>
          <w:rFonts w:ascii="Times New Roman" w:hAnsi="Times New Roman" w:cs="Times New Roman"/>
          <w:iCs/>
          <w:sz w:val="28"/>
          <w:szCs w:val="28"/>
        </w:rPr>
        <w:t>МКОУ «</w:t>
      </w:r>
      <w:proofErr w:type="spellStart"/>
      <w:r w:rsidR="009617CB">
        <w:rPr>
          <w:rFonts w:ascii="Times New Roman" w:hAnsi="Times New Roman" w:cs="Times New Roman"/>
          <w:iCs/>
          <w:sz w:val="28"/>
          <w:szCs w:val="28"/>
        </w:rPr>
        <w:t>Шилленская</w:t>
      </w:r>
      <w:proofErr w:type="spellEnd"/>
      <w:r w:rsidR="009617CB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8F2CDB">
        <w:rPr>
          <w:rFonts w:ascii="Times New Roman" w:hAnsi="Times New Roman" w:cs="Times New Roman"/>
          <w:iCs/>
          <w:sz w:val="28"/>
          <w:szCs w:val="28"/>
        </w:rPr>
        <w:t>»-</w:t>
      </w:r>
      <w:r w:rsidR="00D477EF">
        <w:rPr>
          <w:rFonts w:ascii="Times New Roman" w:hAnsi="Times New Roman" w:cs="Times New Roman"/>
          <w:iCs/>
          <w:sz w:val="28"/>
          <w:szCs w:val="28"/>
        </w:rPr>
        <w:t>122,7</w:t>
      </w:r>
      <w:r w:rsidR="008F2CDB">
        <w:rPr>
          <w:rFonts w:ascii="Times New Roman" w:hAnsi="Times New Roman" w:cs="Times New Roman"/>
          <w:iCs/>
          <w:sz w:val="28"/>
          <w:szCs w:val="28"/>
        </w:rPr>
        <w:t xml:space="preserve"> тысяча рублей</w:t>
      </w:r>
      <w:r w:rsidR="009617CB">
        <w:rPr>
          <w:rFonts w:ascii="Times New Roman" w:hAnsi="Times New Roman" w:cs="Times New Roman"/>
          <w:iCs/>
          <w:sz w:val="28"/>
          <w:szCs w:val="28"/>
        </w:rPr>
        <w:t>,</w:t>
      </w:r>
      <w:r w:rsidR="009617CB" w:rsidRPr="009617CB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617CB">
        <w:rPr>
          <w:rFonts w:ascii="Times New Roman" w:hAnsi="Times New Roman" w:cs="Times New Roman"/>
          <w:iCs/>
          <w:sz w:val="28"/>
          <w:szCs w:val="28"/>
        </w:rPr>
        <w:t>МКОУ «</w:t>
      </w:r>
      <w:proofErr w:type="spellStart"/>
      <w:r w:rsidR="009617CB">
        <w:rPr>
          <w:rFonts w:ascii="Times New Roman" w:hAnsi="Times New Roman" w:cs="Times New Roman"/>
          <w:iCs/>
          <w:sz w:val="28"/>
          <w:szCs w:val="28"/>
        </w:rPr>
        <w:t>Кужникская</w:t>
      </w:r>
      <w:proofErr w:type="spellEnd"/>
      <w:r w:rsidR="009617CB">
        <w:rPr>
          <w:rFonts w:ascii="Times New Roman" w:hAnsi="Times New Roman" w:cs="Times New Roman"/>
          <w:iCs/>
          <w:sz w:val="28"/>
          <w:szCs w:val="28"/>
        </w:rPr>
        <w:t xml:space="preserve"> СОШ – 41,9</w:t>
      </w:r>
      <w:r w:rsidR="00F12A27">
        <w:rPr>
          <w:rFonts w:ascii="Times New Roman" w:hAnsi="Times New Roman" w:cs="Times New Roman"/>
          <w:iCs/>
          <w:sz w:val="28"/>
          <w:szCs w:val="28"/>
        </w:rPr>
        <w:t xml:space="preserve"> (отсутствие процедуры торгов, нарушение Положения об оплате труда, нарушение Положения о сти</w:t>
      </w:r>
      <w:r w:rsidR="00AF5A0E">
        <w:rPr>
          <w:rFonts w:ascii="Times New Roman" w:hAnsi="Times New Roman" w:cs="Times New Roman"/>
          <w:iCs/>
          <w:sz w:val="28"/>
          <w:szCs w:val="28"/>
        </w:rPr>
        <w:t>мулирующих выплатах, нарушение П</w:t>
      </w:r>
      <w:r w:rsidR="00F12A27">
        <w:rPr>
          <w:rFonts w:ascii="Times New Roman" w:hAnsi="Times New Roman" w:cs="Times New Roman"/>
          <w:iCs/>
          <w:sz w:val="28"/>
          <w:szCs w:val="28"/>
        </w:rPr>
        <w:t>оложения о премировании и другие нарушения).</w:t>
      </w:r>
      <w:proofErr w:type="gramEnd"/>
    </w:p>
    <w:p w:rsidR="00AF4CCA" w:rsidRDefault="00AF4CCA" w:rsidP="00AF4CCA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672E0">
        <w:rPr>
          <w:rFonts w:ascii="Times New Roman" w:hAnsi="Times New Roman" w:cs="Times New Roman"/>
          <w:iCs/>
          <w:sz w:val="28"/>
          <w:szCs w:val="28"/>
        </w:rPr>
        <w:t xml:space="preserve">  </w:t>
      </w:r>
      <w:r>
        <w:rPr>
          <w:rFonts w:ascii="Times New Roman" w:hAnsi="Times New Roman" w:cs="Times New Roman"/>
          <w:iCs/>
          <w:sz w:val="28"/>
          <w:szCs w:val="28"/>
        </w:rPr>
        <w:t xml:space="preserve">Выявлена кредиторская задолженность на 01.01.2017 в сумме 2373,3 тысяча рублей в МО СП «сельсовет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Хучнинский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>».</w:t>
      </w:r>
    </w:p>
    <w:p w:rsidR="00B92AA8" w:rsidRPr="00E03328" w:rsidRDefault="007672E0" w:rsidP="00B9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B32534">
        <w:rPr>
          <w:rFonts w:ascii="Times New Roman" w:hAnsi="Times New Roman" w:cs="Times New Roman"/>
          <w:iCs/>
          <w:sz w:val="28"/>
          <w:szCs w:val="28"/>
        </w:rPr>
        <w:t xml:space="preserve"> Выявлено не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законное списание продуктов питания на сумму </w:t>
      </w:r>
      <w:r w:rsidR="00FE172C">
        <w:rPr>
          <w:rFonts w:ascii="Times New Roman" w:hAnsi="Times New Roman" w:cs="Times New Roman"/>
          <w:iCs/>
          <w:sz w:val="28"/>
          <w:szCs w:val="28"/>
        </w:rPr>
        <w:t>3,6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 тысяча рублей, 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в </w:t>
      </w:r>
      <w:r w:rsidR="00B92AA8">
        <w:rPr>
          <w:rFonts w:ascii="Times New Roman" w:hAnsi="Times New Roman" w:cs="Times New Roman"/>
          <w:iCs/>
          <w:sz w:val="28"/>
          <w:szCs w:val="28"/>
        </w:rPr>
        <w:t>МКОУ «</w:t>
      </w:r>
      <w:proofErr w:type="spellStart"/>
      <w:r w:rsidR="00FE172C">
        <w:rPr>
          <w:rFonts w:ascii="Times New Roman" w:hAnsi="Times New Roman" w:cs="Times New Roman"/>
          <w:iCs/>
          <w:sz w:val="28"/>
          <w:szCs w:val="28"/>
        </w:rPr>
        <w:t>Тура</w:t>
      </w:r>
      <w:r w:rsidR="00B92AA8">
        <w:rPr>
          <w:rFonts w:ascii="Times New Roman" w:hAnsi="Times New Roman" w:cs="Times New Roman"/>
          <w:iCs/>
          <w:sz w:val="28"/>
          <w:szCs w:val="28"/>
        </w:rPr>
        <w:t>гская</w:t>
      </w:r>
      <w:proofErr w:type="spellEnd"/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FE172C">
        <w:rPr>
          <w:rFonts w:ascii="Times New Roman" w:hAnsi="Times New Roman" w:cs="Times New Roman"/>
          <w:iCs/>
          <w:sz w:val="28"/>
          <w:szCs w:val="28"/>
        </w:rPr>
        <w:t>Гурху</w:t>
      </w:r>
      <w:r w:rsidR="00B92AA8">
        <w:rPr>
          <w:rFonts w:ascii="Times New Roman" w:hAnsi="Times New Roman" w:cs="Times New Roman"/>
          <w:iCs/>
          <w:sz w:val="28"/>
          <w:szCs w:val="28"/>
        </w:rPr>
        <w:t>нская</w:t>
      </w:r>
      <w:proofErr w:type="spellEnd"/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FE172C">
        <w:rPr>
          <w:rFonts w:ascii="Times New Roman" w:hAnsi="Times New Roman" w:cs="Times New Roman"/>
          <w:iCs/>
          <w:sz w:val="28"/>
          <w:szCs w:val="28"/>
        </w:rPr>
        <w:t>Хустиль</w:t>
      </w:r>
      <w:r w:rsidR="00B92AA8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FE172C">
        <w:rPr>
          <w:rFonts w:ascii="Times New Roman" w:hAnsi="Times New Roman" w:cs="Times New Roman"/>
          <w:iCs/>
          <w:sz w:val="28"/>
          <w:szCs w:val="28"/>
        </w:rPr>
        <w:t>Бурганкент</w:t>
      </w:r>
      <w:r w:rsidR="00B92AA8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FE172C">
        <w:rPr>
          <w:rFonts w:ascii="Times New Roman" w:hAnsi="Times New Roman" w:cs="Times New Roman"/>
          <w:iCs/>
          <w:sz w:val="28"/>
          <w:szCs w:val="28"/>
        </w:rPr>
        <w:t>Ягдыг</w:t>
      </w:r>
      <w:r w:rsidR="00B92AA8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="00B92AA8">
        <w:rPr>
          <w:rFonts w:ascii="Times New Roman" w:hAnsi="Times New Roman" w:cs="Times New Roman"/>
          <w:iCs/>
          <w:sz w:val="28"/>
          <w:szCs w:val="28"/>
        </w:rPr>
        <w:t>», МКОУ «</w:t>
      </w:r>
      <w:proofErr w:type="spellStart"/>
      <w:r w:rsidR="00FE172C">
        <w:rPr>
          <w:rFonts w:ascii="Times New Roman" w:hAnsi="Times New Roman" w:cs="Times New Roman"/>
          <w:iCs/>
          <w:sz w:val="28"/>
          <w:szCs w:val="28"/>
        </w:rPr>
        <w:t>Гелинбатан</w:t>
      </w:r>
      <w:r w:rsidR="00B92AA8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B92AA8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FE172C">
        <w:rPr>
          <w:rFonts w:ascii="Times New Roman" w:hAnsi="Times New Roman" w:cs="Times New Roman"/>
          <w:iCs/>
          <w:sz w:val="28"/>
          <w:szCs w:val="28"/>
        </w:rPr>
        <w:t>Джульджагская</w:t>
      </w:r>
      <w:proofErr w:type="spellEnd"/>
      <w:r w:rsidR="00FE172C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B92AA8">
        <w:rPr>
          <w:rFonts w:ascii="Times New Roman" w:hAnsi="Times New Roman" w:cs="Times New Roman"/>
          <w:iCs/>
          <w:sz w:val="28"/>
          <w:szCs w:val="28"/>
        </w:rPr>
        <w:t xml:space="preserve">». </w:t>
      </w:r>
    </w:p>
    <w:p w:rsidR="00403063" w:rsidRDefault="0040306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7672E0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766320">
        <w:rPr>
          <w:rFonts w:ascii="Times New Roman" w:hAnsi="Times New Roman" w:cs="Times New Roman"/>
          <w:iCs/>
          <w:sz w:val="28"/>
          <w:szCs w:val="28"/>
        </w:rPr>
        <w:t>В ходе проверки правильности составления отчетов по расчетам с внебюджетными фондами установлено наличие задолженности по ПФР</w:t>
      </w:r>
      <w:r w:rsidR="00FE172C">
        <w:rPr>
          <w:rFonts w:ascii="Times New Roman" w:hAnsi="Times New Roman" w:cs="Times New Roman"/>
          <w:iCs/>
          <w:sz w:val="28"/>
          <w:szCs w:val="28"/>
        </w:rPr>
        <w:t>: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172C">
        <w:rPr>
          <w:rFonts w:ascii="Times New Roman" w:hAnsi="Times New Roman" w:cs="Times New Roman"/>
          <w:iCs/>
          <w:sz w:val="28"/>
          <w:szCs w:val="28"/>
        </w:rPr>
        <w:t>страховая часть-3101428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рублей</w:t>
      </w:r>
      <w:r w:rsidR="006D4692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в том числе </w:t>
      </w:r>
      <w:r w:rsidR="00FE172C">
        <w:rPr>
          <w:rFonts w:ascii="Times New Roman" w:hAnsi="Times New Roman" w:cs="Times New Roman"/>
          <w:iCs/>
          <w:sz w:val="28"/>
          <w:szCs w:val="28"/>
        </w:rPr>
        <w:t>1915075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рублей задолженность, </w:t>
      </w:r>
      <w:r w:rsidR="00FE172C">
        <w:rPr>
          <w:rFonts w:ascii="Times New Roman" w:hAnsi="Times New Roman" w:cs="Times New Roman"/>
          <w:iCs/>
          <w:sz w:val="28"/>
          <w:szCs w:val="28"/>
        </w:rPr>
        <w:t>1186353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рубл</w:t>
      </w:r>
      <w:r w:rsidR="00FE172C">
        <w:rPr>
          <w:rFonts w:ascii="Times New Roman" w:hAnsi="Times New Roman" w:cs="Times New Roman"/>
          <w:iCs/>
          <w:sz w:val="28"/>
          <w:szCs w:val="28"/>
        </w:rPr>
        <w:t>я</w:t>
      </w:r>
      <w:r w:rsidR="00766320">
        <w:rPr>
          <w:rFonts w:ascii="Times New Roman" w:hAnsi="Times New Roman" w:cs="Times New Roman"/>
          <w:iCs/>
          <w:sz w:val="28"/>
          <w:szCs w:val="28"/>
        </w:rPr>
        <w:t xml:space="preserve"> переплата</w:t>
      </w:r>
      <w:r w:rsidR="00FE172C">
        <w:rPr>
          <w:rFonts w:ascii="Times New Roman" w:hAnsi="Times New Roman" w:cs="Times New Roman"/>
          <w:iCs/>
          <w:sz w:val="28"/>
          <w:szCs w:val="28"/>
        </w:rPr>
        <w:t>, по накопительной части-166769 рублей задолженность.</w:t>
      </w:r>
      <w:proofErr w:type="gramEnd"/>
      <w:r w:rsidR="00FE172C" w:rsidRPr="00FE172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E172C">
        <w:rPr>
          <w:rFonts w:ascii="Times New Roman" w:hAnsi="Times New Roman" w:cs="Times New Roman"/>
          <w:iCs/>
          <w:sz w:val="28"/>
          <w:szCs w:val="28"/>
        </w:rPr>
        <w:t>По ФФОМС 805769 рублей, в том числе задолженность 496453 рубл</w:t>
      </w:r>
      <w:r w:rsidR="001C71B1">
        <w:rPr>
          <w:rFonts w:ascii="Times New Roman" w:hAnsi="Times New Roman" w:cs="Times New Roman"/>
          <w:iCs/>
          <w:sz w:val="28"/>
          <w:szCs w:val="28"/>
        </w:rPr>
        <w:t>я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, переплата </w:t>
      </w:r>
      <w:r w:rsidR="001C71B1">
        <w:rPr>
          <w:rFonts w:ascii="Times New Roman" w:hAnsi="Times New Roman" w:cs="Times New Roman"/>
          <w:iCs/>
          <w:sz w:val="28"/>
          <w:szCs w:val="28"/>
        </w:rPr>
        <w:t>309316</w:t>
      </w:r>
      <w:r w:rsidR="00FE172C">
        <w:rPr>
          <w:rFonts w:ascii="Times New Roman" w:hAnsi="Times New Roman" w:cs="Times New Roman"/>
          <w:iCs/>
          <w:sz w:val="28"/>
          <w:szCs w:val="28"/>
        </w:rPr>
        <w:t xml:space="preserve"> рублей.</w:t>
      </w:r>
      <w:r w:rsidR="006D4692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AF5A0E" w:rsidRDefault="0040306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</w:t>
      </w:r>
      <w:r w:rsidR="006D46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672E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D4692">
        <w:rPr>
          <w:rFonts w:ascii="Times New Roman" w:hAnsi="Times New Roman" w:cs="Times New Roman"/>
          <w:iCs/>
          <w:sz w:val="28"/>
          <w:szCs w:val="28"/>
        </w:rPr>
        <w:t>Вышеуказанные нарушения в составлении отчетов по расчетам с внебюджетными фондами</w:t>
      </w:r>
      <w:r w:rsidR="00D9126E">
        <w:rPr>
          <w:rFonts w:ascii="Times New Roman" w:hAnsi="Times New Roman" w:cs="Times New Roman"/>
          <w:iCs/>
          <w:sz w:val="28"/>
          <w:szCs w:val="28"/>
        </w:rPr>
        <w:t xml:space="preserve"> в основном допущены: </w:t>
      </w:r>
      <w:proofErr w:type="gramStart"/>
      <w:r w:rsidR="00D9126E">
        <w:rPr>
          <w:rFonts w:ascii="Times New Roman" w:hAnsi="Times New Roman" w:cs="Times New Roman"/>
          <w:iCs/>
          <w:sz w:val="28"/>
          <w:szCs w:val="28"/>
        </w:rPr>
        <w:t>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Аккин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Джулин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Цухтыг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Хурякская</w:t>
      </w:r>
      <w:proofErr w:type="spellEnd"/>
      <w:r w:rsidR="001C71B1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D9126E">
        <w:rPr>
          <w:rFonts w:ascii="Times New Roman" w:hAnsi="Times New Roman" w:cs="Times New Roman"/>
          <w:iCs/>
          <w:sz w:val="28"/>
          <w:szCs w:val="28"/>
        </w:rPr>
        <w:t>ОШ»,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Улузская</w:t>
      </w:r>
      <w:proofErr w:type="spellEnd"/>
      <w:r w:rsidR="001C71B1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D9126E">
        <w:rPr>
          <w:rFonts w:ascii="Times New Roman" w:hAnsi="Times New Roman" w:cs="Times New Roman"/>
          <w:iCs/>
          <w:sz w:val="28"/>
          <w:szCs w:val="28"/>
        </w:rPr>
        <w:t>ОШ»,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Шилленская</w:t>
      </w:r>
      <w:proofErr w:type="spellEnd"/>
      <w:r w:rsidR="001C71B1">
        <w:rPr>
          <w:rFonts w:ascii="Times New Roman" w:hAnsi="Times New Roman" w:cs="Times New Roman"/>
          <w:iCs/>
          <w:sz w:val="28"/>
          <w:szCs w:val="28"/>
        </w:rPr>
        <w:t xml:space="preserve"> С</w:t>
      </w:r>
      <w:r w:rsidR="00D9126E">
        <w:rPr>
          <w:rFonts w:ascii="Times New Roman" w:hAnsi="Times New Roman" w:cs="Times New Roman"/>
          <w:iCs/>
          <w:sz w:val="28"/>
          <w:szCs w:val="28"/>
        </w:rPr>
        <w:t>ОШ»,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Марагин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1C71B1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="00D9126E">
        <w:rPr>
          <w:rFonts w:ascii="Times New Roman" w:hAnsi="Times New Roman" w:cs="Times New Roman"/>
          <w:iCs/>
          <w:sz w:val="28"/>
          <w:szCs w:val="28"/>
        </w:rPr>
        <w:t>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Ягдыг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1C71B1">
        <w:rPr>
          <w:rFonts w:ascii="Times New Roman" w:hAnsi="Times New Roman" w:cs="Times New Roman"/>
          <w:iCs/>
          <w:sz w:val="28"/>
          <w:szCs w:val="28"/>
        </w:rPr>
        <w:t xml:space="preserve"> №2</w:t>
      </w:r>
      <w:r w:rsidR="00D9126E">
        <w:rPr>
          <w:rFonts w:ascii="Times New Roman" w:hAnsi="Times New Roman" w:cs="Times New Roman"/>
          <w:iCs/>
          <w:sz w:val="28"/>
          <w:szCs w:val="28"/>
        </w:rPr>
        <w:t>», 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Кувлиг</w:t>
      </w:r>
      <w:r w:rsidR="00D9126E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СОШ», </w:t>
      </w:r>
      <w:r w:rsidR="001C71B1">
        <w:rPr>
          <w:rFonts w:ascii="Times New Roman" w:hAnsi="Times New Roman" w:cs="Times New Roman"/>
          <w:iCs/>
          <w:sz w:val="28"/>
          <w:szCs w:val="28"/>
        </w:rPr>
        <w:t>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Кужникская</w:t>
      </w:r>
      <w:proofErr w:type="spellEnd"/>
      <w:r w:rsidR="001C71B1">
        <w:rPr>
          <w:rFonts w:ascii="Times New Roman" w:hAnsi="Times New Roman" w:cs="Times New Roman"/>
          <w:iCs/>
          <w:sz w:val="28"/>
          <w:szCs w:val="28"/>
        </w:rPr>
        <w:t xml:space="preserve"> СОШ», </w:t>
      </w:r>
      <w:r w:rsidR="00D9126E">
        <w:rPr>
          <w:rFonts w:ascii="Times New Roman" w:hAnsi="Times New Roman" w:cs="Times New Roman"/>
          <w:iCs/>
          <w:sz w:val="28"/>
          <w:szCs w:val="28"/>
        </w:rPr>
        <w:t>МКОУ «</w:t>
      </w:r>
      <w:proofErr w:type="spellStart"/>
      <w:r w:rsidR="001C71B1">
        <w:rPr>
          <w:rFonts w:ascii="Times New Roman" w:hAnsi="Times New Roman" w:cs="Times New Roman"/>
          <w:iCs/>
          <w:sz w:val="28"/>
          <w:szCs w:val="28"/>
        </w:rPr>
        <w:t>Гелинбатанс</w:t>
      </w:r>
      <w:r w:rsidR="00D9126E">
        <w:rPr>
          <w:rFonts w:ascii="Times New Roman" w:hAnsi="Times New Roman" w:cs="Times New Roman"/>
          <w:iCs/>
          <w:sz w:val="28"/>
          <w:szCs w:val="28"/>
        </w:rPr>
        <w:t>кая</w:t>
      </w:r>
      <w:proofErr w:type="spellEnd"/>
      <w:r w:rsidR="00D9126E">
        <w:rPr>
          <w:rFonts w:ascii="Times New Roman" w:hAnsi="Times New Roman" w:cs="Times New Roman"/>
          <w:iCs/>
          <w:sz w:val="28"/>
          <w:szCs w:val="28"/>
        </w:rPr>
        <w:t xml:space="preserve"> СОШ»</w:t>
      </w:r>
      <w:r w:rsidR="00A0119A">
        <w:rPr>
          <w:rFonts w:ascii="Times New Roman" w:hAnsi="Times New Roman" w:cs="Times New Roman"/>
          <w:iCs/>
          <w:sz w:val="28"/>
          <w:szCs w:val="28"/>
        </w:rPr>
        <w:t>, МКДОУ «</w:t>
      </w:r>
      <w:proofErr w:type="spellStart"/>
      <w:r w:rsidR="00A0119A">
        <w:rPr>
          <w:rFonts w:ascii="Times New Roman" w:hAnsi="Times New Roman" w:cs="Times New Roman"/>
          <w:iCs/>
          <w:sz w:val="28"/>
          <w:szCs w:val="28"/>
        </w:rPr>
        <w:t>Ерсинский</w:t>
      </w:r>
      <w:proofErr w:type="spellEnd"/>
      <w:r w:rsidR="00A0119A">
        <w:rPr>
          <w:rFonts w:ascii="Times New Roman" w:hAnsi="Times New Roman" w:cs="Times New Roman"/>
          <w:iCs/>
          <w:sz w:val="28"/>
          <w:szCs w:val="28"/>
        </w:rPr>
        <w:t xml:space="preserve"> детский сад «</w:t>
      </w:r>
      <w:proofErr w:type="spellStart"/>
      <w:r w:rsidR="00835E85">
        <w:rPr>
          <w:rFonts w:ascii="Times New Roman" w:hAnsi="Times New Roman" w:cs="Times New Roman"/>
          <w:iCs/>
          <w:sz w:val="28"/>
          <w:szCs w:val="28"/>
        </w:rPr>
        <w:t>Улдуз</w:t>
      </w:r>
      <w:proofErr w:type="spellEnd"/>
      <w:r w:rsidR="00835E85">
        <w:rPr>
          <w:rFonts w:ascii="Times New Roman" w:hAnsi="Times New Roman" w:cs="Times New Roman"/>
          <w:iCs/>
          <w:sz w:val="28"/>
          <w:szCs w:val="28"/>
        </w:rPr>
        <w:t>»», МКДОУ «</w:t>
      </w:r>
      <w:proofErr w:type="spellStart"/>
      <w:r w:rsidR="00835E85">
        <w:rPr>
          <w:rFonts w:ascii="Times New Roman" w:hAnsi="Times New Roman" w:cs="Times New Roman"/>
          <w:iCs/>
          <w:sz w:val="28"/>
          <w:szCs w:val="28"/>
        </w:rPr>
        <w:t>Сиртычский</w:t>
      </w:r>
      <w:proofErr w:type="spellEnd"/>
      <w:r w:rsidR="00835E85">
        <w:rPr>
          <w:rFonts w:ascii="Times New Roman" w:hAnsi="Times New Roman" w:cs="Times New Roman"/>
          <w:iCs/>
          <w:sz w:val="28"/>
          <w:szCs w:val="28"/>
        </w:rPr>
        <w:t xml:space="preserve"> детский сад «Солнышко»»,  МКДОУ «</w:t>
      </w:r>
      <w:proofErr w:type="spellStart"/>
      <w:r w:rsidR="00835E85">
        <w:rPr>
          <w:rFonts w:ascii="Times New Roman" w:hAnsi="Times New Roman" w:cs="Times New Roman"/>
          <w:iCs/>
          <w:sz w:val="28"/>
          <w:szCs w:val="28"/>
        </w:rPr>
        <w:t>Татильский</w:t>
      </w:r>
      <w:proofErr w:type="spellEnd"/>
      <w:r w:rsidR="00835E85">
        <w:rPr>
          <w:rFonts w:ascii="Times New Roman" w:hAnsi="Times New Roman" w:cs="Times New Roman"/>
          <w:iCs/>
          <w:sz w:val="28"/>
          <w:szCs w:val="28"/>
        </w:rPr>
        <w:t xml:space="preserve"> детский сад «Радуга»», МКДОУ «</w:t>
      </w:r>
      <w:proofErr w:type="spellStart"/>
      <w:r w:rsidR="00835E85">
        <w:rPr>
          <w:rFonts w:ascii="Times New Roman" w:hAnsi="Times New Roman" w:cs="Times New Roman"/>
          <w:iCs/>
          <w:sz w:val="28"/>
          <w:szCs w:val="28"/>
        </w:rPr>
        <w:t>Халагский</w:t>
      </w:r>
      <w:proofErr w:type="spellEnd"/>
      <w:r w:rsidR="00835E85">
        <w:rPr>
          <w:rFonts w:ascii="Times New Roman" w:hAnsi="Times New Roman" w:cs="Times New Roman"/>
          <w:iCs/>
          <w:sz w:val="28"/>
          <w:szCs w:val="28"/>
        </w:rPr>
        <w:t xml:space="preserve"> детский сад «Солнышко»»,</w:t>
      </w:r>
      <w:r w:rsidR="00D9126E">
        <w:rPr>
          <w:rFonts w:ascii="Times New Roman" w:hAnsi="Times New Roman" w:cs="Times New Roman"/>
          <w:iCs/>
          <w:sz w:val="28"/>
          <w:szCs w:val="28"/>
        </w:rPr>
        <w:t xml:space="preserve"> и</w:t>
      </w:r>
      <w:r w:rsidR="00570DC2">
        <w:rPr>
          <w:rFonts w:ascii="Times New Roman" w:hAnsi="Times New Roman" w:cs="Times New Roman"/>
          <w:iCs/>
          <w:sz w:val="28"/>
          <w:szCs w:val="28"/>
        </w:rPr>
        <w:t xml:space="preserve"> другие. </w:t>
      </w: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proofErr w:type="gramEnd"/>
    </w:p>
    <w:p w:rsidR="00AE14AE" w:rsidRDefault="0041268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  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31A1E" w:rsidRPr="00E03328">
        <w:rPr>
          <w:rFonts w:ascii="Times New Roman" w:hAnsi="Times New Roman" w:cs="Times New Roman"/>
          <w:iCs/>
          <w:sz w:val="28"/>
          <w:szCs w:val="28"/>
        </w:rPr>
        <w:t>Во всех про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веренных бюджетных учреждениях  и организациях отсутствуют  Положения об учетной политике, что является грубым нарушением положения  «Учетная  политика учреждения», утвержденного приказом  Министерства финансов российской Федерации от 09.12.1998 года №60 </w:t>
      </w:r>
      <w:proofErr w:type="gramStart"/>
      <w:r w:rsidR="00AE14AE" w:rsidRPr="00E03328">
        <w:rPr>
          <w:rFonts w:ascii="Times New Roman" w:hAnsi="Times New Roman" w:cs="Times New Roman"/>
          <w:iCs/>
          <w:sz w:val="28"/>
          <w:szCs w:val="28"/>
        </w:rPr>
        <w:t>Н(</w:t>
      </w:r>
      <w:proofErr w:type="gramEnd"/>
      <w:r w:rsidR="00AE14AE" w:rsidRPr="00E03328">
        <w:rPr>
          <w:rFonts w:ascii="Times New Roman" w:hAnsi="Times New Roman" w:cs="Times New Roman"/>
          <w:iCs/>
          <w:sz w:val="28"/>
          <w:szCs w:val="28"/>
        </w:rPr>
        <w:t>ПБУ1/98).</w:t>
      </w:r>
    </w:p>
    <w:p w:rsidR="008D21E3" w:rsidRPr="00E03328" w:rsidRDefault="00B92AA8" w:rsidP="00B92AA8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   Во всех </w:t>
      </w:r>
      <w:r w:rsidRPr="00E03328">
        <w:rPr>
          <w:rFonts w:ascii="Times New Roman" w:hAnsi="Times New Roman" w:cs="Times New Roman"/>
          <w:iCs/>
          <w:sz w:val="28"/>
          <w:szCs w:val="28"/>
        </w:rPr>
        <w:t>проверенных организациях и учреждениях отсутствует  Положение о внутреннем финансовом контроле,  что является грубым нарушением ст.19 Федерального закона от 06.12.2011 года №402- ФЗ «О бухгалтерском учете».</w:t>
      </w:r>
      <w:r w:rsidR="008D21E3">
        <w:rPr>
          <w:rFonts w:ascii="Times New Roman" w:hAnsi="Times New Roman" w:cs="Times New Roman"/>
          <w:iCs/>
          <w:sz w:val="28"/>
          <w:szCs w:val="28"/>
        </w:rPr>
        <w:t xml:space="preserve">      </w:t>
      </w:r>
    </w:p>
    <w:p w:rsidR="008D21E3" w:rsidRPr="00E03328" w:rsidRDefault="00412683" w:rsidP="00DF45F5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03063">
        <w:rPr>
          <w:rFonts w:ascii="Times New Roman" w:hAnsi="Times New Roman" w:cs="Times New Roman"/>
          <w:iCs/>
          <w:sz w:val="28"/>
          <w:szCs w:val="28"/>
        </w:rPr>
        <w:t xml:space="preserve">  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gramStart"/>
      <w:r w:rsidR="00AE14AE" w:rsidRPr="00E03328">
        <w:rPr>
          <w:rFonts w:ascii="Times New Roman" w:hAnsi="Times New Roman" w:cs="Times New Roman"/>
          <w:iCs/>
          <w:sz w:val="28"/>
          <w:szCs w:val="28"/>
        </w:rPr>
        <w:t>Во многих организациях и у</w:t>
      </w:r>
      <w:r w:rsidR="00155F08" w:rsidRPr="00E03328">
        <w:rPr>
          <w:rFonts w:ascii="Times New Roman" w:hAnsi="Times New Roman" w:cs="Times New Roman"/>
          <w:iCs/>
          <w:sz w:val="28"/>
          <w:szCs w:val="28"/>
        </w:rPr>
        <w:t>чреждениях формально относятся к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проведению ежегодной и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нвентаризации основных средств,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оборудования и инвент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аря,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т.е. из года в год переписы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ваются описи,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что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подтверждается </w:t>
      </w:r>
      <w:r w:rsidR="00AE14AE" w:rsidRPr="00E03328">
        <w:rPr>
          <w:rFonts w:ascii="Times New Roman" w:hAnsi="Times New Roman" w:cs="Times New Roman"/>
          <w:iCs/>
          <w:sz w:val="28"/>
          <w:szCs w:val="28"/>
        </w:rPr>
        <w:t xml:space="preserve">  отсутствием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инвентарных номеров на основных средствах, обору</w:t>
      </w:r>
      <w:r w:rsidR="001263B5">
        <w:rPr>
          <w:rFonts w:ascii="Times New Roman" w:hAnsi="Times New Roman" w:cs="Times New Roman"/>
          <w:iCs/>
          <w:sz w:val="28"/>
          <w:szCs w:val="28"/>
        </w:rPr>
        <w:t>довании и инвентаре, чем нарушае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тся статья 11 Федерального</w:t>
      </w:r>
      <w:r>
        <w:rPr>
          <w:rFonts w:ascii="Times New Roman" w:hAnsi="Times New Roman" w:cs="Times New Roman"/>
          <w:iCs/>
          <w:sz w:val="28"/>
          <w:szCs w:val="28"/>
        </w:rPr>
        <w:t xml:space="preserve"> закона от 06.12.2011 года №402 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«О бухгалтерском учете» (МКОУ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Туруф</w:t>
      </w:r>
      <w:r w:rsidR="00F234BF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Бурганкен</w:t>
      </w:r>
      <w:r w:rsidR="00F234BF">
        <w:rPr>
          <w:rFonts w:ascii="Times New Roman" w:hAnsi="Times New Roman" w:cs="Times New Roman"/>
          <w:iCs/>
          <w:sz w:val="28"/>
          <w:szCs w:val="28"/>
        </w:rPr>
        <w:t>тская</w:t>
      </w:r>
      <w:proofErr w:type="spellEnd"/>
      <w:r w:rsidR="00F234BF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Арак</w:t>
      </w:r>
      <w:r w:rsidR="00F234BF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F234BF">
        <w:rPr>
          <w:rFonts w:ascii="Times New Roman" w:hAnsi="Times New Roman" w:cs="Times New Roman"/>
          <w:iCs/>
          <w:sz w:val="28"/>
          <w:szCs w:val="28"/>
        </w:rPr>
        <w:t xml:space="preserve"> СОШ 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Шиллен</w:t>
      </w:r>
      <w:r w:rsidR="00F234BF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gramStart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Улузская</w:t>
      </w:r>
      <w:proofErr w:type="spellEnd"/>
      <w:r w:rsidR="00C92B87">
        <w:rPr>
          <w:rFonts w:ascii="Times New Roman" w:hAnsi="Times New Roman" w:cs="Times New Roman"/>
          <w:iCs/>
          <w:sz w:val="28"/>
          <w:szCs w:val="28"/>
        </w:rPr>
        <w:t xml:space="preserve"> О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Хурякская</w:t>
      </w:r>
      <w:proofErr w:type="spellEnd"/>
      <w:r w:rsidR="00C92B87">
        <w:rPr>
          <w:rFonts w:ascii="Times New Roman" w:hAnsi="Times New Roman" w:cs="Times New Roman"/>
          <w:iCs/>
          <w:sz w:val="28"/>
          <w:szCs w:val="28"/>
        </w:rPr>
        <w:t xml:space="preserve">  О</w:t>
      </w:r>
      <w:r w:rsidR="00CD1627">
        <w:rPr>
          <w:rFonts w:ascii="Times New Roman" w:hAnsi="Times New Roman" w:cs="Times New Roman"/>
          <w:iCs/>
          <w:sz w:val="28"/>
          <w:szCs w:val="28"/>
        </w:rPr>
        <w:t>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, МКОУ </w:t>
      </w:r>
      <w:r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Гелинбатан</w:t>
      </w:r>
      <w:r w:rsidR="00CD1627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>
        <w:rPr>
          <w:rFonts w:ascii="Times New Roman" w:hAnsi="Times New Roman" w:cs="Times New Roman"/>
          <w:iCs/>
          <w:sz w:val="28"/>
          <w:szCs w:val="28"/>
        </w:rPr>
        <w:t>»</w:t>
      </w:r>
      <w:r w:rsidR="007C4C22" w:rsidRPr="00E03328">
        <w:rPr>
          <w:rFonts w:ascii="Times New Roman" w:hAnsi="Times New Roman" w:cs="Times New Roman"/>
          <w:iCs/>
          <w:sz w:val="28"/>
          <w:szCs w:val="28"/>
        </w:rPr>
        <w:t>,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 МКОУ 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Джулин</w:t>
      </w:r>
      <w:r w:rsidR="00CD1627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CD1627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C92B87">
        <w:rPr>
          <w:rFonts w:ascii="Times New Roman" w:hAnsi="Times New Roman" w:cs="Times New Roman"/>
          <w:iCs/>
          <w:sz w:val="28"/>
          <w:szCs w:val="28"/>
        </w:rPr>
        <w:t>Аккин</w:t>
      </w:r>
      <w:r w:rsidR="00CD1627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CD1627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Дюбек</w:t>
      </w:r>
      <w:r w:rsidR="00CD1627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CD162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50DC">
        <w:rPr>
          <w:rFonts w:ascii="Times New Roman" w:hAnsi="Times New Roman" w:cs="Times New Roman"/>
          <w:iCs/>
          <w:sz w:val="28"/>
          <w:szCs w:val="28"/>
        </w:rPr>
        <w:t>С</w:t>
      </w:r>
      <w:r w:rsidR="00CD1627">
        <w:rPr>
          <w:rFonts w:ascii="Times New Roman" w:hAnsi="Times New Roman" w:cs="Times New Roman"/>
          <w:iCs/>
          <w:sz w:val="28"/>
          <w:szCs w:val="28"/>
        </w:rPr>
        <w:t>ОШ», МКОУ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Тураг</w:t>
      </w:r>
      <w:r w:rsidR="00CD1627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CD1627">
        <w:rPr>
          <w:rFonts w:ascii="Times New Roman" w:hAnsi="Times New Roman" w:cs="Times New Roman"/>
          <w:iCs/>
          <w:sz w:val="28"/>
          <w:szCs w:val="28"/>
        </w:rPr>
        <w:t xml:space="preserve"> СОШ», МКОУ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Ягдыг</w:t>
      </w:r>
      <w:r w:rsidR="00CD1627">
        <w:rPr>
          <w:rFonts w:ascii="Times New Roman" w:hAnsi="Times New Roman" w:cs="Times New Roman"/>
          <w:iCs/>
          <w:sz w:val="28"/>
          <w:szCs w:val="28"/>
        </w:rPr>
        <w:t>ская</w:t>
      </w:r>
      <w:proofErr w:type="spellEnd"/>
      <w:r w:rsidR="00CD1627">
        <w:rPr>
          <w:rFonts w:ascii="Times New Roman" w:hAnsi="Times New Roman" w:cs="Times New Roman"/>
          <w:iCs/>
          <w:sz w:val="28"/>
          <w:szCs w:val="28"/>
        </w:rPr>
        <w:t xml:space="preserve"> СОШ</w:t>
      </w:r>
      <w:r w:rsidR="004850DC">
        <w:rPr>
          <w:rFonts w:ascii="Times New Roman" w:hAnsi="Times New Roman" w:cs="Times New Roman"/>
          <w:iCs/>
          <w:sz w:val="28"/>
          <w:szCs w:val="28"/>
        </w:rPr>
        <w:t xml:space="preserve"> №1</w:t>
      </w:r>
      <w:r w:rsidR="00CD1627">
        <w:rPr>
          <w:rFonts w:ascii="Times New Roman" w:hAnsi="Times New Roman" w:cs="Times New Roman"/>
          <w:iCs/>
          <w:sz w:val="28"/>
          <w:szCs w:val="28"/>
        </w:rPr>
        <w:t>», МКДОУ</w:t>
      </w:r>
      <w:r w:rsidR="004850DC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Цанакский</w:t>
      </w:r>
      <w:proofErr w:type="spellEnd"/>
      <w:r w:rsidR="004850DC">
        <w:rPr>
          <w:rFonts w:ascii="Times New Roman" w:hAnsi="Times New Roman" w:cs="Times New Roman"/>
          <w:iCs/>
          <w:sz w:val="28"/>
          <w:szCs w:val="28"/>
        </w:rPr>
        <w:t xml:space="preserve"> детский сад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 «</w:t>
      </w:r>
      <w:r w:rsidR="004850DC">
        <w:rPr>
          <w:rFonts w:ascii="Times New Roman" w:hAnsi="Times New Roman" w:cs="Times New Roman"/>
          <w:iCs/>
          <w:sz w:val="28"/>
          <w:szCs w:val="28"/>
        </w:rPr>
        <w:t>Улыбка</w:t>
      </w:r>
      <w:r w:rsidR="00CD1627">
        <w:rPr>
          <w:rFonts w:ascii="Times New Roman" w:hAnsi="Times New Roman" w:cs="Times New Roman"/>
          <w:iCs/>
          <w:sz w:val="28"/>
          <w:szCs w:val="28"/>
        </w:rPr>
        <w:t>»</w:t>
      </w:r>
      <w:r w:rsidR="004850DC">
        <w:rPr>
          <w:rFonts w:ascii="Times New Roman" w:hAnsi="Times New Roman" w:cs="Times New Roman"/>
          <w:iCs/>
          <w:sz w:val="28"/>
          <w:szCs w:val="28"/>
        </w:rPr>
        <w:t>»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5A5BD6">
        <w:rPr>
          <w:rFonts w:ascii="Times New Roman" w:hAnsi="Times New Roman" w:cs="Times New Roman"/>
          <w:iCs/>
          <w:sz w:val="28"/>
          <w:szCs w:val="28"/>
        </w:rPr>
        <w:t>МКДОУ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Ханаг</w:t>
      </w:r>
      <w:r w:rsidR="005A5BD6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5A5BD6">
        <w:rPr>
          <w:rFonts w:ascii="Times New Roman" w:hAnsi="Times New Roman" w:cs="Times New Roman"/>
          <w:iCs/>
          <w:sz w:val="28"/>
          <w:szCs w:val="28"/>
        </w:rPr>
        <w:t xml:space="preserve"> детский сад</w:t>
      </w:r>
      <w:r w:rsidR="004850DC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Рубас</w:t>
      </w:r>
      <w:proofErr w:type="spellEnd"/>
      <w:r w:rsidR="004850DC">
        <w:rPr>
          <w:rFonts w:ascii="Times New Roman" w:hAnsi="Times New Roman" w:cs="Times New Roman"/>
          <w:iCs/>
          <w:sz w:val="28"/>
          <w:szCs w:val="28"/>
        </w:rPr>
        <w:t>»</w:t>
      </w:r>
      <w:r w:rsidR="005A5BD6">
        <w:rPr>
          <w:rFonts w:ascii="Times New Roman" w:hAnsi="Times New Roman" w:cs="Times New Roman"/>
          <w:iCs/>
          <w:sz w:val="28"/>
          <w:szCs w:val="28"/>
        </w:rPr>
        <w:t>»,</w:t>
      </w:r>
      <w:r w:rsidR="00CD1627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4850DC">
        <w:rPr>
          <w:rFonts w:ascii="Times New Roman" w:hAnsi="Times New Roman" w:cs="Times New Roman"/>
          <w:iCs/>
          <w:sz w:val="28"/>
          <w:szCs w:val="28"/>
        </w:rPr>
        <w:t>МКДОУ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Шилленский</w:t>
      </w:r>
      <w:proofErr w:type="spellEnd"/>
      <w:r w:rsidR="004850DC">
        <w:rPr>
          <w:rFonts w:ascii="Times New Roman" w:hAnsi="Times New Roman" w:cs="Times New Roman"/>
          <w:iCs/>
          <w:sz w:val="28"/>
          <w:szCs w:val="28"/>
        </w:rPr>
        <w:t xml:space="preserve"> детский сад «Радуга»»,</w:t>
      </w:r>
      <w:r w:rsidR="004850DC" w:rsidRPr="004850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850DC">
        <w:rPr>
          <w:rFonts w:ascii="Times New Roman" w:hAnsi="Times New Roman" w:cs="Times New Roman"/>
          <w:iCs/>
          <w:sz w:val="28"/>
          <w:szCs w:val="28"/>
        </w:rPr>
        <w:t>МКДОУ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Татильский</w:t>
      </w:r>
      <w:proofErr w:type="spellEnd"/>
      <w:r w:rsidR="004850DC">
        <w:rPr>
          <w:rFonts w:ascii="Times New Roman" w:hAnsi="Times New Roman" w:cs="Times New Roman"/>
          <w:iCs/>
          <w:sz w:val="28"/>
          <w:szCs w:val="28"/>
        </w:rPr>
        <w:t xml:space="preserve"> детский сад «Радуга»», МКДОУ «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Гасикский</w:t>
      </w:r>
      <w:proofErr w:type="spellEnd"/>
      <w:r w:rsidR="004850DC">
        <w:rPr>
          <w:rFonts w:ascii="Times New Roman" w:hAnsi="Times New Roman" w:cs="Times New Roman"/>
          <w:iCs/>
          <w:sz w:val="28"/>
          <w:szCs w:val="28"/>
        </w:rPr>
        <w:t xml:space="preserve"> детский сад «Жемчужина»»,     </w:t>
      </w:r>
      <w:r w:rsidR="005A5BD6">
        <w:rPr>
          <w:rFonts w:ascii="Times New Roman" w:hAnsi="Times New Roman" w:cs="Times New Roman"/>
          <w:iCs/>
          <w:sz w:val="28"/>
          <w:szCs w:val="28"/>
        </w:rPr>
        <w:t xml:space="preserve"> МО СП «сельсовет 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Ерсин</w:t>
      </w:r>
      <w:r w:rsidR="005A5BD6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5A5BD6">
        <w:rPr>
          <w:rFonts w:ascii="Times New Roman" w:hAnsi="Times New Roman" w:cs="Times New Roman"/>
          <w:iCs/>
          <w:sz w:val="28"/>
          <w:szCs w:val="28"/>
        </w:rPr>
        <w:t xml:space="preserve">», МО СП «сельсовет </w:t>
      </w:r>
      <w:proofErr w:type="spellStart"/>
      <w:r w:rsidR="004850DC">
        <w:rPr>
          <w:rFonts w:ascii="Times New Roman" w:hAnsi="Times New Roman" w:cs="Times New Roman"/>
          <w:iCs/>
          <w:sz w:val="28"/>
          <w:szCs w:val="28"/>
        </w:rPr>
        <w:t>Кужн</w:t>
      </w:r>
      <w:r w:rsidR="005A5BD6">
        <w:rPr>
          <w:rFonts w:ascii="Times New Roman" w:hAnsi="Times New Roman" w:cs="Times New Roman"/>
          <w:iCs/>
          <w:sz w:val="28"/>
          <w:szCs w:val="28"/>
        </w:rPr>
        <w:t>икский</w:t>
      </w:r>
      <w:proofErr w:type="spellEnd"/>
      <w:r w:rsidR="005A5BD6">
        <w:rPr>
          <w:rFonts w:ascii="Times New Roman" w:hAnsi="Times New Roman" w:cs="Times New Roman"/>
          <w:iCs/>
          <w:sz w:val="28"/>
          <w:szCs w:val="28"/>
        </w:rPr>
        <w:t>»,  МО СП</w:t>
      </w:r>
      <w:proofErr w:type="gramEnd"/>
      <w:r w:rsidR="005A5BD6">
        <w:rPr>
          <w:rFonts w:ascii="Times New Roman" w:hAnsi="Times New Roman" w:cs="Times New Roman"/>
          <w:iCs/>
          <w:sz w:val="28"/>
          <w:szCs w:val="28"/>
        </w:rPr>
        <w:t xml:space="preserve"> «</w:t>
      </w:r>
      <w:proofErr w:type="spellStart"/>
      <w:proofErr w:type="gramStart"/>
      <w:r w:rsidR="004850DC">
        <w:rPr>
          <w:rFonts w:ascii="Times New Roman" w:hAnsi="Times New Roman" w:cs="Times New Roman"/>
          <w:iCs/>
          <w:sz w:val="28"/>
          <w:szCs w:val="28"/>
        </w:rPr>
        <w:t>Тини</w:t>
      </w:r>
      <w:r w:rsidR="005A5BD6">
        <w:rPr>
          <w:rFonts w:ascii="Times New Roman" w:hAnsi="Times New Roman" w:cs="Times New Roman"/>
          <w:iCs/>
          <w:sz w:val="28"/>
          <w:szCs w:val="28"/>
        </w:rPr>
        <w:t>тский</w:t>
      </w:r>
      <w:proofErr w:type="spellEnd"/>
      <w:r w:rsidR="007C4C22" w:rsidRPr="00E03328">
        <w:rPr>
          <w:rFonts w:ascii="Times New Roman" w:hAnsi="Times New Roman" w:cs="Times New Roman"/>
          <w:iCs/>
          <w:sz w:val="28"/>
          <w:szCs w:val="28"/>
        </w:rPr>
        <w:t>»</w:t>
      </w:r>
      <w:r w:rsidR="005A5BD6">
        <w:rPr>
          <w:rFonts w:ascii="Times New Roman" w:hAnsi="Times New Roman" w:cs="Times New Roman"/>
          <w:iCs/>
          <w:sz w:val="28"/>
          <w:szCs w:val="28"/>
        </w:rPr>
        <w:t xml:space="preserve">,  МО СП «сельсовет </w:t>
      </w:r>
      <w:proofErr w:type="spellStart"/>
      <w:r w:rsidR="005A5BD6">
        <w:rPr>
          <w:rFonts w:ascii="Times New Roman" w:hAnsi="Times New Roman" w:cs="Times New Roman"/>
          <w:iCs/>
          <w:sz w:val="28"/>
          <w:szCs w:val="28"/>
        </w:rPr>
        <w:t>Ар</w:t>
      </w:r>
      <w:r w:rsidR="004850DC">
        <w:rPr>
          <w:rFonts w:ascii="Times New Roman" w:hAnsi="Times New Roman" w:cs="Times New Roman"/>
          <w:iCs/>
          <w:sz w:val="28"/>
          <w:szCs w:val="28"/>
        </w:rPr>
        <w:t>ак</w:t>
      </w:r>
      <w:r w:rsidR="005A5BD6">
        <w:rPr>
          <w:rFonts w:ascii="Times New Roman" w:hAnsi="Times New Roman" w:cs="Times New Roman"/>
          <w:iCs/>
          <w:sz w:val="28"/>
          <w:szCs w:val="28"/>
        </w:rPr>
        <w:t>ский</w:t>
      </w:r>
      <w:proofErr w:type="spellEnd"/>
      <w:r w:rsidR="008D21E3">
        <w:rPr>
          <w:rFonts w:ascii="Times New Roman" w:hAnsi="Times New Roman" w:cs="Times New Roman"/>
          <w:iCs/>
          <w:sz w:val="28"/>
          <w:szCs w:val="28"/>
        </w:rPr>
        <w:t>»</w:t>
      </w:r>
      <w:r w:rsidR="004850DC">
        <w:rPr>
          <w:rFonts w:ascii="Times New Roman" w:hAnsi="Times New Roman" w:cs="Times New Roman"/>
          <w:iCs/>
          <w:sz w:val="28"/>
          <w:szCs w:val="28"/>
        </w:rPr>
        <w:t>).</w:t>
      </w:r>
      <w:proofErr w:type="gramEnd"/>
    </w:p>
    <w:p w:rsidR="00F339B0" w:rsidRDefault="00412683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7672E0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D6C67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90B5A">
        <w:rPr>
          <w:rFonts w:ascii="Times New Roman" w:hAnsi="Times New Roman" w:cs="Times New Roman"/>
          <w:iCs/>
          <w:sz w:val="28"/>
          <w:szCs w:val="28"/>
        </w:rPr>
        <w:t>Р</w:t>
      </w:r>
      <w:r w:rsidR="00DF73E3">
        <w:rPr>
          <w:rFonts w:ascii="Times New Roman" w:hAnsi="Times New Roman" w:cs="Times New Roman"/>
          <w:iCs/>
          <w:sz w:val="28"/>
          <w:szCs w:val="28"/>
        </w:rPr>
        <w:t>уководителям учреждений и организаций где проведены контрольные мероп</w:t>
      </w:r>
      <w:r w:rsidR="00983D56">
        <w:rPr>
          <w:rFonts w:ascii="Times New Roman" w:hAnsi="Times New Roman" w:cs="Times New Roman"/>
          <w:iCs/>
          <w:sz w:val="28"/>
          <w:szCs w:val="28"/>
        </w:rPr>
        <w:t xml:space="preserve">риятия и выявлены 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нарушени</w:t>
      </w:r>
      <w:r w:rsidR="008D21E3">
        <w:rPr>
          <w:rFonts w:ascii="Times New Roman" w:hAnsi="Times New Roman" w:cs="Times New Roman"/>
          <w:iCs/>
          <w:sz w:val="28"/>
          <w:szCs w:val="28"/>
        </w:rPr>
        <w:t>я</w:t>
      </w:r>
      <w:r w:rsidR="007D53A5">
        <w:rPr>
          <w:rFonts w:ascii="Times New Roman" w:hAnsi="Times New Roman" w:cs="Times New Roman"/>
          <w:iCs/>
          <w:sz w:val="28"/>
          <w:szCs w:val="28"/>
        </w:rPr>
        <w:t>,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направлено 4</w:t>
      </w:r>
      <w:r w:rsidR="005F0CB2">
        <w:rPr>
          <w:rFonts w:ascii="Times New Roman" w:hAnsi="Times New Roman" w:cs="Times New Roman"/>
          <w:iCs/>
          <w:sz w:val="28"/>
          <w:szCs w:val="28"/>
        </w:rPr>
        <w:t>9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предписани</w:t>
      </w:r>
      <w:r w:rsidR="005F0CB2">
        <w:rPr>
          <w:rFonts w:ascii="Times New Roman" w:hAnsi="Times New Roman" w:cs="Times New Roman"/>
          <w:iCs/>
          <w:sz w:val="28"/>
          <w:szCs w:val="28"/>
        </w:rPr>
        <w:t>й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об </w:t>
      </w:r>
      <w:r w:rsidR="003F3E86">
        <w:rPr>
          <w:rFonts w:ascii="Times New Roman" w:hAnsi="Times New Roman" w:cs="Times New Roman"/>
          <w:iCs/>
          <w:sz w:val="28"/>
          <w:szCs w:val="28"/>
        </w:rPr>
        <w:t>устранении недостатков в течение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календарного месяца.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Также нами направлено </w:t>
      </w:r>
      <w:r w:rsidR="005F0CB2">
        <w:rPr>
          <w:rFonts w:ascii="Times New Roman" w:hAnsi="Times New Roman" w:cs="Times New Roman"/>
          <w:iCs/>
          <w:sz w:val="28"/>
          <w:szCs w:val="28"/>
        </w:rPr>
        <w:t>1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представлени</w:t>
      </w:r>
      <w:r w:rsidR="005F0CB2">
        <w:rPr>
          <w:rFonts w:ascii="Times New Roman" w:hAnsi="Times New Roman" w:cs="Times New Roman"/>
          <w:iCs/>
          <w:sz w:val="28"/>
          <w:szCs w:val="28"/>
        </w:rPr>
        <w:t>е</w:t>
      </w:r>
      <w:r w:rsidR="00190B5A">
        <w:rPr>
          <w:rFonts w:ascii="Times New Roman" w:hAnsi="Times New Roman" w:cs="Times New Roman"/>
          <w:iCs/>
          <w:sz w:val="28"/>
          <w:szCs w:val="28"/>
        </w:rPr>
        <w:t xml:space="preserve"> в адрес администрации МР «</w:t>
      </w:r>
      <w:r w:rsidR="00357268">
        <w:rPr>
          <w:rFonts w:ascii="Times New Roman" w:hAnsi="Times New Roman" w:cs="Times New Roman"/>
          <w:iCs/>
          <w:sz w:val="28"/>
          <w:szCs w:val="28"/>
        </w:rPr>
        <w:t>Табасаран</w:t>
      </w:r>
      <w:r w:rsidR="00190B5A">
        <w:rPr>
          <w:rFonts w:ascii="Times New Roman" w:hAnsi="Times New Roman" w:cs="Times New Roman"/>
          <w:iCs/>
          <w:sz w:val="28"/>
          <w:szCs w:val="28"/>
        </w:rPr>
        <w:t>ский район</w:t>
      </w:r>
      <w:r w:rsidR="00357268">
        <w:rPr>
          <w:rFonts w:ascii="Times New Roman" w:hAnsi="Times New Roman" w:cs="Times New Roman"/>
          <w:iCs/>
          <w:sz w:val="28"/>
          <w:szCs w:val="28"/>
        </w:rPr>
        <w:t xml:space="preserve"> для принятия мер к руководител</w:t>
      </w:r>
      <w:r w:rsidR="008D21E3">
        <w:rPr>
          <w:rFonts w:ascii="Times New Roman" w:hAnsi="Times New Roman" w:cs="Times New Roman"/>
          <w:iCs/>
          <w:sz w:val="28"/>
          <w:szCs w:val="28"/>
        </w:rPr>
        <w:t>ю учреждения</w:t>
      </w:r>
      <w:r w:rsidR="00357268">
        <w:rPr>
          <w:rFonts w:ascii="Times New Roman" w:hAnsi="Times New Roman" w:cs="Times New Roman"/>
          <w:iCs/>
          <w:sz w:val="28"/>
          <w:szCs w:val="28"/>
        </w:rPr>
        <w:t>, допустивш</w:t>
      </w:r>
      <w:r w:rsidR="008D21E3">
        <w:rPr>
          <w:rFonts w:ascii="Times New Roman" w:hAnsi="Times New Roman" w:cs="Times New Roman"/>
          <w:iCs/>
          <w:sz w:val="28"/>
          <w:szCs w:val="28"/>
        </w:rPr>
        <w:t>е</w:t>
      </w:r>
      <w:r w:rsidR="00357268">
        <w:rPr>
          <w:rFonts w:ascii="Times New Roman" w:hAnsi="Times New Roman" w:cs="Times New Roman"/>
          <w:iCs/>
          <w:sz w:val="28"/>
          <w:szCs w:val="28"/>
        </w:rPr>
        <w:t>м</w:t>
      </w:r>
      <w:r w:rsidR="008D21E3">
        <w:rPr>
          <w:rFonts w:ascii="Times New Roman" w:hAnsi="Times New Roman" w:cs="Times New Roman"/>
          <w:iCs/>
          <w:sz w:val="28"/>
          <w:szCs w:val="28"/>
        </w:rPr>
        <w:t>у нарушения, не добились опубликования отчетов об освоении бюджетных средств учреждениями образования и культуры.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5F3C5A" w:rsidRDefault="007672E0" w:rsidP="001F161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</w:t>
      </w:r>
      <w:r w:rsidR="00F339B0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Исполнение </w:t>
      </w:r>
      <w:r w:rsidR="00357268">
        <w:rPr>
          <w:rFonts w:ascii="Times New Roman" w:hAnsi="Times New Roman" w:cs="Times New Roman"/>
          <w:iCs/>
          <w:sz w:val="28"/>
          <w:szCs w:val="28"/>
        </w:rPr>
        <w:t xml:space="preserve">требований предписаний находилось  </w:t>
      </w:r>
      <w:r w:rsidR="00DF73E3">
        <w:rPr>
          <w:rFonts w:ascii="Times New Roman" w:hAnsi="Times New Roman" w:cs="Times New Roman"/>
          <w:iCs/>
          <w:sz w:val="28"/>
          <w:szCs w:val="28"/>
        </w:rPr>
        <w:t xml:space="preserve"> под постоянным контролем работников контрольно-счетного органа МР «Табасаранский район».</w:t>
      </w:r>
      <w:r w:rsidR="001263B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57268">
        <w:rPr>
          <w:rFonts w:ascii="Times New Roman" w:hAnsi="Times New Roman" w:cs="Times New Roman"/>
          <w:iCs/>
          <w:sz w:val="28"/>
          <w:szCs w:val="28"/>
        </w:rPr>
        <w:t>До конца 201</w:t>
      </w:r>
      <w:r w:rsidR="00B92767">
        <w:rPr>
          <w:rFonts w:ascii="Times New Roman" w:hAnsi="Times New Roman" w:cs="Times New Roman"/>
          <w:iCs/>
          <w:sz w:val="28"/>
          <w:szCs w:val="28"/>
        </w:rPr>
        <w:t>7</w:t>
      </w:r>
      <w:r w:rsidR="00357268">
        <w:rPr>
          <w:rFonts w:ascii="Times New Roman" w:hAnsi="Times New Roman" w:cs="Times New Roman"/>
          <w:iCs/>
          <w:sz w:val="28"/>
          <w:szCs w:val="28"/>
        </w:rPr>
        <w:t xml:space="preserve"> года снято с контроля </w:t>
      </w:r>
      <w:r w:rsidR="005F0CB2">
        <w:rPr>
          <w:rFonts w:ascii="Times New Roman" w:hAnsi="Times New Roman" w:cs="Times New Roman"/>
          <w:iCs/>
          <w:sz w:val="28"/>
          <w:szCs w:val="28"/>
        </w:rPr>
        <w:t>46</w:t>
      </w:r>
      <w:r w:rsidR="00357268">
        <w:rPr>
          <w:rFonts w:ascii="Times New Roman" w:hAnsi="Times New Roman" w:cs="Times New Roman"/>
          <w:iCs/>
          <w:sz w:val="28"/>
          <w:szCs w:val="28"/>
        </w:rPr>
        <w:t xml:space="preserve"> предписаний, осталось на контроле 3 предписания.</w:t>
      </w:r>
      <w:r w:rsidR="005F3C5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983D56" w:rsidRDefault="009D6C67" w:rsidP="00983D56">
      <w:pPr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     </w:t>
      </w:r>
      <w:r w:rsidR="00983D56">
        <w:rPr>
          <w:rFonts w:ascii="Times New Roman" w:hAnsi="Times New Roman" w:cs="Times New Roman"/>
          <w:iCs/>
          <w:sz w:val="28"/>
          <w:szCs w:val="28"/>
        </w:rPr>
        <w:t>Контрольно – счетным органом было проведен</w:t>
      </w:r>
      <w:r w:rsidR="005F3C5A">
        <w:rPr>
          <w:rFonts w:ascii="Times New Roman" w:hAnsi="Times New Roman" w:cs="Times New Roman"/>
          <w:iCs/>
          <w:sz w:val="28"/>
          <w:szCs w:val="28"/>
        </w:rPr>
        <w:t>о</w:t>
      </w:r>
      <w:r w:rsidR="00983D56">
        <w:rPr>
          <w:rFonts w:ascii="Times New Roman" w:hAnsi="Times New Roman" w:cs="Times New Roman"/>
          <w:iCs/>
          <w:sz w:val="28"/>
          <w:szCs w:val="28"/>
        </w:rPr>
        <w:t xml:space="preserve"> заключение (экспертиза</w:t>
      </w:r>
      <w:proofErr w:type="gramStart"/>
      <w:r w:rsidR="00983D56">
        <w:rPr>
          <w:rFonts w:ascii="Times New Roman" w:hAnsi="Times New Roman" w:cs="Times New Roman"/>
          <w:iCs/>
          <w:sz w:val="28"/>
          <w:szCs w:val="28"/>
        </w:rPr>
        <w:t xml:space="preserve"> )</w:t>
      </w:r>
      <w:proofErr w:type="gramEnd"/>
      <w:r w:rsidR="00983D56">
        <w:rPr>
          <w:rFonts w:ascii="Times New Roman" w:hAnsi="Times New Roman" w:cs="Times New Roman"/>
          <w:iCs/>
          <w:sz w:val="28"/>
          <w:szCs w:val="28"/>
        </w:rPr>
        <w:t xml:space="preserve"> бюджета на 2018 год</w:t>
      </w:r>
      <w:r w:rsidR="005F3C5A">
        <w:rPr>
          <w:rFonts w:ascii="Times New Roman" w:hAnsi="Times New Roman" w:cs="Times New Roman"/>
          <w:iCs/>
          <w:sz w:val="28"/>
          <w:szCs w:val="28"/>
        </w:rPr>
        <w:t>.</w:t>
      </w:r>
      <w:r w:rsidR="00983D56" w:rsidRPr="005F3C5A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983D56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6F66EE" w:rsidRDefault="005C06BD" w:rsidP="007672E0">
      <w:pPr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</w:t>
      </w:r>
      <w:r w:rsidR="009D6C67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6108BC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Уважаемые депутаты, наряду с проделанной работой у нас имеются недостатки,</w:t>
      </w:r>
      <w:r w:rsidR="006F66EE">
        <w:rPr>
          <w:rFonts w:ascii="Times New Roman" w:hAnsi="Times New Roman" w:cs="Times New Roman"/>
          <w:iCs/>
          <w:sz w:val="28"/>
          <w:szCs w:val="28"/>
        </w:rPr>
        <w:t xml:space="preserve"> не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доработки. Мы не смогли добиться полного соблюдения сроков контрольных мероприятий, проведения мероприятий с привл</w:t>
      </w:r>
      <w:r w:rsidR="002F5CC5">
        <w:rPr>
          <w:rFonts w:ascii="Times New Roman" w:hAnsi="Times New Roman" w:cs="Times New Roman"/>
          <w:iCs/>
          <w:sz w:val="28"/>
          <w:szCs w:val="28"/>
        </w:rPr>
        <w:t>ечением специалистов, добиться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 xml:space="preserve"> полного исполнения требований наших предписаний и регулярного обсуждения наших отчетов о проведенных контрольных мероприятиях. Коллектив </w:t>
      </w:r>
      <w:r w:rsidR="00EF3A1A">
        <w:rPr>
          <w:rFonts w:ascii="Times New Roman" w:hAnsi="Times New Roman" w:cs="Times New Roman"/>
          <w:iCs/>
          <w:sz w:val="28"/>
          <w:szCs w:val="28"/>
        </w:rPr>
        <w:t>к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онтрольно-счетн</w:t>
      </w:r>
      <w:r w:rsidR="00EF3A1A">
        <w:rPr>
          <w:rFonts w:ascii="Times New Roman" w:hAnsi="Times New Roman" w:cs="Times New Roman"/>
          <w:iCs/>
          <w:sz w:val="28"/>
          <w:szCs w:val="28"/>
        </w:rPr>
        <w:t xml:space="preserve">ого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 xml:space="preserve">органа МР «Табасаранский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lastRenderedPageBreak/>
        <w:t>район приложит все усилия для устранения недостатков в работе и реш</w:t>
      </w:r>
      <w:r w:rsidR="006F66EE">
        <w:rPr>
          <w:rFonts w:ascii="Times New Roman" w:hAnsi="Times New Roman" w:cs="Times New Roman"/>
          <w:iCs/>
          <w:sz w:val="28"/>
          <w:szCs w:val="28"/>
        </w:rPr>
        <w:t>ения поставленных задач на 2018</w:t>
      </w:r>
      <w:r w:rsidR="00EF3A1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F3A1A" w:rsidRPr="008E03CE">
        <w:rPr>
          <w:rFonts w:ascii="Times New Roman" w:hAnsi="Times New Roman" w:cs="Times New Roman"/>
          <w:iCs/>
          <w:sz w:val="28"/>
          <w:szCs w:val="28"/>
        </w:rPr>
        <w:t>год.</w:t>
      </w:r>
    </w:p>
    <w:p w:rsidR="009D6C67" w:rsidRDefault="009D6C67" w:rsidP="005E2F72">
      <w:pPr>
        <w:pStyle w:val="21"/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</w:pPr>
    </w:p>
    <w:p w:rsidR="005E2F72" w:rsidRPr="005E2F72" w:rsidRDefault="006F66EE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iCs/>
          <w:sz w:val="28"/>
          <w:szCs w:val="28"/>
          <w:lang w:eastAsia="ru-RU"/>
        </w:rPr>
        <w:t>И.о.</w:t>
      </w:r>
      <w:r w:rsidR="00692BA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5E2F72" w:rsidRPr="005E2F72" w:rsidRDefault="005E2F72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 w:rsidRPr="005E2F72">
        <w:rPr>
          <w:rFonts w:ascii="Times New Roman" w:hAnsi="Times New Roman" w:cs="Times New Roman"/>
          <w:b/>
          <w:sz w:val="28"/>
          <w:szCs w:val="28"/>
        </w:rPr>
        <w:t xml:space="preserve">Контрольно – счетного органа  </w:t>
      </w:r>
    </w:p>
    <w:p w:rsidR="005E2F72" w:rsidRPr="005E2F72" w:rsidRDefault="008C6B1D" w:rsidP="005E2F72">
      <w:pPr>
        <w:pStyle w:val="2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МР «Т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 xml:space="preserve">абасаранский район »                                       </w:t>
      </w:r>
      <w:r w:rsidR="005E2F72" w:rsidRPr="005E2F7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6F66EE">
        <w:rPr>
          <w:rFonts w:ascii="Times New Roman" w:hAnsi="Times New Roman" w:cs="Times New Roman"/>
          <w:b/>
          <w:sz w:val="28"/>
          <w:szCs w:val="28"/>
        </w:rPr>
        <w:t>Фаргатов</w:t>
      </w:r>
      <w:proofErr w:type="spellEnd"/>
      <w:r w:rsidR="006F66EE">
        <w:rPr>
          <w:rFonts w:ascii="Times New Roman" w:hAnsi="Times New Roman" w:cs="Times New Roman"/>
          <w:b/>
          <w:sz w:val="28"/>
          <w:szCs w:val="28"/>
        </w:rPr>
        <w:t xml:space="preserve"> Ф. Г</w:t>
      </w:r>
      <w:r w:rsidR="005E2F72" w:rsidRPr="005E2F72">
        <w:rPr>
          <w:rFonts w:ascii="Times New Roman" w:hAnsi="Times New Roman" w:cs="Times New Roman"/>
          <w:b/>
          <w:sz w:val="28"/>
          <w:szCs w:val="28"/>
        </w:rPr>
        <w:t>.</w:t>
      </w:r>
      <w:r w:rsidR="005E2F72" w:rsidRPr="005E2F7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</w:t>
      </w: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E2F72" w:rsidRPr="005E2F72" w:rsidRDefault="005E2F72" w:rsidP="005E2F7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4671" w:rsidRPr="005E2F72" w:rsidRDefault="00FF4671" w:rsidP="00FF4671">
      <w:pPr>
        <w:jc w:val="both"/>
        <w:rPr>
          <w:rFonts w:ascii="Times New Roman" w:hAnsi="Times New Roman" w:cs="Times New Roman"/>
        </w:rPr>
      </w:pPr>
    </w:p>
    <w:p w:rsidR="00FF4671" w:rsidRPr="00FF4671" w:rsidRDefault="00FF4671" w:rsidP="00FF4671">
      <w:pPr>
        <w:jc w:val="both"/>
        <w:rPr>
          <w:rFonts w:ascii="Times New Roman" w:hAnsi="Times New Roman" w:cs="Times New Roman"/>
        </w:rPr>
      </w:pPr>
    </w:p>
    <w:p w:rsidR="005B6E3F" w:rsidRPr="00303A01" w:rsidRDefault="005B6E3F" w:rsidP="00FF4671">
      <w:pPr>
        <w:shd w:val="clear" w:color="auto" w:fill="FFFFFF"/>
        <w:tabs>
          <w:tab w:val="left" w:pos="993"/>
        </w:tabs>
        <w:spacing w:before="129" w:after="129" w:line="240" w:lineRule="auto"/>
        <w:ind w:left="284"/>
        <w:jc w:val="center"/>
        <w:rPr>
          <w:rFonts w:ascii="Times New Roman" w:hAnsi="Times New Roman"/>
          <w:sz w:val="28"/>
          <w:szCs w:val="28"/>
        </w:rPr>
      </w:pPr>
    </w:p>
    <w:sectPr w:rsidR="005B6E3F" w:rsidRPr="00303A01" w:rsidSect="00750E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324C" w:rsidRDefault="007C324C" w:rsidP="00EF3A1A">
      <w:pPr>
        <w:spacing w:after="0" w:line="240" w:lineRule="auto"/>
      </w:pPr>
      <w:r>
        <w:separator/>
      </w:r>
    </w:p>
  </w:endnote>
  <w:endnote w:type="continuationSeparator" w:id="0">
    <w:p w:rsidR="007C324C" w:rsidRDefault="007C324C" w:rsidP="00EF3A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324C" w:rsidRDefault="007C324C" w:rsidP="00EF3A1A">
      <w:pPr>
        <w:spacing w:after="0" w:line="240" w:lineRule="auto"/>
      </w:pPr>
      <w:r>
        <w:separator/>
      </w:r>
    </w:p>
  </w:footnote>
  <w:footnote w:type="continuationSeparator" w:id="0">
    <w:p w:rsidR="007C324C" w:rsidRDefault="007C324C" w:rsidP="00EF3A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09152F"/>
    <w:multiLevelType w:val="hybridMultilevel"/>
    <w:tmpl w:val="990CC928"/>
    <w:lvl w:ilvl="0" w:tplc="A00C78FA">
      <w:start w:val="1"/>
      <w:numFmt w:val="decimal"/>
      <w:lvlText w:val="%1."/>
      <w:lvlJc w:val="left"/>
      <w:pPr>
        <w:ind w:left="644" w:hanging="360"/>
      </w:pPr>
      <w:rPr>
        <w:rFonts w:eastAsiaTheme="minorEastAsia" w:cstheme="minorBidi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72D5B68"/>
    <w:multiLevelType w:val="hybridMultilevel"/>
    <w:tmpl w:val="F0DA9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F2014"/>
    <w:rsid w:val="00006EAB"/>
    <w:rsid w:val="0001021E"/>
    <w:rsid w:val="00013791"/>
    <w:rsid w:val="00015E41"/>
    <w:rsid w:val="000336CA"/>
    <w:rsid w:val="00041047"/>
    <w:rsid w:val="000412A5"/>
    <w:rsid w:val="000513F9"/>
    <w:rsid w:val="00063E49"/>
    <w:rsid w:val="00071261"/>
    <w:rsid w:val="000717A0"/>
    <w:rsid w:val="000915FA"/>
    <w:rsid w:val="000C6549"/>
    <w:rsid w:val="000D1E52"/>
    <w:rsid w:val="00104A23"/>
    <w:rsid w:val="00124411"/>
    <w:rsid w:val="001263B5"/>
    <w:rsid w:val="00152EC5"/>
    <w:rsid w:val="00155F08"/>
    <w:rsid w:val="00156D73"/>
    <w:rsid w:val="00166B45"/>
    <w:rsid w:val="00172A4B"/>
    <w:rsid w:val="00190B5A"/>
    <w:rsid w:val="00190CBF"/>
    <w:rsid w:val="00191F62"/>
    <w:rsid w:val="00193262"/>
    <w:rsid w:val="001A25B3"/>
    <w:rsid w:val="001A3650"/>
    <w:rsid w:val="001A55F9"/>
    <w:rsid w:val="001A62D7"/>
    <w:rsid w:val="001B0D99"/>
    <w:rsid w:val="001B0DD1"/>
    <w:rsid w:val="001C71B1"/>
    <w:rsid w:val="001D5EFF"/>
    <w:rsid w:val="001D6139"/>
    <w:rsid w:val="001D625F"/>
    <w:rsid w:val="001F1616"/>
    <w:rsid w:val="001F2014"/>
    <w:rsid w:val="001F48B1"/>
    <w:rsid w:val="001F5CBC"/>
    <w:rsid w:val="0021553C"/>
    <w:rsid w:val="00216379"/>
    <w:rsid w:val="00216DFD"/>
    <w:rsid w:val="00217E45"/>
    <w:rsid w:val="00221858"/>
    <w:rsid w:val="00226131"/>
    <w:rsid w:val="002574C3"/>
    <w:rsid w:val="00285BA1"/>
    <w:rsid w:val="002944B0"/>
    <w:rsid w:val="00296DDF"/>
    <w:rsid w:val="002A55B5"/>
    <w:rsid w:val="002A6FB7"/>
    <w:rsid w:val="002C348C"/>
    <w:rsid w:val="002C6A8C"/>
    <w:rsid w:val="002D3707"/>
    <w:rsid w:val="002E29F8"/>
    <w:rsid w:val="002F5CC5"/>
    <w:rsid w:val="002F72DF"/>
    <w:rsid w:val="00303A01"/>
    <w:rsid w:val="00305E60"/>
    <w:rsid w:val="003234E9"/>
    <w:rsid w:val="003409A8"/>
    <w:rsid w:val="00357268"/>
    <w:rsid w:val="00370E79"/>
    <w:rsid w:val="003744B9"/>
    <w:rsid w:val="003B11DA"/>
    <w:rsid w:val="003B48A5"/>
    <w:rsid w:val="003E44C8"/>
    <w:rsid w:val="003E7BF6"/>
    <w:rsid w:val="003F3E86"/>
    <w:rsid w:val="003F5925"/>
    <w:rsid w:val="00403063"/>
    <w:rsid w:val="00410806"/>
    <w:rsid w:val="00412683"/>
    <w:rsid w:val="004241A1"/>
    <w:rsid w:val="00431788"/>
    <w:rsid w:val="00436809"/>
    <w:rsid w:val="00442885"/>
    <w:rsid w:val="00444417"/>
    <w:rsid w:val="00444786"/>
    <w:rsid w:val="00447BB1"/>
    <w:rsid w:val="00460135"/>
    <w:rsid w:val="004824B4"/>
    <w:rsid w:val="004850DC"/>
    <w:rsid w:val="00495C74"/>
    <w:rsid w:val="004A301A"/>
    <w:rsid w:val="004E513F"/>
    <w:rsid w:val="004E6B17"/>
    <w:rsid w:val="004F38E6"/>
    <w:rsid w:val="00500517"/>
    <w:rsid w:val="00501540"/>
    <w:rsid w:val="005019A4"/>
    <w:rsid w:val="005158D9"/>
    <w:rsid w:val="0052444D"/>
    <w:rsid w:val="005323A8"/>
    <w:rsid w:val="00542DB5"/>
    <w:rsid w:val="00547BA7"/>
    <w:rsid w:val="005569B2"/>
    <w:rsid w:val="00570DC2"/>
    <w:rsid w:val="00577B39"/>
    <w:rsid w:val="00595AA0"/>
    <w:rsid w:val="005A35A7"/>
    <w:rsid w:val="005A5BD6"/>
    <w:rsid w:val="005B6E3F"/>
    <w:rsid w:val="005C06BD"/>
    <w:rsid w:val="005C5625"/>
    <w:rsid w:val="005E106D"/>
    <w:rsid w:val="005E2F72"/>
    <w:rsid w:val="005E5239"/>
    <w:rsid w:val="005F0CB2"/>
    <w:rsid w:val="005F2EDE"/>
    <w:rsid w:val="005F3C5A"/>
    <w:rsid w:val="005F52C6"/>
    <w:rsid w:val="005F56DC"/>
    <w:rsid w:val="00602120"/>
    <w:rsid w:val="006028F8"/>
    <w:rsid w:val="006108BC"/>
    <w:rsid w:val="006109BF"/>
    <w:rsid w:val="00612D27"/>
    <w:rsid w:val="00625016"/>
    <w:rsid w:val="00625135"/>
    <w:rsid w:val="006418ED"/>
    <w:rsid w:val="006603D0"/>
    <w:rsid w:val="00677A29"/>
    <w:rsid w:val="00686B11"/>
    <w:rsid w:val="00692BAC"/>
    <w:rsid w:val="006A02EE"/>
    <w:rsid w:val="006A32C3"/>
    <w:rsid w:val="006C205D"/>
    <w:rsid w:val="006D2DB0"/>
    <w:rsid w:val="006D4692"/>
    <w:rsid w:val="006E1FAB"/>
    <w:rsid w:val="006F2FA6"/>
    <w:rsid w:val="006F66EE"/>
    <w:rsid w:val="006F6EF6"/>
    <w:rsid w:val="00705387"/>
    <w:rsid w:val="007075D6"/>
    <w:rsid w:val="00725D06"/>
    <w:rsid w:val="007376EE"/>
    <w:rsid w:val="0075019F"/>
    <w:rsid w:val="00750EAD"/>
    <w:rsid w:val="00751C30"/>
    <w:rsid w:val="00761E40"/>
    <w:rsid w:val="007635EF"/>
    <w:rsid w:val="00766320"/>
    <w:rsid w:val="007672E0"/>
    <w:rsid w:val="00785708"/>
    <w:rsid w:val="00796643"/>
    <w:rsid w:val="0079794D"/>
    <w:rsid w:val="007A7A5A"/>
    <w:rsid w:val="007B739C"/>
    <w:rsid w:val="007C1244"/>
    <w:rsid w:val="007C324C"/>
    <w:rsid w:val="007C4C22"/>
    <w:rsid w:val="007D2ED4"/>
    <w:rsid w:val="007D45CD"/>
    <w:rsid w:val="007D53A5"/>
    <w:rsid w:val="00812E11"/>
    <w:rsid w:val="0082238F"/>
    <w:rsid w:val="00826AD9"/>
    <w:rsid w:val="00835E85"/>
    <w:rsid w:val="008610D3"/>
    <w:rsid w:val="00862447"/>
    <w:rsid w:val="0087358F"/>
    <w:rsid w:val="0088524C"/>
    <w:rsid w:val="008C6B1D"/>
    <w:rsid w:val="008D21E3"/>
    <w:rsid w:val="008F20A8"/>
    <w:rsid w:val="008F2CDB"/>
    <w:rsid w:val="00901FDA"/>
    <w:rsid w:val="0090366C"/>
    <w:rsid w:val="009042FD"/>
    <w:rsid w:val="00924248"/>
    <w:rsid w:val="00931A1E"/>
    <w:rsid w:val="00941C3C"/>
    <w:rsid w:val="009617CB"/>
    <w:rsid w:val="00981606"/>
    <w:rsid w:val="00983D56"/>
    <w:rsid w:val="00993043"/>
    <w:rsid w:val="009A4497"/>
    <w:rsid w:val="009B23C3"/>
    <w:rsid w:val="009B48A4"/>
    <w:rsid w:val="009B54BC"/>
    <w:rsid w:val="009B569F"/>
    <w:rsid w:val="009B6D55"/>
    <w:rsid w:val="009C2B30"/>
    <w:rsid w:val="009C75EB"/>
    <w:rsid w:val="009D6C67"/>
    <w:rsid w:val="009E6C18"/>
    <w:rsid w:val="009F5AE8"/>
    <w:rsid w:val="00A0119A"/>
    <w:rsid w:val="00A10588"/>
    <w:rsid w:val="00A27C5C"/>
    <w:rsid w:val="00A3297E"/>
    <w:rsid w:val="00A343F4"/>
    <w:rsid w:val="00A35EE8"/>
    <w:rsid w:val="00A47AB1"/>
    <w:rsid w:val="00A5756B"/>
    <w:rsid w:val="00A857DE"/>
    <w:rsid w:val="00A87927"/>
    <w:rsid w:val="00A9415C"/>
    <w:rsid w:val="00AB21C4"/>
    <w:rsid w:val="00AB51F3"/>
    <w:rsid w:val="00AD0998"/>
    <w:rsid w:val="00AD2149"/>
    <w:rsid w:val="00AD650D"/>
    <w:rsid w:val="00AE14AE"/>
    <w:rsid w:val="00AF0DD1"/>
    <w:rsid w:val="00AF4CCA"/>
    <w:rsid w:val="00AF585A"/>
    <w:rsid w:val="00AF5A0E"/>
    <w:rsid w:val="00AF7D8B"/>
    <w:rsid w:val="00B05A0D"/>
    <w:rsid w:val="00B0756F"/>
    <w:rsid w:val="00B32534"/>
    <w:rsid w:val="00B4690C"/>
    <w:rsid w:val="00B46DB1"/>
    <w:rsid w:val="00B47961"/>
    <w:rsid w:val="00B57408"/>
    <w:rsid w:val="00B640E1"/>
    <w:rsid w:val="00B70057"/>
    <w:rsid w:val="00B817B0"/>
    <w:rsid w:val="00B92767"/>
    <w:rsid w:val="00B92AA8"/>
    <w:rsid w:val="00BA1F19"/>
    <w:rsid w:val="00BB58E4"/>
    <w:rsid w:val="00BB5EFD"/>
    <w:rsid w:val="00BC7DE8"/>
    <w:rsid w:val="00BF226B"/>
    <w:rsid w:val="00BF7748"/>
    <w:rsid w:val="00C2494B"/>
    <w:rsid w:val="00C37777"/>
    <w:rsid w:val="00C37980"/>
    <w:rsid w:val="00C42098"/>
    <w:rsid w:val="00C6522D"/>
    <w:rsid w:val="00C82397"/>
    <w:rsid w:val="00C92B87"/>
    <w:rsid w:val="00CD1627"/>
    <w:rsid w:val="00D11C83"/>
    <w:rsid w:val="00D408E8"/>
    <w:rsid w:val="00D477EF"/>
    <w:rsid w:val="00D9126E"/>
    <w:rsid w:val="00DC0C1F"/>
    <w:rsid w:val="00DC1157"/>
    <w:rsid w:val="00DC62E6"/>
    <w:rsid w:val="00DE4995"/>
    <w:rsid w:val="00DF45F5"/>
    <w:rsid w:val="00DF73E3"/>
    <w:rsid w:val="00E03328"/>
    <w:rsid w:val="00E06A09"/>
    <w:rsid w:val="00E323DB"/>
    <w:rsid w:val="00E64D6D"/>
    <w:rsid w:val="00E81314"/>
    <w:rsid w:val="00E815FB"/>
    <w:rsid w:val="00E81878"/>
    <w:rsid w:val="00E82243"/>
    <w:rsid w:val="00E8271B"/>
    <w:rsid w:val="00E848AE"/>
    <w:rsid w:val="00E87442"/>
    <w:rsid w:val="00E910FD"/>
    <w:rsid w:val="00EA6FD8"/>
    <w:rsid w:val="00EB5001"/>
    <w:rsid w:val="00ED576B"/>
    <w:rsid w:val="00ED5797"/>
    <w:rsid w:val="00EF3A1A"/>
    <w:rsid w:val="00F037A3"/>
    <w:rsid w:val="00F12A27"/>
    <w:rsid w:val="00F234BF"/>
    <w:rsid w:val="00F339B0"/>
    <w:rsid w:val="00F36939"/>
    <w:rsid w:val="00F708B8"/>
    <w:rsid w:val="00FA13AD"/>
    <w:rsid w:val="00FA759C"/>
    <w:rsid w:val="00FB3E1D"/>
    <w:rsid w:val="00FC7D20"/>
    <w:rsid w:val="00FD0E92"/>
    <w:rsid w:val="00FE172C"/>
    <w:rsid w:val="00FF3C95"/>
    <w:rsid w:val="00FF4671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cs:smarttags" w:name="NumConv6p0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E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F201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1F2014"/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910FD"/>
    <w:pPr>
      <w:ind w:left="720"/>
      <w:contextualSpacing/>
    </w:pPr>
  </w:style>
  <w:style w:type="paragraph" w:styleId="a6">
    <w:name w:val="Body Text"/>
    <w:basedOn w:val="a"/>
    <w:link w:val="a7"/>
    <w:rsid w:val="00FF4671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FF4671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уважаемый"/>
    <w:basedOn w:val="a"/>
    <w:rsid w:val="00FF4671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">
    <w:name w:val="Основной текст 21"/>
    <w:basedOn w:val="a"/>
    <w:rsid w:val="00FF4671"/>
    <w:pPr>
      <w:suppressAutoHyphens/>
      <w:spacing w:after="0" w:line="240" w:lineRule="auto"/>
      <w:jc w:val="both"/>
    </w:pPr>
    <w:rPr>
      <w:rFonts w:ascii="Arial" w:eastAsia="Times New Roman" w:hAnsi="Arial" w:cs="Arial"/>
      <w:sz w:val="16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EF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EF3A1A"/>
  </w:style>
  <w:style w:type="paragraph" w:styleId="ab">
    <w:name w:val="footer"/>
    <w:basedOn w:val="a"/>
    <w:link w:val="ac"/>
    <w:uiPriority w:val="99"/>
    <w:semiHidden/>
    <w:unhideWhenUsed/>
    <w:rsid w:val="00EF3A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F3A1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86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FAF50-D596-46C9-81A6-DB94AE0E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843</TotalTime>
  <Pages>5</Pages>
  <Words>1561</Words>
  <Characters>8900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user-6</dc:creator>
  <cp:lastModifiedBy>KSO</cp:lastModifiedBy>
  <cp:revision>49</cp:revision>
  <cp:lastPrinted>2018-02-22T05:37:00Z</cp:lastPrinted>
  <dcterms:created xsi:type="dcterms:W3CDTF">2017-01-31T06:10:00Z</dcterms:created>
  <dcterms:modified xsi:type="dcterms:W3CDTF">2018-02-22T05:38:00Z</dcterms:modified>
</cp:coreProperties>
</file>