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D" w:rsidRPr="00C5196F" w:rsidRDefault="00245EFD" w:rsidP="00245EFD">
      <w:pPr>
        <w:spacing w:line="276" w:lineRule="auto"/>
        <w:jc w:val="center"/>
        <w:rPr>
          <w:b/>
          <w:sz w:val="28"/>
          <w:szCs w:val="28"/>
        </w:rPr>
      </w:pPr>
      <w:r w:rsidRPr="00C5196F">
        <w:rPr>
          <w:b/>
          <w:sz w:val="28"/>
          <w:szCs w:val="28"/>
        </w:rPr>
        <w:t>Пояснительная записка к докладу</w:t>
      </w:r>
    </w:p>
    <w:p w:rsidR="00245EFD" w:rsidRPr="00C5196F" w:rsidRDefault="003057F5" w:rsidP="00245E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5EFD" w:rsidRPr="00C5196F">
        <w:rPr>
          <w:b/>
          <w:sz w:val="28"/>
          <w:szCs w:val="28"/>
        </w:rPr>
        <w:t xml:space="preserve">О  достигнутых  значениях  показателей  для оценки эффективности  деятельности  органов  местного самоуправления  </w:t>
      </w:r>
      <w:r w:rsidR="002B311C">
        <w:rPr>
          <w:b/>
          <w:sz w:val="28"/>
          <w:szCs w:val="28"/>
        </w:rPr>
        <w:t>МР «Табасаранский район»</w:t>
      </w:r>
      <w:r w:rsidR="00245EFD" w:rsidRPr="00C5196F">
        <w:rPr>
          <w:b/>
          <w:sz w:val="28"/>
          <w:szCs w:val="28"/>
        </w:rPr>
        <w:t xml:space="preserve"> за 201</w:t>
      </w:r>
      <w:r w:rsidR="00D13C54">
        <w:rPr>
          <w:b/>
          <w:sz w:val="28"/>
          <w:szCs w:val="28"/>
        </w:rPr>
        <w:t>8</w:t>
      </w:r>
      <w:r w:rsidR="00245EFD" w:rsidRPr="00C5196F">
        <w:rPr>
          <w:b/>
          <w:sz w:val="28"/>
          <w:szCs w:val="28"/>
        </w:rPr>
        <w:t xml:space="preserve"> год  и планируемых значениях  на 3-х летний период</w:t>
      </w:r>
      <w:r>
        <w:rPr>
          <w:b/>
          <w:sz w:val="28"/>
          <w:szCs w:val="28"/>
        </w:rPr>
        <w:t>»</w:t>
      </w:r>
      <w:r w:rsidR="00C5196F">
        <w:rPr>
          <w:b/>
          <w:sz w:val="28"/>
          <w:szCs w:val="28"/>
        </w:rPr>
        <w:t>.</w:t>
      </w:r>
    </w:p>
    <w:p w:rsidR="002C2BEF" w:rsidRPr="00C5196F" w:rsidRDefault="002C2BEF" w:rsidP="00245EFD">
      <w:pPr>
        <w:ind w:right="-143" w:firstLine="567"/>
        <w:jc w:val="center"/>
        <w:rPr>
          <w:b/>
          <w:sz w:val="28"/>
          <w:szCs w:val="28"/>
        </w:rPr>
      </w:pPr>
    </w:p>
    <w:p w:rsidR="002C2BEF" w:rsidRPr="00E2271B" w:rsidRDefault="002C2BEF" w:rsidP="002C2BEF">
      <w:pPr>
        <w:ind w:right="-143" w:firstLine="567"/>
        <w:jc w:val="both"/>
        <w:rPr>
          <w:sz w:val="28"/>
          <w:szCs w:val="28"/>
        </w:rPr>
      </w:pPr>
      <w:r w:rsidRPr="00E2271B">
        <w:rPr>
          <w:sz w:val="28"/>
          <w:szCs w:val="28"/>
        </w:rPr>
        <w:t xml:space="preserve">- оборот розничной </w:t>
      </w:r>
      <w:r w:rsidR="00DE7EA0">
        <w:rPr>
          <w:sz w:val="28"/>
          <w:szCs w:val="28"/>
        </w:rPr>
        <w:t>торговли за 2018</w:t>
      </w:r>
      <w:r w:rsidR="00596E6E">
        <w:rPr>
          <w:sz w:val="28"/>
          <w:szCs w:val="28"/>
        </w:rPr>
        <w:t xml:space="preserve"> </w:t>
      </w:r>
      <w:r w:rsidRPr="00E2271B">
        <w:rPr>
          <w:sz w:val="28"/>
          <w:szCs w:val="28"/>
        </w:rPr>
        <w:t xml:space="preserve">год составил </w:t>
      </w:r>
      <w:r w:rsidR="008B427E">
        <w:rPr>
          <w:sz w:val="28"/>
          <w:szCs w:val="28"/>
        </w:rPr>
        <w:t>–</w:t>
      </w:r>
      <w:r w:rsidRPr="00E2271B">
        <w:rPr>
          <w:sz w:val="28"/>
          <w:szCs w:val="28"/>
        </w:rPr>
        <w:t xml:space="preserve"> </w:t>
      </w:r>
      <w:r w:rsidR="00DE7EA0">
        <w:rPr>
          <w:sz w:val="28"/>
          <w:szCs w:val="28"/>
        </w:rPr>
        <w:t>2895555,0</w:t>
      </w:r>
      <w:r w:rsidRPr="00E2271B">
        <w:rPr>
          <w:sz w:val="28"/>
          <w:szCs w:val="28"/>
        </w:rPr>
        <w:t xml:space="preserve"> т</w:t>
      </w:r>
      <w:r w:rsidR="00DE7EA0">
        <w:rPr>
          <w:sz w:val="28"/>
          <w:szCs w:val="28"/>
        </w:rPr>
        <w:t>ыс. руб., что составляет – 104,8</w:t>
      </w:r>
      <w:r w:rsidRPr="00E2271B">
        <w:rPr>
          <w:sz w:val="28"/>
          <w:szCs w:val="28"/>
        </w:rPr>
        <w:t xml:space="preserve"> %, к соответствующе</w:t>
      </w:r>
      <w:r w:rsidR="00DE7EA0">
        <w:rPr>
          <w:sz w:val="28"/>
          <w:szCs w:val="28"/>
        </w:rPr>
        <w:t xml:space="preserve">му периоду прошлого года (в 2017 </w:t>
      </w:r>
      <w:r w:rsidRPr="00E2271B">
        <w:rPr>
          <w:sz w:val="28"/>
          <w:szCs w:val="28"/>
        </w:rPr>
        <w:t xml:space="preserve">г. – </w:t>
      </w:r>
      <w:r w:rsidR="00DE7EA0">
        <w:rPr>
          <w:sz w:val="28"/>
          <w:szCs w:val="28"/>
        </w:rPr>
        <w:t>2764215,0</w:t>
      </w:r>
      <w:r w:rsidR="00DE7EA0" w:rsidRPr="00E2271B">
        <w:rPr>
          <w:sz w:val="28"/>
          <w:szCs w:val="28"/>
        </w:rPr>
        <w:t xml:space="preserve"> т</w:t>
      </w:r>
      <w:r w:rsidR="00DE7EA0">
        <w:rPr>
          <w:sz w:val="28"/>
          <w:szCs w:val="28"/>
        </w:rPr>
        <w:t>ыс. руб</w:t>
      </w:r>
      <w:r w:rsidRPr="00E2271B">
        <w:rPr>
          <w:sz w:val="28"/>
          <w:szCs w:val="28"/>
        </w:rPr>
        <w:t>.);</w:t>
      </w:r>
    </w:p>
    <w:p w:rsidR="002C2BEF" w:rsidRPr="00E2271B" w:rsidRDefault="002C2BEF" w:rsidP="002C2BEF">
      <w:pPr>
        <w:ind w:right="-143" w:firstLine="567"/>
        <w:jc w:val="both"/>
        <w:rPr>
          <w:sz w:val="28"/>
          <w:szCs w:val="28"/>
        </w:rPr>
      </w:pPr>
      <w:r w:rsidRPr="00E2271B">
        <w:rPr>
          <w:sz w:val="28"/>
          <w:szCs w:val="28"/>
        </w:rPr>
        <w:t>- обор</w:t>
      </w:r>
      <w:r w:rsidR="001B0884">
        <w:rPr>
          <w:sz w:val="28"/>
          <w:szCs w:val="28"/>
        </w:rPr>
        <w:t>от общественного питания за 2017</w:t>
      </w:r>
      <w:r w:rsidRPr="00E2271B">
        <w:rPr>
          <w:sz w:val="28"/>
          <w:szCs w:val="28"/>
        </w:rPr>
        <w:t xml:space="preserve"> год составил – </w:t>
      </w:r>
      <w:r w:rsidR="009A190B">
        <w:rPr>
          <w:color w:val="000000" w:themeColor="text1"/>
          <w:sz w:val="28"/>
          <w:szCs w:val="28"/>
        </w:rPr>
        <w:t>44281</w:t>
      </w:r>
      <w:r w:rsidR="001B0884">
        <w:rPr>
          <w:color w:val="000000" w:themeColor="text1"/>
          <w:sz w:val="28"/>
          <w:szCs w:val="28"/>
        </w:rPr>
        <w:t>0</w:t>
      </w:r>
      <w:r w:rsidR="009A190B">
        <w:rPr>
          <w:color w:val="000000" w:themeColor="text1"/>
          <w:sz w:val="28"/>
          <w:szCs w:val="28"/>
        </w:rPr>
        <w:t>,0</w:t>
      </w:r>
      <w:r w:rsidRPr="00E2271B">
        <w:rPr>
          <w:sz w:val="28"/>
          <w:szCs w:val="28"/>
        </w:rPr>
        <w:t xml:space="preserve"> тыс. руб., что по сравнению с соответствующим периодом прошлого года составляет -</w:t>
      </w:r>
      <w:r w:rsidR="009A190B">
        <w:rPr>
          <w:color w:val="000000" w:themeColor="text1"/>
          <w:sz w:val="28"/>
          <w:szCs w:val="28"/>
        </w:rPr>
        <w:t>102,6</w:t>
      </w:r>
      <w:r w:rsidRPr="00E2271B">
        <w:rPr>
          <w:color w:val="000000" w:themeColor="text1"/>
          <w:sz w:val="28"/>
          <w:szCs w:val="28"/>
        </w:rPr>
        <w:t xml:space="preserve"> </w:t>
      </w:r>
      <w:r w:rsidR="009A190B">
        <w:rPr>
          <w:sz w:val="28"/>
          <w:szCs w:val="28"/>
        </w:rPr>
        <w:t>% (в 2017</w:t>
      </w:r>
      <w:r w:rsidRPr="00E2271B">
        <w:rPr>
          <w:sz w:val="28"/>
          <w:szCs w:val="28"/>
        </w:rPr>
        <w:t xml:space="preserve">г.- </w:t>
      </w:r>
      <w:r w:rsidR="009A190B">
        <w:rPr>
          <w:color w:val="000000" w:themeColor="text1"/>
          <w:sz w:val="28"/>
          <w:szCs w:val="28"/>
        </w:rPr>
        <w:t>431670,0</w:t>
      </w:r>
      <w:r w:rsidR="009A190B" w:rsidRPr="00E2271B">
        <w:rPr>
          <w:sz w:val="28"/>
          <w:szCs w:val="28"/>
        </w:rPr>
        <w:t xml:space="preserve"> </w:t>
      </w:r>
      <w:r w:rsidRPr="00E2271B">
        <w:rPr>
          <w:sz w:val="28"/>
          <w:szCs w:val="28"/>
        </w:rPr>
        <w:t>тыс. руб.);</w:t>
      </w:r>
    </w:p>
    <w:p w:rsidR="002C2BEF" w:rsidRPr="00E2271B" w:rsidRDefault="002C2BEF" w:rsidP="002C2BEF">
      <w:pPr>
        <w:ind w:right="-143" w:firstLine="567"/>
        <w:jc w:val="both"/>
        <w:rPr>
          <w:sz w:val="28"/>
          <w:szCs w:val="28"/>
        </w:rPr>
      </w:pPr>
      <w:r w:rsidRPr="00E2271B">
        <w:rPr>
          <w:sz w:val="28"/>
          <w:szCs w:val="28"/>
        </w:rPr>
        <w:t>- объем</w:t>
      </w:r>
      <w:r w:rsidR="001B0884">
        <w:rPr>
          <w:sz w:val="28"/>
          <w:szCs w:val="28"/>
        </w:rPr>
        <w:t xml:space="preserve"> платных услуг населению за 2017</w:t>
      </w:r>
      <w:r w:rsidRPr="00E2271B">
        <w:rPr>
          <w:sz w:val="28"/>
          <w:szCs w:val="28"/>
        </w:rPr>
        <w:t xml:space="preserve"> год  увеличился на </w:t>
      </w:r>
      <w:r w:rsidR="00354E0C">
        <w:rPr>
          <w:sz w:val="28"/>
          <w:szCs w:val="28"/>
        </w:rPr>
        <w:t>30596</w:t>
      </w:r>
      <w:r w:rsidRPr="00E2271B">
        <w:rPr>
          <w:sz w:val="28"/>
          <w:szCs w:val="28"/>
        </w:rPr>
        <w:t>,0 тыс</w:t>
      </w:r>
      <w:proofErr w:type="gramStart"/>
      <w:r w:rsidRPr="00E2271B">
        <w:rPr>
          <w:sz w:val="28"/>
          <w:szCs w:val="28"/>
        </w:rPr>
        <w:t>.р</w:t>
      </w:r>
      <w:proofErr w:type="gramEnd"/>
      <w:r w:rsidRPr="00E2271B">
        <w:rPr>
          <w:sz w:val="28"/>
          <w:szCs w:val="28"/>
        </w:rPr>
        <w:t xml:space="preserve">ублей и составил – </w:t>
      </w:r>
      <w:r w:rsidR="004E58E2">
        <w:rPr>
          <w:sz w:val="28"/>
          <w:szCs w:val="28"/>
        </w:rPr>
        <w:t>443360</w:t>
      </w:r>
      <w:r w:rsidR="001B0884">
        <w:rPr>
          <w:sz w:val="28"/>
          <w:szCs w:val="28"/>
        </w:rPr>
        <w:t>,0</w:t>
      </w:r>
      <w:r w:rsidR="004E58E2">
        <w:rPr>
          <w:sz w:val="28"/>
          <w:szCs w:val="28"/>
        </w:rPr>
        <w:t xml:space="preserve"> тыс. руб., что составляет 107,4</w:t>
      </w:r>
      <w:r w:rsidRPr="00E2271B">
        <w:rPr>
          <w:sz w:val="28"/>
          <w:szCs w:val="28"/>
        </w:rPr>
        <w:t xml:space="preserve">% к соответствующему периоду прошлого года </w:t>
      </w:r>
      <w:r w:rsidR="004E58E2">
        <w:rPr>
          <w:sz w:val="28"/>
          <w:szCs w:val="28"/>
        </w:rPr>
        <w:t>(в 2017</w:t>
      </w:r>
      <w:r w:rsidRPr="00E2271B">
        <w:rPr>
          <w:sz w:val="28"/>
          <w:szCs w:val="28"/>
        </w:rPr>
        <w:t xml:space="preserve">году – </w:t>
      </w:r>
      <w:r w:rsidR="004E58E2">
        <w:rPr>
          <w:sz w:val="28"/>
          <w:szCs w:val="28"/>
        </w:rPr>
        <w:t>412764</w:t>
      </w:r>
      <w:r w:rsidR="001B0884" w:rsidRPr="00E2271B">
        <w:rPr>
          <w:sz w:val="28"/>
          <w:szCs w:val="28"/>
        </w:rPr>
        <w:t>,0</w:t>
      </w:r>
      <w:r w:rsidRPr="00E2271B">
        <w:rPr>
          <w:sz w:val="28"/>
          <w:szCs w:val="28"/>
        </w:rPr>
        <w:t>тыс.руб.);</w:t>
      </w:r>
    </w:p>
    <w:p w:rsidR="002C2BEF" w:rsidRPr="00E2271B" w:rsidRDefault="00810735" w:rsidP="002C2BEF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</w:t>
      </w:r>
      <w:r w:rsidR="002C2BEF" w:rsidRPr="00E2271B">
        <w:rPr>
          <w:sz w:val="28"/>
          <w:szCs w:val="28"/>
        </w:rPr>
        <w:t xml:space="preserve">тгруженных товаров собственного производства, выполненных работ и услуг собственными силами, который за 2016 год   составляет – </w:t>
      </w:r>
      <w:r w:rsidR="000D7BC4">
        <w:rPr>
          <w:sz w:val="28"/>
          <w:szCs w:val="28"/>
        </w:rPr>
        <w:t>107209,0</w:t>
      </w:r>
      <w:r w:rsidR="002C2BEF" w:rsidRPr="00E2271B">
        <w:rPr>
          <w:sz w:val="28"/>
          <w:szCs w:val="28"/>
        </w:rPr>
        <w:t xml:space="preserve"> тыс. руб.,  что по сравнению с соответствующим периодом прошлого года сост</w:t>
      </w:r>
      <w:r w:rsidR="000D7BC4">
        <w:rPr>
          <w:sz w:val="28"/>
          <w:szCs w:val="28"/>
        </w:rPr>
        <w:t>авляет 114,7% (в 2016</w:t>
      </w:r>
      <w:r w:rsidR="002C2BEF" w:rsidRPr="00E2271B">
        <w:rPr>
          <w:sz w:val="28"/>
          <w:szCs w:val="28"/>
        </w:rPr>
        <w:t xml:space="preserve">году – </w:t>
      </w:r>
      <w:r w:rsidR="000D7BC4" w:rsidRPr="00E2271B">
        <w:rPr>
          <w:sz w:val="28"/>
          <w:szCs w:val="28"/>
        </w:rPr>
        <w:t xml:space="preserve">93457,0 </w:t>
      </w:r>
      <w:r w:rsidR="002C2BEF" w:rsidRPr="00E2271B">
        <w:rPr>
          <w:sz w:val="28"/>
          <w:szCs w:val="28"/>
        </w:rPr>
        <w:t>тыс. руб.).</w:t>
      </w:r>
    </w:p>
    <w:p w:rsidR="002C2BEF" w:rsidRPr="00E2271B" w:rsidRDefault="00250475" w:rsidP="002C2BEF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C2BEF" w:rsidRPr="00E2271B">
        <w:rPr>
          <w:sz w:val="28"/>
          <w:szCs w:val="28"/>
        </w:rPr>
        <w:t xml:space="preserve"> году объём  производства продукции сельского хозяйства в хозяйствах </w:t>
      </w:r>
      <w:r>
        <w:rPr>
          <w:sz w:val="28"/>
          <w:szCs w:val="28"/>
        </w:rPr>
        <w:t>всех категорий, при плане 2981,3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составил 2577,9</w:t>
      </w:r>
      <w:r w:rsidR="002C2BEF" w:rsidRPr="00E2271B">
        <w:rPr>
          <w:sz w:val="28"/>
          <w:szCs w:val="28"/>
        </w:rPr>
        <w:t xml:space="preserve"> млн. рублей. Установленный план по объёму  продукции сельского хозяйства </w:t>
      </w:r>
      <w:r>
        <w:rPr>
          <w:sz w:val="28"/>
          <w:szCs w:val="28"/>
        </w:rPr>
        <w:t xml:space="preserve"> на 2018 год выполнен  на 86</w:t>
      </w:r>
      <w:r w:rsidR="006872E3">
        <w:rPr>
          <w:sz w:val="28"/>
          <w:szCs w:val="28"/>
        </w:rPr>
        <w:t>%. К уровню 2016</w:t>
      </w:r>
      <w:r w:rsidR="002C2BEF" w:rsidRPr="00E2271B">
        <w:rPr>
          <w:sz w:val="28"/>
          <w:szCs w:val="28"/>
        </w:rPr>
        <w:t xml:space="preserve"> года объём  производства продукции сельского хозяйства в х</w:t>
      </w:r>
      <w:r>
        <w:rPr>
          <w:sz w:val="28"/>
          <w:szCs w:val="28"/>
        </w:rPr>
        <w:t>озяйствах всех категорий за 2018</w:t>
      </w:r>
      <w:r w:rsidR="00EE5446">
        <w:rPr>
          <w:sz w:val="28"/>
          <w:szCs w:val="28"/>
        </w:rPr>
        <w:t>год составил – 93</w:t>
      </w:r>
      <w:r w:rsidR="002C2BEF" w:rsidRPr="00E2271B">
        <w:rPr>
          <w:sz w:val="28"/>
          <w:szCs w:val="28"/>
        </w:rPr>
        <w:t>% (в сопоставимых ценах). На душу на</w:t>
      </w:r>
      <w:r w:rsidR="006872E3">
        <w:rPr>
          <w:sz w:val="28"/>
          <w:szCs w:val="28"/>
        </w:rPr>
        <w:t>селения района  при</w:t>
      </w:r>
      <w:r w:rsidR="00EE5446">
        <w:rPr>
          <w:sz w:val="28"/>
          <w:szCs w:val="28"/>
        </w:rPr>
        <w:t xml:space="preserve">ходится  51,05 </w:t>
      </w:r>
      <w:r w:rsidR="002C2BEF" w:rsidRPr="00E2271B">
        <w:rPr>
          <w:sz w:val="28"/>
          <w:szCs w:val="28"/>
        </w:rPr>
        <w:t>т</w:t>
      </w:r>
      <w:r w:rsidR="006872E3">
        <w:rPr>
          <w:sz w:val="28"/>
          <w:szCs w:val="28"/>
        </w:rPr>
        <w:t>ыс. руб. продукции</w:t>
      </w:r>
      <w:r w:rsidR="002C2BEF" w:rsidRPr="00E2271B">
        <w:rPr>
          <w:sz w:val="28"/>
          <w:szCs w:val="28"/>
        </w:rPr>
        <w:t>. Из общего объема продукции сельского хозяйства, продукция</w:t>
      </w:r>
      <w:r w:rsidR="00AF4675">
        <w:rPr>
          <w:sz w:val="28"/>
          <w:szCs w:val="28"/>
        </w:rPr>
        <w:t xml:space="preserve"> животноводства  составляет 48,2</w:t>
      </w:r>
      <w:r w:rsidR="002C2BEF" w:rsidRPr="00E2271B">
        <w:rPr>
          <w:sz w:val="28"/>
          <w:szCs w:val="28"/>
        </w:rPr>
        <w:t xml:space="preserve">%, </w:t>
      </w:r>
      <w:r w:rsidR="00AF4675">
        <w:rPr>
          <w:sz w:val="28"/>
          <w:szCs w:val="28"/>
        </w:rPr>
        <w:t>продукция растениеводства – 51,8</w:t>
      </w:r>
      <w:r w:rsidR="002C2BEF" w:rsidRPr="00E2271B">
        <w:rPr>
          <w:sz w:val="28"/>
          <w:szCs w:val="28"/>
        </w:rPr>
        <w:t xml:space="preserve">%. </w:t>
      </w:r>
    </w:p>
    <w:p w:rsidR="002C2BEF" w:rsidRPr="00E2271B" w:rsidRDefault="00E123FC" w:rsidP="002C2BEF">
      <w:pPr>
        <w:widowControl w:val="0"/>
        <w:autoSpaceDE w:val="0"/>
        <w:autoSpaceDN w:val="0"/>
        <w:adjustRightInd w:val="0"/>
        <w:ind w:left="-57" w:right="-143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 2018</w:t>
      </w:r>
      <w:r w:rsidR="002C2BEF" w:rsidRPr="00E2271B">
        <w:rPr>
          <w:sz w:val="28"/>
          <w:szCs w:val="28"/>
        </w:rPr>
        <w:t xml:space="preserve"> год в хозяйствах всех категорий ра</w:t>
      </w:r>
      <w:r w:rsidR="00B275A6">
        <w:rPr>
          <w:sz w:val="28"/>
          <w:szCs w:val="28"/>
        </w:rPr>
        <w:t xml:space="preserve">йона </w:t>
      </w:r>
      <w:r w:rsidR="00BC40D3">
        <w:rPr>
          <w:sz w:val="28"/>
          <w:szCs w:val="28"/>
        </w:rPr>
        <w:t xml:space="preserve">поголовье </w:t>
      </w:r>
      <w:r w:rsidR="00BC40D3" w:rsidRPr="00E2271B">
        <w:rPr>
          <w:sz w:val="28"/>
          <w:szCs w:val="28"/>
        </w:rPr>
        <w:t xml:space="preserve"> МРС</w:t>
      </w:r>
      <w:r w:rsidR="00BC40D3">
        <w:rPr>
          <w:sz w:val="28"/>
          <w:szCs w:val="28"/>
        </w:rPr>
        <w:t xml:space="preserve"> </w:t>
      </w:r>
      <w:r w:rsidR="008C4BBE">
        <w:rPr>
          <w:sz w:val="28"/>
          <w:szCs w:val="28"/>
        </w:rPr>
        <w:t>незначительно уменьшилось</w:t>
      </w:r>
      <w:r w:rsidR="002C2BEF" w:rsidRPr="00E2271B">
        <w:rPr>
          <w:sz w:val="28"/>
          <w:szCs w:val="28"/>
        </w:rPr>
        <w:t xml:space="preserve">. Поголовье </w:t>
      </w:r>
      <w:r w:rsidR="00B275A6">
        <w:rPr>
          <w:sz w:val="28"/>
          <w:szCs w:val="28"/>
        </w:rPr>
        <w:t xml:space="preserve">КРС </w:t>
      </w:r>
      <w:r w:rsidR="001179BC">
        <w:rPr>
          <w:sz w:val="28"/>
          <w:szCs w:val="28"/>
        </w:rPr>
        <w:t>насчитывается 23,4 тыс.  голов, что на  1,8 тыс. голов больше, чем в 2017</w:t>
      </w:r>
      <w:r w:rsidR="002C2BEF" w:rsidRPr="00E2271B">
        <w:rPr>
          <w:sz w:val="28"/>
          <w:szCs w:val="28"/>
        </w:rPr>
        <w:t xml:space="preserve"> году.  </w:t>
      </w:r>
    </w:p>
    <w:p w:rsidR="008C4BBE" w:rsidRDefault="00855DA4" w:rsidP="002C2BEF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Посевные площади в 2018</w:t>
      </w:r>
      <w:r w:rsidR="00B275A6">
        <w:rPr>
          <w:sz w:val="28"/>
          <w:szCs w:val="28"/>
        </w:rPr>
        <w:t xml:space="preserve"> году по району составили- </w:t>
      </w:r>
      <w:r w:rsidR="008C4BBE">
        <w:rPr>
          <w:sz w:val="28"/>
          <w:szCs w:val="28"/>
        </w:rPr>
        <w:t>2100</w:t>
      </w:r>
      <w:r w:rsidR="002C2BEF" w:rsidRPr="00E2271B">
        <w:rPr>
          <w:sz w:val="28"/>
          <w:szCs w:val="28"/>
        </w:rPr>
        <w:t xml:space="preserve"> га, из них зерновые п</w:t>
      </w:r>
      <w:r w:rsidR="008C4BBE">
        <w:rPr>
          <w:sz w:val="28"/>
          <w:szCs w:val="28"/>
        </w:rPr>
        <w:t>осеяны на площади – 671 га.</w:t>
      </w:r>
      <w:r w:rsidR="002C2BEF" w:rsidRPr="00E2271B">
        <w:rPr>
          <w:sz w:val="28"/>
          <w:szCs w:val="28"/>
        </w:rPr>
        <w:t xml:space="preserve"> </w:t>
      </w:r>
    </w:p>
    <w:p w:rsidR="002C2BEF" w:rsidRPr="00E2271B" w:rsidRDefault="008C4BBE" w:rsidP="002C2BEF">
      <w:pPr>
        <w:ind w:right="-14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 2018</w:t>
      </w:r>
      <w:r w:rsidR="002C2BEF" w:rsidRPr="00E2271B">
        <w:rPr>
          <w:color w:val="000000"/>
          <w:sz w:val="28"/>
          <w:szCs w:val="28"/>
          <w:shd w:val="clear" w:color="auto" w:fill="FFFFFF"/>
        </w:rPr>
        <w:t xml:space="preserve"> год по району собрано: </w:t>
      </w:r>
    </w:p>
    <w:p w:rsidR="002C2BEF" w:rsidRPr="00E2271B" w:rsidRDefault="0069543B" w:rsidP="002C2BEF">
      <w:pPr>
        <w:ind w:right="-14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E0277">
        <w:rPr>
          <w:color w:val="000000"/>
          <w:sz w:val="28"/>
          <w:szCs w:val="28"/>
          <w:shd w:val="clear" w:color="auto" w:fill="FFFFFF"/>
        </w:rPr>
        <w:t xml:space="preserve"> - зерновые - 1406 тонн</w:t>
      </w:r>
      <w:r w:rsidR="002C2BEF" w:rsidRPr="00E2271B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C2BEF" w:rsidRPr="00E2271B" w:rsidRDefault="007E0277" w:rsidP="002C2BEF">
      <w:pPr>
        <w:ind w:right="-143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винограда собрано 13824</w:t>
      </w:r>
      <w:r w:rsidR="000E0BB7">
        <w:rPr>
          <w:color w:val="000000"/>
          <w:sz w:val="28"/>
          <w:szCs w:val="28"/>
          <w:shd w:val="clear" w:color="auto" w:fill="FFFFFF"/>
        </w:rPr>
        <w:t xml:space="preserve">тонн. По производству и реализации </w:t>
      </w:r>
      <w:r w:rsidR="009C7D3A">
        <w:rPr>
          <w:color w:val="000000"/>
          <w:sz w:val="28"/>
          <w:szCs w:val="28"/>
          <w:shd w:val="clear" w:color="auto" w:fill="FFFFFF"/>
        </w:rPr>
        <w:t xml:space="preserve">винограда Табасаранский район </w:t>
      </w:r>
      <w:r w:rsidR="00657C48">
        <w:rPr>
          <w:color w:val="000000"/>
          <w:sz w:val="28"/>
          <w:szCs w:val="28"/>
          <w:shd w:val="clear" w:color="auto" w:fill="FFFFFF"/>
        </w:rPr>
        <w:t xml:space="preserve"> заняли 3 место</w:t>
      </w:r>
      <w:r w:rsidR="009C7D3A">
        <w:rPr>
          <w:color w:val="000000"/>
          <w:sz w:val="28"/>
          <w:szCs w:val="28"/>
          <w:shd w:val="clear" w:color="auto" w:fill="FFFFFF"/>
        </w:rPr>
        <w:t xml:space="preserve"> по РД</w:t>
      </w:r>
      <w:r w:rsidR="002C2BEF" w:rsidRPr="00E2271B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C2BEF" w:rsidRPr="00E2271B" w:rsidRDefault="002C2BEF" w:rsidP="002C2BEF">
      <w:pPr>
        <w:ind w:right="-143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2271B">
        <w:rPr>
          <w:color w:val="000000"/>
          <w:sz w:val="28"/>
          <w:szCs w:val="28"/>
          <w:shd w:val="clear" w:color="auto" w:fill="FFFFFF"/>
        </w:rPr>
        <w:t>Силами и средствами граждан и субъектов ма</w:t>
      </w:r>
      <w:r w:rsidR="00657C48">
        <w:rPr>
          <w:color w:val="000000"/>
          <w:sz w:val="28"/>
          <w:szCs w:val="28"/>
          <w:shd w:val="clear" w:color="auto" w:fill="FFFFFF"/>
        </w:rPr>
        <w:t>лого предпринимательства за 2018</w:t>
      </w:r>
      <w:r w:rsidRPr="00E2271B">
        <w:rPr>
          <w:color w:val="000000"/>
          <w:sz w:val="28"/>
          <w:szCs w:val="28"/>
          <w:shd w:val="clear" w:color="auto" w:fill="FFFFFF"/>
        </w:rPr>
        <w:t xml:space="preserve"> год</w:t>
      </w:r>
      <w:r w:rsidR="00595BF2">
        <w:rPr>
          <w:color w:val="000000"/>
          <w:sz w:val="28"/>
          <w:szCs w:val="28"/>
          <w:shd w:val="clear" w:color="auto" w:fill="FFFFFF"/>
        </w:rPr>
        <w:t>,</w:t>
      </w:r>
      <w:r w:rsidR="003F6F3B">
        <w:rPr>
          <w:color w:val="000000"/>
          <w:sz w:val="28"/>
          <w:szCs w:val="28"/>
          <w:shd w:val="clear" w:color="auto" w:fill="FFFFFF"/>
        </w:rPr>
        <w:t xml:space="preserve"> при плане 75 га, посажены – 192,6</w:t>
      </w:r>
      <w:r w:rsidRPr="00E2271B">
        <w:rPr>
          <w:color w:val="000000"/>
          <w:sz w:val="28"/>
          <w:szCs w:val="28"/>
          <w:shd w:val="clear" w:color="auto" w:fill="FFFFFF"/>
        </w:rPr>
        <w:t xml:space="preserve"> га садов и в</w:t>
      </w:r>
      <w:r w:rsidR="00595BF2">
        <w:rPr>
          <w:color w:val="000000"/>
          <w:sz w:val="28"/>
          <w:szCs w:val="28"/>
          <w:shd w:val="clear" w:color="auto" w:fill="FFFFFF"/>
        </w:rPr>
        <w:t>ин</w:t>
      </w:r>
      <w:r w:rsidR="003F6F3B">
        <w:rPr>
          <w:color w:val="000000"/>
          <w:sz w:val="28"/>
          <w:szCs w:val="28"/>
          <w:shd w:val="clear" w:color="auto" w:fill="FFFFFF"/>
        </w:rPr>
        <w:t>оградников, что составляет 257</w:t>
      </w:r>
      <w:r w:rsidRPr="00E2271B">
        <w:rPr>
          <w:color w:val="000000"/>
          <w:sz w:val="28"/>
          <w:szCs w:val="28"/>
          <w:shd w:val="clear" w:color="auto" w:fill="FFFFFF"/>
        </w:rPr>
        <w:t xml:space="preserve">% к годовому плану. </w:t>
      </w:r>
    </w:p>
    <w:p w:rsidR="002C2BEF" w:rsidRPr="00E2271B" w:rsidRDefault="00595BF2" w:rsidP="002C2BEF">
      <w:pPr>
        <w:ind w:right="-143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</w:t>
      </w:r>
      <w:r w:rsidR="003F6F3B">
        <w:rPr>
          <w:color w:val="000000"/>
          <w:sz w:val="28"/>
          <w:szCs w:val="28"/>
          <w:shd w:val="clear" w:color="auto" w:fill="FFFFFF"/>
        </w:rPr>
        <w:t>плане 45</w:t>
      </w:r>
      <w:r w:rsidR="002C2BEF" w:rsidRPr="00E2271B">
        <w:rPr>
          <w:color w:val="000000"/>
          <w:sz w:val="28"/>
          <w:szCs w:val="28"/>
          <w:shd w:val="clear" w:color="auto" w:fill="FFFFFF"/>
        </w:rPr>
        <w:t xml:space="preserve"> га, </w:t>
      </w:r>
      <w:r w:rsidR="002C2BEF" w:rsidRPr="00E2271B">
        <w:rPr>
          <w:sz w:val="28"/>
          <w:szCs w:val="28"/>
        </w:rPr>
        <w:t xml:space="preserve"> вин</w:t>
      </w:r>
      <w:r w:rsidR="003F6F3B">
        <w:rPr>
          <w:sz w:val="28"/>
          <w:szCs w:val="28"/>
        </w:rPr>
        <w:t>оградники посажены на площади 167,6 га (372</w:t>
      </w:r>
      <w:r>
        <w:rPr>
          <w:sz w:val="28"/>
          <w:szCs w:val="28"/>
        </w:rPr>
        <w:t>% к плану)</w:t>
      </w:r>
      <w:r w:rsidR="00632EEF">
        <w:rPr>
          <w:sz w:val="28"/>
          <w:szCs w:val="28"/>
        </w:rPr>
        <w:t>.</w:t>
      </w:r>
    </w:p>
    <w:p w:rsidR="002C2BEF" w:rsidRPr="00E2271B" w:rsidRDefault="00595BF2" w:rsidP="002C2BEF">
      <w:pPr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При  плане 3</w:t>
      </w:r>
      <w:r w:rsidR="002C2BEF" w:rsidRPr="00E2271B">
        <w:rPr>
          <w:color w:val="000000"/>
          <w:sz w:val="28"/>
          <w:szCs w:val="28"/>
          <w:shd w:val="clear" w:color="auto" w:fill="FFFFFF"/>
        </w:rPr>
        <w:t xml:space="preserve">0 </w:t>
      </w:r>
      <w:r w:rsidR="003F6F3B">
        <w:rPr>
          <w:color w:val="000000"/>
          <w:sz w:val="28"/>
          <w:szCs w:val="28"/>
          <w:shd w:val="clear" w:color="auto" w:fill="FFFFFF"/>
        </w:rPr>
        <w:t>га,  сады посажены на площади 25 га (83,3</w:t>
      </w:r>
      <w:r w:rsidR="002C2BEF" w:rsidRPr="00E2271B">
        <w:rPr>
          <w:color w:val="000000"/>
          <w:sz w:val="28"/>
          <w:szCs w:val="28"/>
          <w:shd w:val="clear" w:color="auto" w:fill="FFFFFF"/>
        </w:rPr>
        <w:t xml:space="preserve">% к плану). </w:t>
      </w:r>
    </w:p>
    <w:p w:rsidR="002C2BEF" w:rsidRPr="00E2271B" w:rsidRDefault="002C2BEF" w:rsidP="002C2BEF">
      <w:pPr>
        <w:spacing w:line="288" w:lineRule="auto"/>
        <w:ind w:right="-285"/>
        <w:jc w:val="both"/>
        <w:rPr>
          <w:sz w:val="28"/>
          <w:szCs w:val="28"/>
        </w:rPr>
      </w:pPr>
      <w:r w:rsidRPr="00E2271B">
        <w:rPr>
          <w:color w:val="000000"/>
          <w:sz w:val="28"/>
          <w:szCs w:val="28"/>
          <w:shd w:val="clear" w:color="auto" w:fill="FFFFFF"/>
        </w:rPr>
        <w:t xml:space="preserve">         Из общего количества садов по интенсивной технол</w:t>
      </w:r>
      <w:r w:rsidR="00F27B5B">
        <w:rPr>
          <w:color w:val="000000"/>
          <w:sz w:val="28"/>
          <w:szCs w:val="28"/>
          <w:shd w:val="clear" w:color="auto" w:fill="FFFFFF"/>
        </w:rPr>
        <w:t>огии посажены сады на площади 33</w:t>
      </w:r>
      <w:r w:rsidRPr="00E2271B">
        <w:rPr>
          <w:color w:val="000000"/>
          <w:sz w:val="28"/>
          <w:szCs w:val="28"/>
          <w:shd w:val="clear" w:color="auto" w:fill="FFFFFF"/>
        </w:rPr>
        <w:t>га.</w:t>
      </w:r>
      <w:r w:rsidRPr="00E2271B">
        <w:rPr>
          <w:sz w:val="28"/>
          <w:szCs w:val="28"/>
        </w:rPr>
        <w:t xml:space="preserve"> </w:t>
      </w:r>
    </w:p>
    <w:p w:rsidR="002C2BEF" w:rsidRPr="00E2271B" w:rsidRDefault="000E0BB7" w:rsidP="002C2BEF">
      <w:pPr>
        <w:spacing w:line="288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6BBC" w:rsidRPr="00E2271B" w:rsidRDefault="00BB6BBC" w:rsidP="002C2BEF">
      <w:pPr>
        <w:jc w:val="center"/>
        <w:rPr>
          <w:sz w:val="28"/>
          <w:szCs w:val="28"/>
        </w:rPr>
      </w:pPr>
    </w:p>
    <w:p w:rsidR="00086406" w:rsidRDefault="00D87774" w:rsidP="00086406">
      <w:pPr>
        <w:ind w:right="-143" w:firstLine="567"/>
        <w:jc w:val="both"/>
        <w:rPr>
          <w:sz w:val="28"/>
          <w:szCs w:val="28"/>
        </w:rPr>
      </w:pPr>
      <w:r w:rsidRPr="00DE4E87">
        <w:rPr>
          <w:b/>
          <w:sz w:val="28"/>
          <w:szCs w:val="28"/>
        </w:rPr>
        <w:t>Промышленность  района</w:t>
      </w:r>
      <w:r w:rsidRPr="00DE4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представлена </w:t>
      </w:r>
      <w:r w:rsidRPr="00DE4E87">
        <w:rPr>
          <w:sz w:val="28"/>
          <w:szCs w:val="28"/>
        </w:rPr>
        <w:t xml:space="preserve">малым предприятием по производству строительных материалов (ООО                    </w:t>
      </w:r>
      <w:r>
        <w:rPr>
          <w:sz w:val="28"/>
          <w:szCs w:val="28"/>
        </w:rPr>
        <w:t xml:space="preserve">      «Кирпичный завод» с. </w:t>
      </w:r>
      <w:proofErr w:type="spellStart"/>
      <w:r>
        <w:rPr>
          <w:sz w:val="28"/>
          <w:szCs w:val="28"/>
        </w:rPr>
        <w:t>Сирты</w:t>
      </w:r>
      <w:r w:rsidRPr="00DE4E87">
        <w:rPr>
          <w:sz w:val="28"/>
          <w:szCs w:val="28"/>
        </w:rPr>
        <w:t>ч</w:t>
      </w:r>
      <w:proofErr w:type="spellEnd"/>
      <w:r w:rsidRPr="00DE4E87">
        <w:rPr>
          <w:sz w:val="28"/>
          <w:szCs w:val="28"/>
        </w:rPr>
        <w:t xml:space="preserve">), которая выполнила работы </w:t>
      </w:r>
      <w:r>
        <w:rPr>
          <w:sz w:val="28"/>
          <w:szCs w:val="28"/>
        </w:rPr>
        <w:t xml:space="preserve">по производству кирпича </w:t>
      </w:r>
      <w:r w:rsidRPr="00DE4E87">
        <w:rPr>
          <w:sz w:val="28"/>
          <w:szCs w:val="28"/>
        </w:rPr>
        <w:t>на сумму - 14321,9 тыс. рублей, ОАО «Табасаранский ДЭП № 33», которая в выполнила работы на сумму – 14552,8,0 тыс. руб. и ООО «НЭМА», которая  выполнила работы на сумму- 46548,4 тыс</w:t>
      </w:r>
      <w:proofErr w:type="gramStart"/>
      <w:r w:rsidRPr="00DE4E87">
        <w:rPr>
          <w:sz w:val="28"/>
          <w:szCs w:val="28"/>
        </w:rPr>
        <w:t>.р</w:t>
      </w:r>
      <w:proofErr w:type="gramEnd"/>
      <w:r w:rsidRPr="00DE4E87">
        <w:rPr>
          <w:sz w:val="28"/>
          <w:szCs w:val="28"/>
        </w:rPr>
        <w:t>уб.</w:t>
      </w:r>
      <w:r w:rsidR="00086406" w:rsidRPr="00086406">
        <w:rPr>
          <w:sz w:val="28"/>
          <w:szCs w:val="28"/>
        </w:rPr>
        <w:t xml:space="preserve"> </w:t>
      </w:r>
    </w:p>
    <w:p w:rsidR="00D87774" w:rsidRPr="00DE4E87" w:rsidRDefault="00086406" w:rsidP="00086406">
      <w:pPr>
        <w:ind w:right="-143" w:firstLine="567"/>
        <w:jc w:val="both"/>
        <w:rPr>
          <w:sz w:val="28"/>
          <w:szCs w:val="28"/>
        </w:rPr>
      </w:pPr>
      <w:r w:rsidRPr="00E2271B">
        <w:rPr>
          <w:sz w:val="28"/>
          <w:szCs w:val="28"/>
        </w:rPr>
        <w:t>На территории муниципального района нет крупных и средних действ</w:t>
      </w:r>
      <w:r>
        <w:rPr>
          <w:sz w:val="28"/>
          <w:szCs w:val="28"/>
        </w:rPr>
        <w:t>ующих промышленных  предприятий.</w:t>
      </w:r>
      <w:r w:rsidRPr="00E2271B">
        <w:rPr>
          <w:sz w:val="28"/>
          <w:szCs w:val="28"/>
        </w:rPr>
        <w:t xml:space="preserve"> </w:t>
      </w:r>
    </w:p>
    <w:p w:rsidR="002C2BEF" w:rsidRPr="00E2271B" w:rsidRDefault="002C2BEF" w:rsidP="002C2BEF">
      <w:pPr>
        <w:ind w:right="-143" w:firstLine="567"/>
        <w:jc w:val="both"/>
        <w:rPr>
          <w:sz w:val="28"/>
          <w:szCs w:val="28"/>
        </w:rPr>
      </w:pPr>
      <w:r w:rsidRPr="00E2271B">
        <w:rPr>
          <w:sz w:val="28"/>
          <w:szCs w:val="28"/>
        </w:rPr>
        <w:t>Объем отгруженных товаров собственного производс</w:t>
      </w:r>
      <w:r w:rsidR="00BB6BBC">
        <w:rPr>
          <w:sz w:val="28"/>
          <w:szCs w:val="28"/>
        </w:rPr>
        <w:t>тва предприятиями  района в 2018 году составил  98,450 млн. руб. – 86% к плану, или 92</w:t>
      </w:r>
      <w:r w:rsidR="00E946D6">
        <w:rPr>
          <w:sz w:val="28"/>
          <w:szCs w:val="28"/>
        </w:rPr>
        <w:t>%  к уров</w:t>
      </w:r>
      <w:r w:rsidR="00BB6BBC">
        <w:rPr>
          <w:sz w:val="28"/>
          <w:szCs w:val="28"/>
        </w:rPr>
        <w:t>ню 2017</w:t>
      </w:r>
      <w:r w:rsidRPr="00E2271B">
        <w:rPr>
          <w:sz w:val="28"/>
          <w:szCs w:val="28"/>
        </w:rPr>
        <w:t xml:space="preserve"> года (в  сопоставимых ценах).  Объем отгруженных товаров собственного производства на душу насе</w:t>
      </w:r>
      <w:r w:rsidR="00BB6BBC">
        <w:rPr>
          <w:sz w:val="28"/>
          <w:szCs w:val="28"/>
        </w:rPr>
        <w:t>ления   по району  составил  1,95</w:t>
      </w:r>
      <w:r w:rsidRPr="00E2271B">
        <w:rPr>
          <w:sz w:val="28"/>
          <w:szCs w:val="28"/>
        </w:rPr>
        <w:t xml:space="preserve">  тыс. руб., что значительно ниже, чем по республике (20,0 тыс. рублей). </w:t>
      </w:r>
    </w:p>
    <w:p w:rsidR="006D19B7" w:rsidRPr="00DE4E87" w:rsidRDefault="006D19B7" w:rsidP="006D19B7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Вырос вклад </w:t>
      </w:r>
      <w:r w:rsidRPr="00DE4E87">
        <w:rPr>
          <w:b/>
          <w:sz w:val="28"/>
          <w:szCs w:val="28"/>
        </w:rPr>
        <w:t>малого предпринимательства</w:t>
      </w:r>
      <w:r w:rsidRPr="00DE4E87">
        <w:rPr>
          <w:sz w:val="28"/>
          <w:szCs w:val="28"/>
        </w:rPr>
        <w:t xml:space="preserve"> в развитии экономики района. </w:t>
      </w:r>
      <w:r w:rsidRPr="00DE4E87">
        <w:rPr>
          <w:rFonts w:eastAsia="Calibri"/>
          <w:sz w:val="28"/>
          <w:szCs w:val="28"/>
        </w:rPr>
        <w:t>В район</w:t>
      </w:r>
      <w:r>
        <w:rPr>
          <w:rFonts w:eastAsia="Calibri"/>
          <w:sz w:val="28"/>
          <w:szCs w:val="28"/>
        </w:rPr>
        <w:t>е осуществляют деятельность 562</w:t>
      </w:r>
      <w:r w:rsidRPr="00DE4E87">
        <w:rPr>
          <w:rFonts w:eastAsia="Calibri"/>
          <w:sz w:val="28"/>
          <w:szCs w:val="28"/>
        </w:rPr>
        <w:t xml:space="preserve"> субъекта малого  и среднего предпринимательства, из них 52 малых предприятий и 510 действующих индивидуальных предпринимателей.</w:t>
      </w:r>
    </w:p>
    <w:p w:rsidR="006D19B7" w:rsidRPr="00DE4E87" w:rsidRDefault="006D19B7" w:rsidP="006D19B7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пока ощущается</w:t>
      </w:r>
      <w:r w:rsidRPr="00DE4E87">
        <w:rPr>
          <w:sz w:val="28"/>
          <w:szCs w:val="28"/>
        </w:rPr>
        <w:t xml:space="preserve"> слабая предпринимательская активность населения в сфере развития малого и среднего предпринимательства.</w:t>
      </w:r>
    </w:p>
    <w:p w:rsidR="006D19B7" w:rsidRPr="00DE4E87" w:rsidRDefault="006D19B7" w:rsidP="006D19B7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Для повышения активности населения в сфере развития </w:t>
      </w:r>
      <w:r>
        <w:rPr>
          <w:sz w:val="28"/>
          <w:szCs w:val="28"/>
        </w:rPr>
        <w:t>предпринимательства необходима</w:t>
      </w:r>
      <w:r w:rsidRPr="00DE4E87">
        <w:rPr>
          <w:sz w:val="28"/>
          <w:szCs w:val="28"/>
        </w:rPr>
        <w:t xml:space="preserve"> организация финансовой поддержки предприятиям малого и среднего бизнеса, предоставление им  низкопроцентных кредитов, грантов и субсидий, поддержка </w:t>
      </w:r>
      <w:r>
        <w:rPr>
          <w:sz w:val="28"/>
          <w:szCs w:val="28"/>
        </w:rPr>
        <w:t xml:space="preserve">предпринимателям, </w:t>
      </w:r>
      <w:r w:rsidRPr="00DE4E87">
        <w:rPr>
          <w:sz w:val="28"/>
          <w:szCs w:val="28"/>
        </w:rPr>
        <w:t>занятым восстановлением объектов культурного наследия.</w:t>
      </w:r>
    </w:p>
    <w:p w:rsidR="002C2BEF" w:rsidRPr="004F4A6A" w:rsidRDefault="002C2BEF" w:rsidP="004F4A6A">
      <w:pPr>
        <w:pStyle w:val="a4"/>
        <w:ind w:right="-143" w:firstLine="567"/>
        <w:jc w:val="both"/>
        <w:rPr>
          <w:sz w:val="28"/>
          <w:szCs w:val="28"/>
        </w:rPr>
      </w:pPr>
      <w:r w:rsidRPr="00E2271B">
        <w:rPr>
          <w:sz w:val="28"/>
          <w:szCs w:val="28"/>
        </w:rPr>
        <w:t xml:space="preserve">Учитывая роль субъектов малого и среднего бизнеса в создании рабочих мест, обеспечении экономического развития  и поступлении налоговых платежей  в бюджеты, администрацией МР «Табасаранский район»,  принимает меры (в  рамках Республиканской целевой программы развития малого и среднего предпринимательства)    по   более  активному участию в мероприятиях по поддержке субъектов малого предпринимательства.  </w:t>
      </w:r>
    </w:p>
    <w:p w:rsidR="002C2BEF" w:rsidRPr="00E2271B" w:rsidRDefault="002C2BEF" w:rsidP="002C2BEF">
      <w:pPr>
        <w:ind w:left="-540" w:right="-365"/>
        <w:jc w:val="center"/>
        <w:rPr>
          <w:sz w:val="28"/>
          <w:szCs w:val="28"/>
        </w:rPr>
      </w:pPr>
      <w:r w:rsidRPr="00E2271B">
        <w:rPr>
          <w:b/>
          <w:sz w:val="28"/>
          <w:szCs w:val="28"/>
        </w:rPr>
        <w:t>Инвестиции.</w:t>
      </w:r>
    </w:p>
    <w:p w:rsidR="0024642D" w:rsidRPr="00DE4E87" w:rsidRDefault="0024642D" w:rsidP="0024642D">
      <w:pPr>
        <w:pStyle w:val="a4"/>
        <w:ind w:right="-143" w:firstLine="567"/>
        <w:jc w:val="both"/>
        <w:rPr>
          <w:rFonts w:eastAsia="Calibri"/>
          <w:sz w:val="28"/>
          <w:szCs w:val="28"/>
        </w:rPr>
      </w:pPr>
      <w:r w:rsidRPr="00DE4E87">
        <w:rPr>
          <w:rFonts w:eastAsia="Calibri"/>
          <w:b/>
          <w:sz w:val="28"/>
          <w:szCs w:val="28"/>
        </w:rPr>
        <w:t>Объем инвестиций в основной капитал</w:t>
      </w:r>
      <w:r w:rsidRPr="00DE4E87">
        <w:rPr>
          <w:rFonts w:eastAsia="Calibri"/>
          <w:sz w:val="28"/>
          <w:szCs w:val="28"/>
        </w:rPr>
        <w:t xml:space="preserve"> за счет всех источников финансирования за </w:t>
      </w:r>
      <w:r>
        <w:rPr>
          <w:rFonts w:eastAsia="Calibri"/>
          <w:sz w:val="28"/>
          <w:szCs w:val="28"/>
        </w:rPr>
        <w:t xml:space="preserve">прошлый </w:t>
      </w:r>
      <w:r w:rsidRPr="00DE4E87">
        <w:rPr>
          <w:rFonts w:eastAsia="Calibri"/>
          <w:sz w:val="28"/>
          <w:szCs w:val="28"/>
        </w:rPr>
        <w:t xml:space="preserve">год, составил 521,7 млн. руб.,  </w:t>
      </w:r>
    </w:p>
    <w:p w:rsidR="002C2BEF" w:rsidRPr="00E2271B" w:rsidRDefault="002C2BEF" w:rsidP="002C2BEF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8"/>
        </w:rPr>
      </w:pPr>
      <w:r w:rsidRPr="00E2271B">
        <w:rPr>
          <w:rFonts w:eastAsia="Calibri"/>
          <w:sz w:val="28"/>
          <w:szCs w:val="28"/>
        </w:rPr>
        <w:t xml:space="preserve">     Муниципальными заказчиками, администрацией МР «Т</w:t>
      </w:r>
      <w:r w:rsidR="00923A2B">
        <w:rPr>
          <w:rFonts w:eastAsia="Calibri"/>
          <w:sz w:val="28"/>
          <w:szCs w:val="28"/>
        </w:rPr>
        <w:t>абасаранский район» заключили 38</w:t>
      </w:r>
      <w:r w:rsidRPr="00E2271B">
        <w:rPr>
          <w:rFonts w:eastAsia="Calibri"/>
          <w:sz w:val="28"/>
          <w:szCs w:val="28"/>
        </w:rPr>
        <w:t xml:space="preserve"> муниципальных контрактов с подрядными организациями на проведение ремонтных работ по школам, строительство мостов </w:t>
      </w:r>
      <w:r w:rsidR="0078140C">
        <w:rPr>
          <w:rFonts w:eastAsia="Calibri"/>
          <w:sz w:val="28"/>
          <w:szCs w:val="28"/>
        </w:rPr>
        <w:t>и прочих на общую сумму 98255,6</w:t>
      </w:r>
      <w:r w:rsidRPr="00E2271B">
        <w:rPr>
          <w:rFonts w:eastAsia="Calibri"/>
          <w:sz w:val="28"/>
          <w:szCs w:val="28"/>
        </w:rPr>
        <w:t xml:space="preserve"> тыс. рублей. </w:t>
      </w:r>
    </w:p>
    <w:p w:rsidR="002C2BEF" w:rsidRPr="00E2271B" w:rsidRDefault="00825778" w:rsidP="00825778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940F8E">
        <w:rPr>
          <w:rFonts w:eastAsia="Calibri"/>
          <w:sz w:val="28"/>
          <w:szCs w:val="28"/>
        </w:rPr>
        <w:t>Обеспечены жильем 14</w:t>
      </w:r>
      <w:r w:rsidR="00471130">
        <w:rPr>
          <w:rFonts w:eastAsia="Calibri"/>
          <w:sz w:val="28"/>
          <w:szCs w:val="28"/>
        </w:rPr>
        <w:t xml:space="preserve"> </w:t>
      </w:r>
      <w:r w:rsidR="00420AAB">
        <w:rPr>
          <w:rFonts w:eastAsia="Calibri"/>
          <w:sz w:val="28"/>
          <w:szCs w:val="28"/>
        </w:rPr>
        <w:t>семей на сумму</w:t>
      </w:r>
      <w:r>
        <w:rPr>
          <w:rFonts w:eastAsia="Calibri"/>
          <w:sz w:val="28"/>
          <w:szCs w:val="28"/>
        </w:rPr>
        <w:t xml:space="preserve"> </w:t>
      </w:r>
      <w:r w:rsidR="003932E3">
        <w:rPr>
          <w:rFonts w:eastAsia="Calibri"/>
          <w:sz w:val="28"/>
          <w:szCs w:val="28"/>
        </w:rPr>
        <w:t xml:space="preserve">– </w:t>
      </w:r>
      <w:r w:rsidR="00940F8E">
        <w:rPr>
          <w:rFonts w:eastAsia="Calibri"/>
          <w:sz w:val="28"/>
          <w:szCs w:val="28"/>
        </w:rPr>
        <w:t>8298 тыс. рублей,</w:t>
      </w:r>
      <w:r w:rsidR="00940F8E" w:rsidRPr="00940F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т.ч. 9 </w:t>
      </w:r>
      <w:r w:rsidR="00940F8E" w:rsidRPr="00E2271B">
        <w:rPr>
          <w:rFonts w:eastAsia="Calibri"/>
          <w:sz w:val="28"/>
          <w:szCs w:val="28"/>
        </w:rPr>
        <w:t>детей – сирот, оставшиеся без попечения р</w:t>
      </w:r>
      <w:r w:rsidR="00940F8E">
        <w:rPr>
          <w:rFonts w:eastAsia="Calibri"/>
          <w:sz w:val="28"/>
          <w:szCs w:val="28"/>
        </w:rPr>
        <w:t>одителей на общую сумму</w:t>
      </w:r>
      <w:r>
        <w:rPr>
          <w:rFonts w:eastAsia="Calibri"/>
          <w:sz w:val="28"/>
          <w:szCs w:val="28"/>
        </w:rPr>
        <w:t xml:space="preserve"> -</w:t>
      </w:r>
      <w:r w:rsidR="00420A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5052,3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</w:t>
      </w:r>
    </w:p>
    <w:p w:rsidR="00442463" w:rsidRPr="001B3754" w:rsidRDefault="00442463" w:rsidP="00442463">
      <w:pPr>
        <w:widowControl w:val="0"/>
        <w:autoSpaceDE w:val="0"/>
        <w:autoSpaceDN w:val="0"/>
        <w:adjustRightInd w:val="0"/>
        <w:ind w:right="-143" w:firstLine="567"/>
        <w:jc w:val="center"/>
        <w:rPr>
          <w:b/>
          <w:sz w:val="28"/>
          <w:szCs w:val="28"/>
        </w:rPr>
      </w:pPr>
      <w:r w:rsidRPr="001B3754">
        <w:rPr>
          <w:b/>
          <w:sz w:val="28"/>
          <w:szCs w:val="28"/>
        </w:rPr>
        <w:t>Финансы.</w:t>
      </w:r>
    </w:p>
    <w:p w:rsidR="00670C63" w:rsidRDefault="00670C63" w:rsidP="00670C63">
      <w:pPr>
        <w:pStyle w:val="a4"/>
        <w:ind w:right="-143" w:firstLine="567"/>
        <w:jc w:val="both"/>
        <w:rPr>
          <w:rFonts w:eastAsia="Calibri"/>
          <w:sz w:val="28"/>
          <w:szCs w:val="28"/>
        </w:rPr>
      </w:pPr>
      <w:r w:rsidRPr="00E2271B">
        <w:rPr>
          <w:rFonts w:eastAsia="Calibri"/>
          <w:sz w:val="28"/>
          <w:szCs w:val="28"/>
        </w:rPr>
        <w:t>Всего доходы  бюджета  райо</w:t>
      </w:r>
      <w:r>
        <w:rPr>
          <w:rFonts w:eastAsia="Calibri"/>
          <w:sz w:val="28"/>
          <w:szCs w:val="28"/>
        </w:rPr>
        <w:t>на  в 2018</w:t>
      </w:r>
      <w:r w:rsidRPr="00E2271B">
        <w:rPr>
          <w:rFonts w:eastAsia="Calibri"/>
          <w:sz w:val="28"/>
          <w:szCs w:val="28"/>
        </w:rPr>
        <w:t xml:space="preserve"> году составили </w:t>
      </w:r>
      <w:r>
        <w:rPr>
          <w:rFonts w:eastAsia="Calibri"/>
          <w:sz w:val="28"/>
          <w:szCs w:val="28"/>
        </w:rPr>
        <w:t>-1174,8  млн. руб., или 123,2% к 2017</w:t>
      </w:r>
      <w:r w:rsidRPr="00E2271B">
        <w:rPr>
          <w:rFonts w:eastAsia="Calibri"/>
          <w:sz w:val="28"/>
          <w:szCs w:val="28"/>
        </w:rPr>
        <w:t xml:space="preserve"> году. </w:t>
      </w:r>
    </w:p>
    <w:p w:rsidR="00670C63" w:rsidRDefault="00B438D3" w:rsidP="00670C63">
      <w:pPr>
        <w:pStyle w:val="a4"/>
        <w:ind w:right="-14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70C63" w:rsidRPr="00374EAB">
        <w:rPr>
          <w:color w:val="000000"/>
          <w:sz w:val="28"/>
          <w:szCs w:val="28"/>
        </w:rPr>
        <w:t xml:space="preserve"> </w:t>
      </w:r>
      <w:r w:rsidR="00670C63">
        <w:rPr>
          <w:color w:val="000000"/>
          <w:sz w:val="28"/>
          <w:szCs w:val="28"/>
        </w:rPr>
        <w:t>консолидированный</w:t>
      </w:r>
      <w:r w:rsidR="00670C63" w:rsidRPr="00374EAB">
        <w:rPr>
          <w:color w:val="000000"/>
          <w:sz w:val="28"/>
          <w:szCs w:val="28"/>
        </w:rPr>
        <w:t xml:space="preserve"> бюд</w:t>
      </w:r>
      <w:r w:rsidR="00670C63">
        <w:rPr>
          <w:color w:val="000000"/>
          <w:sz w:val="28"/>
          <w:szCs w:val="28"/>
        </w:rPr>
        <w:t>жет района поступило собственные налоговые</w:t>
      </w:r>
      <w:r w:rsidR="00670C63" w:rsidRPr="00374EAB">
        <w:rPr>
          <w:color w:val="000000"/>
          <w:sz w:val="28"/>
          <w:szCs w:val="28"/>
        </w:rPr>
        <w:t xml:space="preserve"> и не</w:t>
      </w:r>
      <w:r w:rsidR="00670C63">
        <w:rPr>
          <w:color w:val="000000"/>
          <w:sz w:val="28"/>
          <w:szCs w:val="28"/>
        </w:rPr>
        <w:t>налоговые доходы на сумму – 127,8 млн. руб., при плане – 120,6</w:t>
      </w:r>
      <w:r w:rsidR="00670C63" w:rsidRPr="00374EAB">
        <w:rPr>
          <w:color w:val="000000"/>
          <w:sz w:val="28"/>
          <w:szCs w:val="28"/>
        </w:rPr>
        <w:t xml:space="preserve"> млн.</w:t>
      </w:r>
      <w:r w:rsidR="00670C63">
        <w:rPr>
          <w:color w:val="000000"/>
          <w:sz w:val="28"/>
          <w:szCs w:val="28"/>
        </w:rPr>
        <w:t xml:space="preserve"> рублей. План выполнен на – 105,9</w:t>
      </w:r>
      <w:r w:rsidR="00670C63" w:rsidRPr="00374EAB">
        <w:rPr>
          <w:color w:val="000000"/>
          <w:sz w:val="28"/>
          <w:szCs w:val="28"/>
        </w:rPr>
        <w:t xml:space="preserve"> %.  </w:t>
      </w:r>
    </w:p>
    <w:p w:rsidR="00670C63" w:rsidRDefault="00670C63" w:rsidP="00670C63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color w:val="000000"/>
          <w:sz w:val="28"/>
          <w:szCs w:val="28"/>
        </w:rPr>
        <w:lastRenderedPageBreak/>
        <w:t xml:space="preserve">Исполнение бюджета сельских поселений </w:t>
      </w:r>
      <w:r w:rsidRPr="00DE4E87">
        <w:rPr>
          <w:sz w:val="28"/>
          <w:szCs w:val="28"/>
        </w:rPr>
        <w:t xml:space="preserve">по собственным доходам составило – 12,5 млн. рублей, при годовом плане -11,695 млн. рублей, что составляет – 106,8 % к плану. </w:t>
      </w:r>
    </w:p>
    <w:p w:rsidR="00B438D3" w:rsidRPr="00E2271B" w:rsidRDefault="00B438D3" w:rsidP="00B438D3">
      <w:pPr>
        <w:ind w:right="-143" w:firstLine="567"/>
        <w:jc w:val="both"/>
        <w:rPr>
          <w:b/>
          <w:sz w:val="28"/>
          <w:szCs w:val="28"/>
        </w:rPr>
      </w:pPr>
      <w:r w:rsidRPr="00E2271B">
        <w:rPr>
          <w:rFonts w:eastAsia="Calibri"/>
          <w:sz w:val="28"/>
          <w:szCs w:val="28"/>
        </w:rPr>
        <w:t xml:space="preserve">Доля финансовой помощи из республиканского бюджета РД в общем объеме доходов бюджета района (без учета субвенций)  составила </w:t>
      </w:r>
      <w:r>
        <w:rPr>
          <w:rFonts w:eastAsia="Calibri"/>
          <w:sz w:val="28"/>
          <w:szCs w:val="28"/>
        </w:rPr>
        <w:t>65% (в 2017 году – 58,1</w:t>
      </w:r>
      <w:r w:rsidRPr="00E2271B">
        <w:rPr>
          <w:rFonts w:eastAsia="Calibri"/>
          <w:sz w:val="28"/>
          <w:szCs w:val="28"/>
        </w:rPr>
        <w:t>%).</w:t>
      </w:r>
    </w:p>
    <w:p w:rsidR="00442463" w:rsidRPr="00922D8A" w:rsidRDefault="00442463" w:rsidP="00442463">
      <w:pPr>
        <w:ind w:right="-143" w:firstLine="567"/>
        <w:jc w:val="both"/>
        <w:rPr>
          <w:rFonts w:eastAsia="Calibri"/>
          <w:sz w:val="28"/>
          <w:szCs w:val="28"/>
        </w:rPr>
      </w:pPr>
      <w:r w:rsidRPr="00922D8A">
        <w:rPr>
          <w:rFonts w:eastAsia="Calibri"/>
          <w:sz w:val="28"/>
          <w:szCs w:val="28"/>
        </w:rPr>
        <w:t>В структ</w:t>
      </w:r>
      <w:r w:rsidR="00B438D3">
        <w:rPr>
          <w:rFonts w:eastAsia="Calibri"/>
          <w:sz w:val="28"/>
          <w:szCs w:val="28"/>
        </w:rPr>
        <w:t>уре налоговых поступлений в 2018</w:t>
      </w:r>
      <w:r w:rsidRPr="00922D8A">
        <w:rPr>
          <w:rFonts w:eastAsia="Calibri"/>
          <w:sz w:val="28"/>
          <w:szCs w:val="28"/>
        </w:rPr>
        <w:t xml:space="preserve"> году наибольшая доля приходится  на нало</w:t>
      </w:r>
      <w:r w:rsidR="00B438D3">
        <w:rPr>
          <w:rFonts w:eastAsia="Calibri"/>
          <w:sz w:val="28"/>
          <w:szCs w:val="28"/>
        </w:rPr>
        <w:t>г на доходы физических лиц (59,7</w:t>
      </w:r>
      <w:r w:rsidRPr="00922D8A">
        <w:rPr>
          <w:rFonts w:eastAsia="Calibri"/>
          <w:sz w:val="28"/>
          <w:szCs w:val="28"/>
        </w:rPr>
        <w:t xml:space="preserve">% от общего объема).    </w:t>
      </w:r>
    </w:p>
    <w:p w:rsidR="00A975FE" w:rsidRPr="00DE4E87" w:rsidRDefault="00442463" w:rsidP="00A975FE">
      <w:pPr>
        <w:ind w:right="-143" w:firstLine="567"/>
        <w:jc w:val="both"/>
        <w:rPr>
          <w:sz w:val="28"/>
          <w:szCs w:val="28"/>
        </w:rPr>
      </w:pPr>
      <w:r w:rsidRPr="007F7D14">
        <w:rPr>
          <w:b/>
          <w:sz w:val="28"/>
          <w:szCs w:val="28"/>
        </w:rPr>
        <w:t xml:space="preserve">      </w:t>
      </w:r>
      <w:r w:rsidR="00A975FE" w:rsidRPr="00A975FE">
        <w:rPr>
          <w:b/>
          <w:sz w:val="28"/>
          <w:szCs w:val="28"/>
        </w:rPr>
        <w:t>Дорожное хозяйство  района</w:t>
      </w:r>
      <w:r w:rsidR="00A975FE" w:rsidRPr="00DE4E87">
        <w:rPr>
          <w:sz w:val="28"/>
          <w:szCs w:val="28"/>
        </w:rPr>
        <w:t xml:space="preserve">   предста</w:t>
      </w:r>
      <w:r w:rsidR="00A975FE">
        <w:rPr>
          <w:sz w:val="28"/>
          <w:szCs w:val="28"/>
        </w:rPr>
        <w:t>влено автомобильными  дорогами  протяженностью 792,6  км.</w:t>
      </w:r>
    </w:p>
    <w:p w:rsidR="00A975FE" w:rsidRPr="00DE4E87" w:rsidRDefault="00A975FE" w:rsidP="00A975FE">
      <w:pPr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>За 2018 год мероприятиями по государственной поддержке дорожного хозяйства было предусмотрено 186218,0тыс.</w:t>
      </w:r>
      <w:r>
        <w:rPr>
          <w:sz w:val="28"/>
          <w:szCs w:val="28"/>
        </w:rPr>
        <w:t xml:space="preserve"> </w:t>
      </w:r>
      <w:r w:rsidRPr="00DE4E87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DE4E87">
        <w:rPr>
          <w:sz w:val="28"/>
          <w:szCs w:val="28"/>
        </w:rPr>
        <w:t>и введено 7,5</w:t>
      </w:r>
      <w:r>
        <w:rPr>
          <w:sz w:val="28"/>
          <w:szCs w:val="28"/>
        </w:rPr>
        <w:t xml:space="preserve"> </w:t>
      </w:r>
      <w:r w:rsidRPr="00DE4E87">
        <w:rPr>
          <w:sz w:val="28"/>
          <w:szCs w:val="28"/>
        </w:rPr>
        <w:t xml:space="preserve">км дорожной сети. </w:t>
      </w:r>
    </w:p>
    <w:p w:rsidR="00A975FE" w:rsidRPr="00DE4E87" w:rsidRDefault="00A975FE" w:rsidP="00A975FE">
      <w:pPr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>Общий объем финансирования муниципального дорожного фонда за 2015-2018 годы составило 95555,0 тыс.</w:t>
      </w:r>
      <w:r>
        <w:rPr>
          <w:sz w:val="28"/>
          <w:szCs w:val="28"/>
        </w:rPr>
        <w:t xml:space="preserve"> </w:t>
      </w:r>
      <w:r w:rsidRPr="00DE4E87">
        <w:rPr>
          <w:sz w:val="28"/>
          <w:szCs w:val="28"/>
        </w:rPr>
        <w:t>рублей, в т.ч. за 2018год - 24861,0 руб.</w:t>
      </w:r>
    </w:p>
    <w:p w:rsidR="008C1A0F" w:rsidRDefault="00A975FE" w:rsidP="008C1A0F">
      <w:pPr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Однако принимаемые меры Правительством Республики Дагестан и сети, из-за  ограниченности финансовых средств,  к  заметному улучшению состояния дорожной сети района не  приводят, поэтому состояние автодорог района требует большего внимания. </w:t>
      </w:r>
    </w:p>
    <w:p w:rsidR="008C1A0F" w:rsidRPr="00DE4E87" w:rsidRDefault="00A975FE" w:rsidP="008C1A0F">
      <w:pPr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 </w:t>
      </w:r>
      <w:r w:rsidR="008C1A0F" w:rsidRPr="00DE4E87">
        <w:rPr>
          <w:b/>
          <w:bCs/>
          <w:sz w:val="28"/>
          <w:szCs w:val="28"/>
        </w:rPr>
        <w:t>Образование.</w:t>
      </w:r>
    </w:p>
    <w:p w:rsidR="008C1A0F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bCs/>
          <w:color w:val="000000"/>
          <w:sz w:val="28"/>
          <w:szCs w:val="28"/>
        </w:rPr>
        <w:t xml:space="preserve">На территории Табасаранского района </w:t>
      </w:r>
      <w:r w:rsidRPr="00DE4E87">
        <w:rPr>
          <w:sz w:val="28"/>
          <w:szCs w:val="28"/>
        </w:rPr>
        <w:t>функци</w:t>
      </w:r>
      <w:r>
        <w:rPr>
          <w:sz w:val="28"/>
          <w:szCs w:val="28"/>
        </w:rPr>
        <w:t>онируют:</w:t>
      </w:r>
    </w:p>
    <w:p w:rsidR="008C1A0F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- 58 общеобразовательных организаций, в том числе: 52 СОШ, 5 ООШ, 1 НОШ;</w:t>
      </w:r>
    </w:p>
    <w:p w:rsidR="008C1A0F" w:rsidRPr="00DE4E87" w:rsidRDefault="008C1A0F" w:rsidP="008C1A0F">
      <w:pPr>
        <w:pStyle w:val="a4"/>
        <w:ind w:right="-143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- 36</w:t>
      </w:r>
      <w:r w:rsidRPr="00DE4E87">
        <w:rPr>
          <w:sz w:val="28"/>
          <w:szCs w:val="28"/>
        </w:rPr>
        <w:t xml:space="preserve"> МКДОУ, 1 центр образования «</w:t>
      </w:r>
      <w:proofErr w:type="spellStart"/>
      <w:r w:rsidRPr="00DE4E87">
        <w:rPr>
          <w:sz w:val="28"/>
          <w:szCs w:val="28"/>
        </w:rPr>
        <w:t>Юлдаш</w:t>
      </w:r>
      <w:proofErr w:type="spellEnd"/>
      <w:r w:rsidRPr="00DE4E87">
        <w:rPr>
          <w:sz w:val="28"/>
          <w:szCs w:val="28"/>
        </w:rPr>
        <w:t xml:space="preserve">», 5 ДЮСШ, 1 ДДТ, 1 школа искусств.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rFonts w:eastAsia="Calibri"/>
          <w:sz w:val="28"/>
          <w:szCs w:val="28"/>
        </w:rPr>
      </w:pPr>
      <w:r w:rsidRPr="00DE4E87">
        <w:rPr>
          <w:sz w:val="28"/>
          <w:szCs w:val="28"/>
        </w:rPr>
        <w:t>В образовательных учреждениях работают 2998 чел., из них</w:t>
      </w:r>
      <w:r>
        <w:rPr>
          <w:sz w:val="28"/>
          <w:szCs w:val="28"/>
        </w:rPr>
        <w:t xml:space="preserve"> 1936 педагогических работника, в том числе 1735</w:t>
      </w:r>
      <w:r w:rsidRPr="00CB4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учителей. </w:t>
      </w:r>
      <w:r w:rsidRPr="00DE4E87">
        <w:rPr>
          <w:sz w:val="28"/>
          <w:szCs w:val="28"/>
        </w:rPr>
        <w:t xml:space="preserve"> В школах обучаютс</w:t>
      </w:r>
      <w:r>
        <w:rPr>
          <w:sz w:val="28"/>
          <w:szCs w:val="28"/>
        </w:rPr>
        <w:t>я 8422 учащихся</w:t>
      </w:r>
      <w:r w:rsidRPr="00DE4E87">
        <w:rPr>
          <w:sz w:val="28"/>
          <w:szCs w:val="28"/>
        </w:rPr>
        <w:t>. Успе</w:t>
      </w:r>
      <w:r>
        <w:rPr>
          <w:sz w:val="28"/>
          <w:szCs w:val="28"/>
        </w:rPr>
        <w:t>ваемость составляет 96%, качество знаний - 45%.</w:t>
      </w:r>
    </w:p>
    <w:p w:rsidR="008C1A0F" w:rsidRPr="009568E2" w:rsidRDefault="008C1A0F" w:rsidP="008C1A0F">
      <w:pPr>
        <w:pStyle w:val="a4"/>
        <w:ind w:right="-143" w:firstLine="567"/>
        <w:jc w:val="both"/>
        <w:rPr>
          <w:bCs/>
          <w:sz w:val="28"/>
          <w:szCs w:val="28"/>
        </w:rPr>
      </w:pPr>
      <w:r w:rsidRPr="00DE4E87">
        <w:rPr>
          <w:bCs/>
          <w:color w:val="000000"/>
          <w:sz w:val="28"/>
          <w:szCs w:val="28"/>
        </w:rPr>
        <w:t xml:space="preserve">Доля учащихся общеобразовательных учреждений, занимающихся в </w:t>
      </w:r>
      <w:r w:rsidRPr="009568E2">
        <w:rPr>
          <w:bCs/>
          <w:color w:val="000000"/>
          <w:sz w:val="28"/>
          <w:szCs w:val="28"/>
        </w:rPr>
        <w:t xml:space="preserve">первую смену – 76%. </w:t>
      </w:r>
      <w:r w:rsidRPr="009568E2">
        <w:rPr>
          <w:bCs/>
          <w:sz w:val="28"/>
          <w:szCs w:val="28"/>
        </w:rPr>
        <w:t>Средняя наполняемость классов – 10,4 человек.</w:t>
      </w:r>
    </w:p>
    <w:p w:rsidR="008C1A0F" w:rsidRDefault="008C1A0F" w:rsidP="008C1A0F">
      <w:pPr>
        <w:pStyle w:val="a4"/>
        <w:ind w:right="-143" w:firstLine="567"/>
        <w:jc w:val="both"/>
      </w:pPr>
      <w:r w:rsidRPr="009568E2">
        <w:rPr>
          <w:sz w:val="28"/>
          <w:szCs w:val="28"/>
        </w:rPr>
        <w:t>Общее число участников ЕГЭ в прошлом году составило 441 человек. Доля выпускников сдавших ЕГЭ по русскому языку и математике составили - 95%.</w:t>
      </w:r>
      <w:r w:rsidRPr="009568E2">
        <w:t xml:space="preserve"> </w:t>
      </w:r>
    </w:p>
    <w:p w:rsidR="008C1A0F" w:rsidRDefault="008C1A0F" w:rsidP="008C1A0F">
      <w:pPr>
        <w:pStyle w:val="a4"/>
        <w:ind w:right="-143" w:firstLine="567"/>
        <w:jc w:val="both"/>
        <w:rPr>
          <w:rFonts w:eastAsia="Calibri"/>
          <w:sz w:val="28"/>
          <w:szCs w:val="28"/>
        </w:rPr>
      </w:pPr>
      <w:r w:rsidRPr="009568E2">
        <w:rPr>
          <w:sz w:val="28"/>
          <w:szCs w:val="28"/>
        </w:rPr>
        <w:t>В прошлом году с золотой медалью «За особые успехи в учении» Охват школьным питанием учащихся начального звена составляет 100% или 3500 человек.</w:t>
      </w:r>
      <w:r w:rsidRPr="009568E2">
        <w:t xml:space="preserve"> </w:t>
      </w:r>
    </w:p>
    <w:p w:rsidR="008C1A0F" w:rsidRPr="009568E2" w:rsidRDefault="008C1A0F" w:rsidP="008C1A0F">
      <w:pPr>
        <w:pStyle w:val="a4"/>
        <w:ind w:right="-143" w:firstLine="567"/>
        <w:jc w:val="both"/>
        <w:rPr>
          <w:rFonts w:eastAsia="Calibri"/>
          <w:sz w:val="28"/>
          <w:szCs w:val="28"/>
        </w:rPr>
      </w:pPr>
      <w:r w:rsidRPr="00DE4E87">
        <w:rPr>
          <w:sz w:val="28"/>
          <w:szCs w:val="28"/>
        </w:rPr>
        <w:t xml:space="preserve">В рамках реализации Республиканской инвестиционной программы </w:t>
      </w:r>
    </w:p>
    <w:p w:rsidR="008C1A0F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</w:t>
      </w:r>
      <w:r w:rsidRPr="00DE4E87">
        <w:rPr>
          <w:sz w:val="28"/>
          <w:szCs w:val="28"/>
        </w:rPr>
        <w:t xml:space="preserve">была построена и сдана в эксплуатацию </w:t>
      </w:r>
      <w:proofErr w:type="spellStart"/>
      <w:r w:rsidRPr="00DE4E87">
        <w:rPr>
          <w:sz w:val="28"/>
          <w:szCs w:val="28"/>
        </w:rPr>
        <w:t>Цуртильская</w:t>
      </w:r>
      <w:proofErr w:type="spellEnd"/>
      <w:r w:rsidRPr="00DE4E87">
        <w:rPr>
          <w:sz w:val="28"/>
          <w:szCs w:val="28"/>
        </w:rPr>
        <w:t xml:space="preserve"> СОШ</w:t>
      </w:r>
    </w:p>
    <w:p w:rsidR="008C1A0F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 со всеми прилагающимися объектами инфраструктуры. </w:t>
      </w:r>
    </w:p>
    <w:p w:rsidR="008C1A0F" w:rsidRDefault="008C1A0F" w:rsidP="008C1A0F">
      <w:pPr>
        <w:ind w:right="-143" w:firstLine="567"/>
        <w:jc w:val="both"/>
      </w:pPr>
      <w:r w:rsidRPr="005D4015">
        <w:rPr>
          <w:sz w:val="28"/>
          <w:szCs w:val="28"/>
        </w:rPr>
        <w:t xml:space="preserve">В </w:t>
      </w:r>
      <w:r>
        <w:rPr>
          <w:sz w:val="28"/>
          <w:szCs w:val="28"/>
        </w:rPr>
        <w:t>прошлом</w:t>
      </w:r>
      <w:r w:rsidRPr="005D4015">
        <w:rPr>
          <w:sz w:val="28"/>
          <w:szCs w:val="28"/>
        </w:rPr>
        <w:t xml:space="preserve"> году в республике стартовал проект «100 школ». </w:t>
      </w:r>
      <w:r>
        <w:rPr>
          <w:sz w:val="28"/>
          <w:szCs w:val="28"/>
        </w:rPr>
        <w:t xml:space="preserve">В нашем районе </w:t>
      </w:r>
      <w:r w:rsidRPr="005D4015">
        <w:rPr>
          <w:sz w:val="28"/>
          <w:szCs w:val="28"/>
        </w:rPr>
        <w:t>был одобрен</w:t>
      </w:r>
      <w:r w:rsidRPr="006935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015">
        <w:rPr>
          <w:sz w:val="28"/>
          <w:szCs w:val="28"/>
        </w:rPr>
        <w:t>роект по МКОУ «</w:t>
      </w:r>
      <w:proofErr w:type="spellStart"/>
      <w:r w:rsidRPr="005D4015">
        <w:rPr>
          <w:sz w:val="28"/>
          <w:szCs w:val="28"/>
        </w:rPr>
        <w:t>Тинитская</w:t>
      </w:r>
      <w:proofErr w:type="spellEnd"/>
      <w:r w:rsidRPr="005D4015">
        <w:rPr>
          <w:sz w:val="28"/>
          <w:szCs w:val="28"/>
        </w:rPr>
        <w:t xml:space="preserve"> СОШ». Школа отремо</w:t>
      </w:r>
      <w:r>
        <w:rPr>
          <w:sz w:val="28"/>
          <w:szCs w:val="28"/>
        </w:rPr>
        <w:t>нтирована,</w:t>
      </w:r>
      <w:r w:rsidRPr="005D4015">
        <w:rPr>
          <w:sz w:val="28"/>
          <w:szCs w:val="28"/>
        </w:rPr>
        <w:t xml:space="preserve"> дети сегодня в данной школе обучаются совершенно в иных условиях. Данный проект продолжается и</w:t>
      </w:r>
      <w:r>
        <w:rPr>
          <w:sz w:val="28"/>
          <w:szCs w:val="28"/>
        </w:rPr>
        <w:t xml:space="preserve"> </w:t>
      </w:r>
      <w:r w:rsidRPr="005D4015">
        <w:rPr>
          <w:sz w:val="28"/>
          <w:szCs w:val="28"/>
        </w:rPr>
        <w:t>в 2019 году, но</w:t>
      </w:r>
      <w:r>
        <w:rPr>
          <w:sz w:val="28"/>
          <w:szCs w:val="28"/>
        </w:rPr>
        <w:t xml:space="preserve"> уже под названием «150 школ», и</w:t>
      </w:r>
      <w:r w:rsidRPr="005D4015">
        <w:rPr>
          <w:sz w:val="28"/>
          <w:szCs w:val="28"/>
        </w:rPr>
        <w:t xml:space="preserve"> 9 школ нашего района изъявили желание принять участие в нем.</w:t>
      </w:r>
      <w:r w:rsidRPr="000911FF">
        <w:t xml:space="preserve"> </w:t>
      </w:r>
    </w:p>
    <w:p w:rsidR="008C1A0F" w:rsidRDefault="008C1A0F" w:rsidP="008C1A0F">
      <w:pPr>
        <w:ind w:right="-143" w:firstLine="567"/>
        <w:jc w:val="both"/>
        <w:rPr>
          <w:bCs/>
          <w:color w:val="444444"/>
        </w:rPr>
      </w:pPr>
      <w:r w:rsidRPr="00A5525D">
        <w:rPr>
          <w:sz w:val="28"/>
          <w:szCs w:val="28"/>
        </w:rPr>
        <w:lastRenderedPageBreak/>
        <w:t>В соответствии с  Указом  Президента Российской Фед</w:t>
      </w:r>
      <w:r>
        <w:rPr>
          <w:sz w:val="28"/>
          <w:szCs w:val="28"/>
        </w:rPr>
        <w:t xml:space="preserve">ерации от 7 мая 2012 года № 599 </w:t>
      </w:r>
      <w:r w:rsidRPr="00A5525D">
        <w:rPr>
          <w:sz w:val="28"/>
          <w:szCs w:val="28"/>
        </w:rPr>
        <w:t>«О мерах по реализации государственной  политики  в области образования и науки» предусмотрено обеспечение  100 процентного  охвата дошкольным образованием детей в возрасте от</w:t>
      </w:r>
      <w:r>
        <w:rPr>
          <w:sz w:val="28"/>
          <w:szCs w:val="28"/>
        </w:rPr>
        <w:t xml:space="preserve"> </w:t>
      </w:r>
      <w:r w:rsidRPr="00A5525D">
        <w:rPr>
          <w:sz w:val="28"/>
          <w:szCs w:val="28"/>
        </w:rPr>
        <w:t>3 до 7 лет.</w:t>
      </w:r>
      <w:r w:rsidRPr="00A5525D">
        <w:t xml:space="preserve"> </w:t>
      </w:r>
      <w:r>
        <w:t xml:space="preserve">У нас в </w:t>
      </w:r>
      <w:proofErr w:type="spellStart"/>
      <w:r>
        <w:t>райне</w:t>
      </w:r>
      <w:proofErr w:type="spellEnd"/>
      <w:r>
        <w:t xml:space="preserve"> </w:t>
      </w:r>
      <w:r>
        <w:rPr>
          <w:sz w:val="28"/>
          <w:szCs w:val="28"/>
        </w:rPr>
        <w:t>и</w:t>
      </w:r>
      <w:r w:rsidRPr="00A5525D">
        <w:rPr>
          <w:sz w:val="28"/>
          <w:szCs w:val="28"/>
        </w:rPr>
        <w:t xml:space="preserve">з 5250 детей от 3 до 7 лет </w:t>
      </w:r>
      <w:r>
        <w:rPr>
          <w:sz w:val="28"/>
          <w:szCs w:val="28"/>
        </w:rPr>
        <w:t>д</w:t>
      </w:r>
      <w:r w:rsidRPr="00A5525D">
        <w:rPr>
          <w:sz w:val="28"/>
          <w:szCs w:val="28"/>
        </w:rPr>
        <w:t xml:space="preserve">ошкольным образованием </w:t>
      </w:r>
      <w:proofErr w:type="gramStart"/>
      <w:r>
        <w:rPr>
          <w:sz w:val="28"/>
          <w:szCs w:val="28"/>
        </w:rPr>
        <w:t>охвачены</w:t>
      </w:r>
      <w:proofErr w:type="gramEnd"/>
      <w:r>
        <w:rPr>
          <w:sz w:val="28"/>
          <w:szCs w:val="28"/>
        </w:rPr>
        <w:t xml:space="preserve"> 1725 детей, что составляет 35%.</w:t>
      </w:r>
      <w:r w:rsidRPr="00896912">
        <w:rPr>
          <w:bCs/>
          <w:color w:val="444444"/>
        </w:rPr>
        <w:t xml:space="preserve"> </w:t>
      </w:r>
    </w:p>
    <w:p w:rsidR="008C1A0F" w:rsidRDefault="008C1A0F" w:rsidP="008C1A0F">
      <w:pPr>
        <w:ind w:right="-143" w:firstLine="567"/>
        <w:jc w:val="both"/>
        <w:rPr>
          <w:sz w:val="28"/>
          <w:szCs w:val="28"/>
        </w:rPr>
      </w:pPr>
      <w:r w:rsidRPr="00896912">
        <w:rPr>
          <w:bCs/>
          <w:color w:val="444444"/>
          <w:sz w:val="28"/>
          <w:szCs w:val="28"/>
        </w:rPr>
        <w:t>Важнейшим фактором сохранения и развития системы</w:t>
      </w:r>
      <w:r w:rsidRPr="00896912">
        <w:rPr>
          <w:sz w:val="28"/>
          <w:szCs w:val="28"/>
        </w:rPr>
        <w:t xml:space="preserve"> образования является процесс обновления педагогических кадров</w:t>
      </w:r>
      <w:r>
        <w:rPr>
          <w:sz w:val="28"/>
          <w:szCs w:val="28"/>
        </w:rPr>
        <w:t xml:space="preserve">. </w:t>
      </w:r>
      <w:r w:rsidRPr="00896912">
        <w:rPr>
          <w:color w:val="000000"/>
          <w:sz w:val="28"/>
          <w:szCs w:val="28"/>
        </w:rPr>
        <w:t>По-прежнему</w:t>
      </w:r>
      <w:r>
        <w:rPr>
          <w:color w:val="000000"/>
        </w:rPr>
        <w:t xml:space="preserve"> </w:t>
      </w:r>
      <w:r>
        <w:rPr>
          <w:sz w:val="28"/>
          <w:szCs w:val="28"/>
        </w:rPr>
        <w:t>существует проблема</w:t>
      </w:r>
      <w:r w:rsidRPr="0065109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привлечения и удержания  в школах</w:t>
      </w:r>
      <w:r w:rsidRPr="00651096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грамотных молодых специалистов.</w:t>
      </w:r>
    </w:p>
    <w:p w:rsidR="008C1A0F" w:rsidRPr="00896912" w:rsidRDefault="008C1A0F" w:rsidP="008C1A0F">
      <w:pPr>
        <w:pStyle w:val="a8"/>
        <w:spacing w:before="0" w:after="0"/>
        <w:ind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912">
        <w:rPr>
          <w:rFonts w:ascii="Times New Roman" w:hAnsi="Times New Roman" w:cs="Times New Roman"/>
          <w:sz w:val="28"/>
          <w:szCs w:val="28"/>
        </w:rPr>
        <w:t xml:space="preserve">Более половины учителей района имеют стаж свыше 20 лет, а число молодых специалистов со стажем до 5 лет чуть больше 5%.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b/>
          <w:sz w:val="28"/>
          <w:szCs w:val="28"/>
        </w:rPr>
        <w:t>Здравоохранение.</w:t>
      </w:r>
      <w:r w:rsidRPr="00DE4E87">
        <w:rPr>
          <w:sz w:val="28"/>
          <w:szCs w:val="28"/>
        </w:rPr>
        <w:t xml:space="preserve"> На территории района функционируют 63 муниципальных учреждений здравоохранения, в том числе 1 – районная больница,  2 - участковые больницы, 9 - врачебных амбулаторий, 51 - фельдшерско-акушерских пункта. 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Общая численность работающих 773 человек.    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Из общего количества учреждений здравоохранения 23 требуют капитального ремонта.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proofErr w:type="gramStart"/>
      <w:r w:rsidRPr="00DE4E87">
        <w:rPr>
          <w:rFonts w:eastAsia="Calibri"/>
          <w:sz w:val="28"/>
          <w:szCs w:val="28"/>
        </w:rPr>
        <w:t>В районе функционирует 1-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DE4E87">
        <w:rPr>
          <w:rFonts w:eastAsia="Calibri"/>
          <w:sz w:val="28"/>
          <w:szCs w:val="28"/>
        </w:rPr>
        <w:t>райбольница</w:t>
      </w:r>
      <w:proofErr w:type="spellEnd"/>
      <w:r w:rsidRPr="00DE4E87">
        <w:rPr>
          <w:rFonts w:eastAsia="Calibri"/>
          <w:sz w:val="28"/>
          <w:szCs w:val="28"/>
        </w:rPr>
        <w:t xml:space="preserve"> на 170 коек, 2 –участковые больницы в  с.  </w:t>
      </w:r>
      <w:proofErr w:type="spellStart"/>
      <w:r w:rsidRPr="00DE4E87">
        <w:rPr>
          <w:rFonts w:eastAsia="Calibri"/>
          <w:sz w:val="28"/>
          <w:szCs w:val="28"/>
        </w:rPr>
        <w:t>Ерси</w:t>
      </w:r>
      <w:proofErr w:type="spellEnd"/>
      <w:r w:rsidRPr="00DE4E87">
        <w:rPr>
          <w:rFonts w:eastAsia="Calibri"/>
          <w:sz w:val="28"/>
          <w:szCs w:val="28"/>
        </w:rPr>
        <w:t xml:space="preserve"> и с. </w:t>
      </w:r>
      <w:proofErr w:type="spellStart"/>
      <w:r w:rsidRPr="00DE4E87">
        <w:rPr>
          <w:rFonts w:eastAsia="Calibri"/>
          <w:sz w:val="28"/>
          <w:szCs w:val="28"/>
        </w:rPr>
        <w:t>Сиртыч</w:t>
      </w:r>
      <w:proofErr w:type="spellEnd"/>
      <w:r w:rsidRPr="00DE4E87">
        <w:rPr>
          <w:rFonts w:eastAsia="Calibri"/>
          <w:sz w:val="28"/>
          <w:szCs w:val="28"/>
        </w:rPr>
        <w:t xml:space="preserve"> по 15 коек в каждой.</w:t>
      </w:r>
      <w:proofErr w:type="gramEnd"/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rFonts w:eastAsia="Calibri"/>
          <w:sz w:val="28"/>
          <w:szCs w:val="28"/>
        </w:rPr>
        <w:t>Всего в районе - 200 больничных коек.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rFonts w:eastAsia="Calibri"/>
          <w:sz w:val="28"/>
          <w:szCs w:val="28"/>
        </w:rPr>
        <w:t>В рамках Национального проекта «Здоровье» получено медицинское оборудование и автотранспорт  за 2007-2018 гг.  более чем на 27,0 млн. рублей.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Ожидаемая продолжительность жизни при рождении по итогам </w:t>
      </w:r>
      <w:r>
        <w:rPr>
          <w:sz w:val="28"/>
          <w:szCs w:val="28"/>
        </w:rPr>
        <w:t xml:space="preserve">прошлого </w:t>
      </w:r>
      <w:r w:rsidRPr="00DE4E87">
        <w:rPr>
          <w:sz w:val="28"/>
          <w:szCs w:val="28"/>
        </w:rPr>
        <w:t xml:space="preserve"> года стало – 78,2 года, в 2017году этот показатель по району был на уровне – 77,1 года.</w:t>
      </w:r>
    </w:p>
    <w:p w:rsidR="008C1A0F" w:rsidRDefault="008C1A0F" w:rsidP="008C1A0F">
      <w:pPr>
        <w:ind w:right="-143" w:firstLine="567"/>
        <w:jc w:val="both"/>
        <w:rPr>
          <w:sz w:val="28"/>
          <w:szCs w:val="28"/>
        </w:rPr>
      </w:pPr>
      <w:r w:rsidRPr="007C254B">
        <w:rPr>
          <w:b/>
          <w:sz w:val="28"/>
          <w:szCs w:val="28"/>
        </w:rPr>
        <w:t>Спорт.</w:t>
      </w:r>
      <w:r>
        <w:rPr>
          <w:b/>
          <w:sz w:val="28"/>
          <w:szCs w:val="28"/>
        </w:rPr>
        <w:t xml:space="preserve"> </w:t>
      </w:r>
      <w:r w:rsidRPr="00F3112C">
        <w:rPr>
          <w:sz w:val="28"/>
          <w:szCs w:val="28"/>
        </w:rPr>
        <w:t>На территор</w:t>
      </w:r>
      <w:r>
        <w:rPr>
          <w:sz w:val="28"/>
          <w:szCs w:val="28"/>
        </w:rPr>
        <w:t>ии района расположены  5 ДЮСШ, 65 спортивных сооружений, в</w:t>
      </w:r>
      <w:r w:rsidRPr="00F3112C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>,</w:t>
      </w:r>
      <w:r w:rsidRPr="00F3112C">
        <w:rPr>
          <w:sz w:val="28"/>
          <w:szCs w:val="28"/>
        </w:rPr>
        <w:t xml:space="preserve"> 11 спортзалов общей </w:t>
      </w:r>
      <w:r>
        <w:rPr>
          <w:sz w:val="28"/>
          <w:szCs w:val="28"/>
        </w:rPr>
        <w:t xml:space="preserve">площадью </w:t>
      </w:r>
      <w:r w:rsidRPr="00F3112C">
        <w:rPr>
          <w:sz w:val="28"/>
          <w:szCs w:val="28"/>
        </w:rPr>
        <w:t xml:space="preserve"> </w:t>
      </w:r>
      <w:r>
        <w:rPr>
          <w:sz w:val="28"/>
          <w:szCs w:val="28"/>
        </w:rPr>
        <w:t>8512 кв. м. и 54 спортивных площадок</w:t>
      </w:r>
      <w:r w:rsidRPr="00F3112C">
        <w:rPr>
          <w:sz w:val="28"/>
          <w:szCs w:val="28"/>
        </w:rPr>
        <w:t xml:space="preserve">. Уровень  фактической обеспеченности спортивными залами от  нормативной потребности по району составляет  19.2% .Удельный вес населения систематически занимающихся физической культурой </w:t>
      </w:r>
      <w:r>
        <w:rPr>
          <w:sz w:val="28"/>
          <w:szCs w:val="28"/>
        </w:rPr>
        <w:t xml:space="preserve">и </w:t>
      </w:r>
      <w:r w:rsidRPr="00F3112C">
        <w:rPr>
          <w:sz w:val="28"/>
          <w:szCs w:val="28"/>
        </w:rPr>
        <w:t>с</w:t>
      </w:r>
      <w:r>
        <w:rPr>
          <w:sz w:val="28"/>
          <w:szCs w:val="28"/>
        </w:rPr>
        <w:t>портом составляет   10160 чел., что</w:t>
      </w:r>
      <w:r w:rsidRPr="00F3112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- 20% от численности населения</w:t>
      </w:r>
      <w:r w:rsidRPr="00F3112C">
        <w:rPr>
          <w:sz w:val="28"/>
          <w:szCs w:val="28"/>
        </w:rPr>
        <w:t>. В районе проведено 80  мероприятий</w:t>
      </w:r>
      <w:r>
        <w:rPr>
          <w:sz w:val="28"/>
          <w:szCs w:val="28"/>
        </w:rPr>
        <w:t>:</w:t>
      </w:r>
      <w:r w:rsidRPr="00F3112C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 xml:space="preserve"> - </w:t>
      </w:r>
      <w:r w:rsidRPr="00F3112C">
        <w:rPr>
          <w:sz w:val="28"/>
          <w:szCs w:val="28"/>
        </w:rPr>
        <w:t xml:space="preserve"> 55, республиканских </w:t>
      </w:r>
      <w:r>
        <w:rPr>
          <w:sz w:val="28"/>
          <w:szCs w:val="28"/>
        </w:rPr>
        <w:t xml:space="preserve">– </w:t>
      </w:r>
      <w:r w:rsidRPr="00F3112C">
        <w:rPr>
          <w:sz w:val="28"/>
          <w:szCs w:val="28"/>
        </w:rPr>
        <w:t>2</w:t>
      </w:r>
      <w:r>
        <w:rPr>
          <w:sz w:val="28"/>
          <w:szCs w:val="28"/>
        </w:rPr>
        <w:t>5. Подготовлено 25 КМС, первого разряда -200</w:t>
      </w:r>
      <w:r w:rsidRPr="00F3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112C">
        <w:rPr>
          <w:sz w:val="28"/>
          <w:szCs w:val="28"/>
        </w:rPr>
        <w:t xml:space="preserve"> </w:t>
      </w:r>
    </w:p>
    <w:p w:rsidR="008C1A0F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F3112C">
        <w:rPr>
          <w:sz w:val="28"/>
          <w:szCs w:val="28"/>
        </w:rPr>
        <w:t>Проведены круглогодичные чемпионаты района по всем видам спорта</w:t>
      </w:r>
      <w:r>
        <w:rPr>
          <w:sz w:val="28"/>
          <w:szCs w:val="28"/>
        </w:rPr>
        <w:t>.</w:t>
      </w:r>
      <w:r w:rsidRPr="00F3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E87">
        <w:rPr>
          <w:b/>
          <w:sz w:val="28"/>
          <w:szCs w:val="28"/>
        </w:rPr>
        <w:t>Число учреждений культуры по району</w:t>
      </w:r>
      <w:r>
        <w:rPr>
          <w:b/>
          <w:sz w:val="28"/>
          <w:szCs w:val="28"/>
        </w:rPr>
        <w:t xml:space="preserve"> -</w:t>
      </w:r>
      <w:r w:rsidRPr="00DE4E87">
        <w:rPr>
          <w:sz w:val="28"/>
          <w:szCs w:val="28"/>
        </w:rPr>
        <w:t xml:space="preserve"> 91 ед., из них учреждения культурно - </w:t>
      </w:r>
      <w:proofErr w:type="spellStart"/>
      <w:r w:rsidRPr="00DE4E87">
        <w:rPr>
          <w:sz w:val="28"/>
          <w:szCs w:val="28"/>
        </w:rPr>
        <w:t>досугового</w:t>
      </w:r>
      <w:proofErr w:type="spellEnd"/>
      <w:r w:rsidRPr="00DE4E87">
        <w:rPr>
          <w:sz w:val="28"/>
          <w:szCs w:val="28"/>
        </w:rPr>
        <w:t xml:space="preserve"> типа – 42 ед., в том числе 31  сельских домов культуры,  10 сельских клубов и МКУК МКДЦ, где работают 113  работников культуры,  общей мощностью 5726 посадочных мест или 50,9 % от минимальной нормативной потребности. Согласно действующей методике совокупная мощность учреждений клубного типа должна составлять - 10970 посадочных мест. 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>По району созданы 14 центров традиционной культуры народов России.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учреждениях района </w:t>
      </w:r>
      <w:r w:rsidRPr="00DE4E87">
        <w:rPr>
          <w:sz w:val="28"/>
          <w:szCs w:val="28"/>
        </w:rPr>
        <w:t>функционируют  более 150 творческих формирований, среди них 62 детских. Уровень фактической обеспеченности клубами и клубными учреждениями района составляет 88,4%.</w:t>
      </w:r>
    </w:p>
    <w:p w:rsidR="008C1A0F" w:rsidRPr="00DE4E87" w:rsidRDefault="008C1A0F" w:rsidP="008C1A0F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 xml:space="preserve">В районе  функционируют 47 библиотеки с книжным фондом 184,5 тыс. экземпляров, 1 школа искусств и 1 музей. </w:t>
      </w:r>
    </w:p>
    <w:p w:rsidR="00442463" w:rsidRPr="007F7D14" w:rsidRDefault="008C1A0F" w:rsidP="005D2610">
      <w:pPr>
        <w:pStyle w:val="a4"/>
        <w:ind w:right="-143" w:firstLine="567"/>
        <w:jc w:val="both"/>
        <w:rPr>
          <w:sz w:val="28"/>
          <w:szCs w:val="28"/>
        </w:rPr>
      </w:pPr>
      <w:r w:rsidRPr="00DE4E87">
        <w:rPr>
          <w:sz w:val="28"/>
          <w:szCs w:val="28"/>
        </w:rPr>
        <w:t>В 2018-м году работники отдела культуры администрации Табасаранского района приняли участие в 12 мероприятиях республиканского значения.</w:t>
      </w:r>
    </w:p>
    <w:p w:rsidR="004F4A6A" w:rsidRDefault="004F4A6A" w:rsidP="002C2BEF">
      <w:pPr>
        <w:ind w:right="-143" w:firstLine="567"/>
        <w:jc w:val="both"/>
        <w:rPr>
          <w:rFonts w:eastAsia="Calibri"/>
          <w:sz w:val="28"/>
          <w:szCs w:val="28"/>
        </w:rPr>
      </w:pPr>
    </w:p>
    <w:p w:rsidR="004F4A6A" w:rsidRPr="00E2271B" w:rsidRDefault="004F4A6A" w:rsidP="002C2BEF">
      <w:pPr>
        <w:ind w:right="-143" w:firstLine="567"/>
        <w:jc w:val="both"/>
        <w:rPr>
          <w:b/>
          <w:sz w:val="28"/>
          <w:szCs w:val="28"/>
        </w:rPr>
      </w:pPr>
    </w:p>
    <w:p w:rsidR="006E65CE" w:rsidRPr="006E65CE" w:rsidRDefault="004424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E65CE" w:rsidRPr="006E65CE">
        <w:rPr>
          <w:b/>
          <w:sz w:val="28"/>
          <w:szCs w:val="28"/>
        </w:rPr>
        <w:t xml:space="preserve">Глава </w:t>
      </w:r>
    </w:p>
    <w:p w:rsidR="006E65CE" w:rsidRPr="006E65CE" w:rsidRDefault="006E65CE">
      <w:pPr>
        <w:rPr>
          <w:b/>
          <w:sz w:val="28"/>
          <w:szCs w:val="28"/>
        </w:rPr>
      </w:pPr>
      <w:r w:rsidRPr="006E65CE">
        <w:rPr>
          <w:b/>
          <w:sz w:val="28"/>
          <w:szCs w:val="28"/>
        </w:rPr>
        <w:t xml:space="preserve">МР «Табасаранский район»                   </w:t>
      </w:r>
      <w:r>
        <w:rPr>
          <w:b/>
          <w:sz w:val="28"/>
          <w:szCs w:val="28"/>
        </w:rPr>
        <w:t xml:space="preserve">        </w:t>
      </w:r>
      <w:r w:rsidR="00A31E83">
        <w:rPr>
          <w:b/>
          <w:sz w:val="28"/>
          <w:szCs w:val="28"/>
        </w:rPr>
        <w:t xml:space="preserve">                        </w:t>
      </w:r>
      <w:r w:rsidRPr="006E65CE">
        <w:rPr>
          <w:b/>
          <w:sz w:val="28"/>
          <w:szCs w:val="28"/>
        </w:rPr>
        <w:t xml:space="preserve"> </w:t>
      </w:r>
      <w:r w:rsidR="00A3203B">
        <w:rPr>
          <w:b/>
          <w:sz w:val="28"/>
          <w:szCs w:val="28"/>
        </w:rPr>
        <w:t>Курбанов М.С.</w:t>
      </w:r>
    </w:p>
    <w:sectPr w:rsidR="006E65CE" w:rsidRPr="006E65CE" w:rsidSect="002C2B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EF"/>
    <w:rsid w:val="00040B5C"/>
    <w:rsid w:val="00043D5B"/>
    <w:rsid w:val="0008616B"/>
    <w:rsid w:val="00086406"/>
    <w:rsid w:val="000C2C2A"/>
    <w:rsid w:val="000D7BC4"/>
    <w:rsid w:val="000E0BB7"/>
    <w:rsid w:val="000E29CB"/>
    <w:rsid w:val="001179BC"/>
    <w:rsid w:val="00162401"/>
    <w:rsid w:val="001B0884"/>
    <w:rsid w:val="002335C7"/>
    <w:rsid w:val="00245EFD"/>
    <w:rsid w:val="0024642D"/>
    <w:rsid w:val="00250475"/>
    <w:rsid w:val="00261141"/>
    <w:rsid w:val="002B311C"/>
    <w:rsid w:val="002C2BEF"/>
    <w:rsid w:val="002D4276"/>
    <w:rsid w:val="002F798C"/>
    <w:rsid w:val="003057F5"/>
    <w:rsid w:val="00322074"/>
    <w:rsid w:val="00354E0C"/>
    <w:rsid w:val="003932E3"/>
    <w:rsid w:val="003B6F2C"/>
    <w:rsid w:val="003C0118"/>
    <w:rsid w:val="003F6F3B"/>
    <w:rsid w:val="00420AAB"/>
    <w:rsid w:val="00442463"/>
    <w:rsid w:val="00446C33"/>
    <w:rsid w:val="00454EB2"/>
    <w:rsid w:val="00471130"/>
    <w:rsid w:val="004742DE"/>
    <w:rsid w:val="004A4CB7"/>
    <w:rsid w:val="004E03F7"/>
    <w:rsid w:val="004E58E2"/>
    <w:rsid w:val="004F4A6A"/>
    <w:rsid w:val="005138B0"/>
    <w:rsid w:val="00595BF2"/>
    <w:rsid w:val="00596E6E"/>
    <w:rsid w:val="005B4AEB"/>
    <w:rsid w:val="005C220A"/>
    <w:rsid w:val="005C238C"/>
    <w:rsid w:val="005D2610"/>
    <w:rsid w:val="005D4C55"/>
    <w:rsid w:val="0061034F"/>
    <w:rsid w:val="00617E4A"/>
    <w:rsid w:val="00632EEF"/>
    <w:rsid w:val="00641B5D"/>
    <w:rsid w:val="00644261"/>
    <w:rsid w:val="00657C48"/>
    <w:rsid w:val="0067002B"/>
    <w:rsid w:val="00670C63"/>
    <w:rsid w:val="006730E4"/>
    <w:rsid w:val="00681942"/>
    <w:rsid w:val="006872E3"/>
    <w:rsid w:val="0069543B"/>
    <w:rsid w:val="006A5881"/>
    <w:rsid w:val="006D19B7"/>
    <w:rsid w:val="006E65CE"/>
    <w:rsid w:val="0078140C"/>
    <w:rsid w:val="00792638"/>
    <w:rsid w:val="007C08C0"/>
    <w:rsid w:val="007D1E3C"/>
    <w:rsid w:val="007E0277"/>
    <w:rsid w:val="00810735"/>
    <w:rsid w:val="00812ED1"/>
    <w:rsid w:val="00825778"/>
    <w:rsid w:val="00855DA4"/>
    <w:rsid w:val="00860C20"/>
    <w:rsid w:val="008951B2"/>
    <w:rsid w:val="008B427E"/>
    <w:rsid w:val="008C1A0F"/>
    <w:rsid w:val="008C4BBE"/>
    <w:rsid w:val="008D4122"/>
    <w:rsid w:val="009237AD"/>
    <w:rsid w:val="00923A2B"/>
    <w:rsid w:val="00940F8E"/>
    <w:rsid w:val="009A190B"/>
    <w:rsid w:val="009A38B4"/>
    <w:rsid w:val="009C6361"/>
    <w:rsid w:val="009C7D3A"/>
    <w:rsid w:val="009E4EF8"/>
    <w:rsid w:val="00A0318D"/>
    <w:rsid w:val="00A245F5"/>
    <w:rsid w:val="00A31E83"/>
    <w:rsid w:val="00A3203B"/>
    <w:rsid w:val="00A904E9"/>
    <w:rsid w:val="00A949E2"/>
    <w:rsid w:val="00A975FE"/>
    <w:rsid w:val="00AE15CD"/>
    <w:rsid w:val="00AE6EF8"/>
    <w:rsid w:val="00AF4675"/>
    <w:rsid w:val="00AF6301"/>
    <w:rsid w:val="00B275A6"/>
    <w:rsid w:val="00B37913"/>
    <w:rsid w:val="00B438D3"/>
    <w:rsid w:val="00B45C90"/>
    <w:rsid w:val="00B52B51"/>
    <w:rsid w:val="00B75E3F"/>
    <w:rsid w:val="00BB6BBC"/>
    <w:rsid w:val="00BC40D3"/>
    <w:rsid w:val="00BD7474"/>
    <w:rsid w:val="00BE6C91"/>
    <w:rsid w:val="00C02928"/>
    <w:rsid w:val="00C5196F"/>
    <w:rsid w:val="00C5798C"/>
    <w:rsid w:val="00C672B0"/>
    <w:rsid w:val="00C756E3"/>
    <w:rsid w:val="00CB7059"/>
    <w:rsid w:val="00CD0045"/>
    <w:rsid w:val="00D13C54"/>
    <w:rsid w:val="00D87774"/>
    <w:rsid w:val="00DA4984"/>
    <w:rsid w:val="00DE7EA0"/>
    <w:rsid w:val="00E01B13"/>
    <w:rsid w:val="00E123FC"/>
    <w:rsid w:val="00E22372"/>
    <w:rsid w:val="00E2271B"/>
    <w:rsid w:val="00E54D0F"/>
    <w:rsid w:val="00E76ED8"/>
    <w:rsid w:val="00E826BB"/>
    <w:rsid w:val="00E946D6"/>
    <w:rsid w:val="00EB05E3"/>
    <w:rsid w:val="00EE5446"/>
    <w:rsid w:val="00EE7940"/>
    <w:rsid w:val="00F27B5B"/>
    <w:rsid w:val="00F63796"/>
    <w:rsid w:val="00FD1F3C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2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C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C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C2BEF"/>
    <w:rPr>
      <w:b/>
      <w:bCs/>
    </w:rPr>
  </w:style>
  <w:style w:type="paragraph" w:styleId="a8">
    <w:name w:val="Normal (Web)"/>
    <w:basedOn w:val="a"/>
    <w:rsid w:val="008C1A0F"/>
    <w:pPr>
      <w:suppressAutoHyphens/>
      <w:spacing w:before="280" w:after="280"/>
    </w:pPr>
    <w:rPr>
      <w:rFonts w:ascii="Arial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15</dc:creator>
  <cp:lastModifiedBy>user 15</cp:lastModifiedBy>
  <cp:revision>71</cp:revision>
  <dcterms:created xsi:type="dcterms:W3CDTF">2017-03-29T11:16:00Z</dcterms:created>
  <dcterms:modified xsi:type="dcterms:W3CDTF">2019-04-19T09:54:00Z</dcterms:modified>
</cp:coreProperties>
</file>