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4F08E" w14:textId="77777777" w:rsidR="00DC59EC" w:rsidRPr="005F46A2" w:rsidRDefault="005F46A2" w:rsidP="00D21898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BC15D7" w:rsidRPr="005F46A2">
        <w:rPr>
          <w:b/>
          <w:sz w:val="36"/>
        </w:rPr>
        <w:t>История села Хуряк</w:t>
      </w:r>
    </w:p>
    <w:p w14:paraId="0EBD4EF5" w14:textId="77777777" w:rsidR="00BC15D7" w:rsidRPr="00877786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          </w:t>
      </w:r>
      <w:r w:rsidR="00BC15D7" w:rsidRPr="00877786">
        <w:rPr>
          <w:sz w:val="28"/>
        </w:rPr>
        <w:t>Хуряк известен в истории района со средних веков.</w:t>
      </w:r>
    </w:p>
    <w:p w14:paraId="0F8AB88A" w14:textId="24713230" w:rsidR="00BC15D7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 </w:t>
      </w:r>
      <w:r w:rsidR="00BC15D7" w:rsidRPr="00877786">
        <w:rPr>
          <w:sz w:val="28"/>
        </w:rPr>
        <w:t>Точно толковать  назван</w:t>
      </w:r>
      <w:r w:rsidR="005F46A2">
        <w:rPr>
          <w:sz w:val="28"/>
        </w:rPr>
        <w:t>ие села не могут даже старожили</w:t>
      </w:r>
      <w:r w:rsidR="00BC15D7" w:rsidRPr="00877786">
        <w:rPr>
          <w:sz w:val="28"/>
        </w:rPr>
        <w:t>. Есть три версии то</w:t>
      </w:r>
      <w:r w:rsidR="00912BAE">
        <w:rPr>
          <w:sz w:val="28"/>
        </w:rPr>
        <w:t>л</w:t>
      </w:r>
      <w:r w:rsidR="00BC15D7" w:rsidRPr="00877786">
        <w:rPr>
          <w:sz w:val="28"/>
        </w:rPr>
        <w:t>кования: первая –это  «селение охотников», вторая версия-«село мельница»(«хю рябгъ»), и третья –«село у речейка» (хюр гъяр» - с лезгино-табасаранского). Все эти версии, по мнению авторов, имеют место быть.</w:t>
      </w:r>
    </w:p>
    <w:p w14:paraId="57D64E10" w14:textId="77777777" w:rsidR="00FA3B51" w:rsidRPr="00877786" w:rsidRDefault="00BC15D7" w:rsidP="00D21898">
      <w:pPr>
        <w:spacing w:after="0" w:line="240" w:lineRule="auto"/>
        <w:rPr>
          <w:sz w:val="28"/>
        </w:rPr>
      </w:pPr>
      <w:bookmarkStart w:id="0" w:name="_GoBack"/>
      <w:bookmarkEnd w:id="0"/>
      <w:r w:rsidRPr="00877786">
        <w:rPr>
          <w:sz w:val="28"/>
        </w:rPr>
        <w:t>Селение Хуряк расположено в двадцати пяти километрах юго-восточнее от райцентра села Хучни.</w:t>
      </w:r>
      <w:r w:rsidR="00FA3B51" w:rsidRPr="00877786">
        <w:rPr>
          <w:sz w:val="28"/>
        </w:rPr>
        <w:t xml:space="preserve"> Старое село «Эски кент» находилось восточнее нынешнего его расположения в 600-700 метрах. По словам информаторов, это село называлось «Уьшрюгъ». Об этом  свидетельствуют развалины села, сохранившиеся и по сей день. По данным истории, это село было разрушено в первой половине 18 века(где-то 1742-43 гг) иранскими завоевателями. Это подтверждается и эпиграфическими надписями на надгробных камнях старого кладбища. Их исследовал в свое время ученый-арабист</w:t>
      </w:r>
      <w:r w:rsidR="00877786" w:rsidRPr="00877786">
        <w:rPr>
          <w:sz w:val="28"/>
        </w:rPr>
        <w:t xml:space="preserve"> Амри </w:t>
      </w:r>
      <w:r w:rsidR="005F46A2">
        <w:rPr>
          <w:sz w:val="28"/>
        </w:rPr>
        <w:t xml:space="preserve"> Рзаевич Шихсаидов.  В 150-200 м о</w:t>
      </w:r>
      <w:r w:rsidR="00877786" w:rsidRPr="00877786">
        <w:rPr>
          <w:sz w:val="28"/>
        </w:rPr>
        <w:t>т с. Хуряк есть местечко «джарах», где когда-то в прошлом процветало село Джарах- центр Табасаранского Майсумства.</w:t>
      </w:r>
    </w:p>
    <w:p w14:paraId="537DA409" w14:textId="77777777" w:rsidR="00877786" w:rsidRPr="00877786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877786" w:rsidRPr="00877786">
        <w:rPr>
          <w:sz w:val="28"/>
        </w:rPr>
        <w:t>В 30-х годах 20-го столетия в селении появились: школа- 1932, колхоз.</w:t>
      </w:r>
    </w:p>
    <w:p w14:paraId="160AE083" w14:textId="77777777" w:rsidR="00877786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  <w:r w:rsidR="00877786" w:rsidRPr="00877786">
        <w:rPr>
          <w:sz w:val="28"/>
        </w:rPr>
        <w:t>Письменность вначале была на латыни, а затем перешли на кириллицу.</w:t>
      </w:r>
    </w:p>
    <w:p w14:paraId="3A53C301" w14:textId="77777777" w:rsidR="001F38E9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1F38E9">
        <w:rPr>
          <w:sz w:val="28"/>
        </w:rPr>
        <w:t xml:space="preserve"> В настоящее время в селе жители разговаривают на двух языках: табасаранском и тюркском(азербайджанском).</w:t>
      </w:r>
    </w:p>
    <w:p w14:paraId="3A6CC6CB" w14:textId="77777777" w:rsidR="001F38E9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  <w:r w:rsidR="001F38E9">
        <w:rPr>
          <w:sz w:val="28"/>
        </w:rPr>
        <w:t>Основные занятия жителей села земледелие и животноводство. Значительно развито виноградарство, садоводство и бахчеводство.</w:t>
      </w:r>
    </w:p>
    <w:p w14:paraId="7A1333E2" w14:textId="77777777" w:rsidR="00703942" w:rsidRDefault="001F38E9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Народ </w:t>
      </w:r>
      <w:r w:rsidR="004D7736">
        <w:rPr>
          <w:sz w:val="28"/>
        </w:rPr>
        <w:t xml:space="preserve"> </w:t>
      </w:r>
      <w:r>
        <w:rPr>
          <w:sz w:val="28"/>
        </w:rPr>
        <w:t>данного села очень гостеприимный и трудолюбивый. В селе функционирует школа,</w:t>
      </w:r>
      <w:r w:rsidR="00703942">
        <w:rPr>
          <w:sz w:val="28"/>
        </w:rPr>
        <w:t xml:space="preserve"> в котором педагогический коллектив славился приезжими учителями из разных краев нашей необъятной страны.</w:t>
      </w:r>
      <w:r w:rsidR="00703942" w:rsidRPr="00703942">
        <w:rPr>
          <w:sz w:val="28"/>
        </w:rPr>
        <w:t xml:space="preserve"> </w:t>
      </w:r>
      <w:r w:rsidR="00703942">
        <w:rPr>
          <w:sz w:val="28"/>
        </w:rPr>
        <w:t>Жители села  всегда с уважением и заботой относились и относятся к таким учителям.</w:t>
      </w:r>
    </w:p>
    <w:p w14:paraId="4DBA52A5" w14:textId="77777777" w:rsidR="00703942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  В </w:t>
      </w:r>
      <w:r w:rsidR="00703942">
        <w:rPr>
          <w:sz w:val="28"/>
        </w:rPr>
        <w:t xml:space="preserve"> селе также имеется</w:t>
      </w:r>
      <w:r w:rsidR="005F46A2">
        <w:rPr>
          <w:sz w:val="28"/>
        </w:rPr>
        <w:t xml:space="preserve"> Дом культуры, мечеть</w:t>
      </w:r>
      <w:r w:rsidR="00703942">
        <w:rPr>
          <w:sz w:val="28"/>
        </w:rPr>
        <w:t>, магазин и ФАП.</w:t>
      </w:r>
    </w:p>
    <w:p w14:paraId="0001735D" w14:textId="77777777" w:rsidR="001F38E9" w:rsidRDefault="004D7736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703942">
        <w:rPr>
          <w:sz w:val="28"/>
        </w:rPr>
        <w:t>В победе на</w:t>
      </w:r>
      <w:r w:rsidR="005F46A2">
        <w:rPr>
          <w:sz w:val="28"/>
        </w:rPr>
        <w:t xml:space="preserve">д </w:t>
      </w:r>
      <w:r w:rsidR="00703942">
        <w:rPr>
          <w:sz w:val="28"/>
        </w:rPr>
        <w:t xml:space="preserve"> всеобщим врагом в Великой Отечественной войне хурякцы тоже внесли в общее дело свой вклад. Из 14 человек только один вернулся домой- Халидов М.</w:t>
      </w:r>
      <w:r w:rsidR="005F46A2">
        <w:rPr>
          <w:sz w:val="28"/>
        </w:rPr>
        <w:t xml:space="preserve"> </w:t>
      </w:r>
      <w:r w:rsidR="00F5459E">
        <w:rPr>
          <w:sz w:val="28"/>
        </w:rPr>
        <w:t>Как и в каждом селе</w:t>
      </w:r>
      <w:r w:rsidR="005F46A2">
        <w:rPr>
          <w:sz w:val="28"/>
        </w:rPr>
        <w:t>,</w:t>
      </w:r>
      <w:r w:rsidR="00F5459E">
        <w:rPr>
          <w:sz w:val="28"/>
        </w:rPr>
        <w:t xml:space="preserve"> в Хуряке имеются свои достопримечательности: новая мечеть,</w:t>
      </w:r>
      <w:r w:rsidR="005F46A2">
        <w:rPr>
          <w:sz w:val="28"/>
        </w:rPr>
        <w:t xml:space="preserve"> «</w:t>
      </w:r>
      <w:r w:rsidR="00F5459E">
        <w:rPr>
          <w:sz w:val="28"/>
        </w:rPr>
        <w:t>Эмжег булагъ»(пещерный родник),еврейское кладбище, кладбище амиров,</w:t>
      </w:r>
      <w:r w:rsidR="005F46A2">
        <w:rPr>
          <w:sz w:val="28"/>
        </w:rPr>
        <w:t xml:space="preserve"> </w:t>
      </w:r>
      <w:r w:rsidR="00F5459E">
        <w:rPr>
          <w:sz w:val="28"/>
        </w:rPr>
        <w:t>Алхам-тепе, Мал-тепе и другие возвыщенности.</w:t>
      </w:r>
    </w:p>
    <w:p w14:paraId="52B36E15" w14:textId="77777777" w:rsidR="00912BAE" w:rsidRDefault="00F5459E" w:rsidP="00D21898">
      <w:pPr>
        <w:spacing w:after="0" w:line="240" w:lineRule="auto"/>
        <w:rPr>
          <w:sz w:val="28"/>
        </w:rPr>
      </w:pPr>
      <w:r>
        <w:rPr>
          <w:sz w:val="28"/>
        </w:rPr>
        <w:t>Село может гордит</w:t>
      </w:r>
      <w:r w:rsidR="005F46A2">
        <w:rPr>
          <w:sz w:val="28"/>
        </w:rPr>
        <w:t>ь</w:t>
      </w:r>
      <w:r>
        <w:rPr>
          <w:sz w:val="28"/>
        </w:rPr>
        <w:t>ся своими долгожителями: Мирзаханова Периханум-110 лет, Махмудов Гаджибек-97 лет</w:t>
      </w:r>
      <w:r w:rsidR="00912BAE">
        <w:rPr>
          <w:sz w:val="28"/>
        </w:rPr>
        <w:t>, Ханмагомедова Мейрам -110 лет,Халидова Мина-97 лет, Исмаилов Исмаил-86 лет.</w:t>
      </w:r>
    </w:p>
    <w:p w14:paraId="4892F76B" w14:textId="77777777" w:rsidR="00F5459E" w:rsidRDefault="00F5459E" w:rsidP="00D21898">
      <w:pPr>
        <w:spacing w:after="0" w:line="240" w:lineRule="auto"/>
        <w:rPr>
          <w:sz w:val="28"/>
        </w:rPr>
      </w:pPr>
      <w:r>
        <w:rPr>
          <w:sz w:val="28"/>
        </w:rPr>
        <w:t>В настоящее время в Хур</w:t>
      </w:r>
      <w:r w:rsidR="008440F4">
        <w:rPr>
          <w:sz w:val="28"/>
        </w:rPr>
        <w:t>яке проживает более 52</w:t>
      </w:r>
      <w:r w:rsidR="005F46A2">
        <w:rPr>
          <w:sz w:val="28"/>
        </w:rPr>
        <w:t xml:space="preserve"> хозяйств, </w:t>
      </w:r>
      <w:r w:rsidR="00912BAE">
        <w:rPr>
          <w:sz w:val="28"/>
        </w:rPr>
        <w:t>проживает более 270</w:t>
      </w:r>
      <w:r>
        <w:rPr>
          <w:sz w:val="28"/>
        </w:rPr>
        <w:t xml:space="preserve"> человек.</w:t>
      </w:r>
    </w:p>
    <w:p w14:paraId="492A98C4" w14:textId="77777777" w:rsidR="00F5459E" w:rsidRDefault="00F5459E" w:rsidP="00D21898">
      <w:pPr>
        <w:spacing w:after="0" w:line="240" w:lineRule="auto"/>
        <w:rPr>
          <w:sz w:val="28"/>
        </w:rPr>
      </w:pPr>
    </w:p>
    <w:p w14:paraId="02336954" w14:textId="77777777" w:rsidR="00F5459E" w:rsidRDefault="00F5459E" w:rsidP="00D21898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Источником  всего вышеизложенного являются дети и внуки покойных Мурадалиева А.И.,</w:t>
      </w:r>
      <w:r w:rsidR="005F46A2">
        <w:rPr>
          <w:sz w:val="28"/>
        </w:rPr>
        <w:t xml:space="preserve"> </w:t>
      </w:r>
      <w:r>
        <w:rPr>
          <w:sz w:val="28"/>
        </w:rPr>
        <w:t xml:space="preserve">Гаджиевой Сунна, Истархановой </w:t>
      </w:r>
      <w:r w:rsidR="005F46A2">
        <w:rPr>
          <w:sz w:val="28"/>
        </w:rPr>
        <w:t xml:space="preserve"> </w:t>
      </w:r>
      <w:r>
        <w:rPr>
          <w:sz w:val="28"/>
        </w:rPr>
        <w:t>Агаханум.</w:t>
      </w:r>
    </w:p>
    <w:p w14:paraId="095C71FE" w14:textId="77777777" w:rsidR="00F5459E" w:rsidRDefault="00F5459E" w:rsidP="00D21898">
      <w:pPr>
        <w:spacing w:after="0" w:line="240" w:lineRule="auto"/>
        <w:rPr>
          <w:sz w:val="28"/>
        </w:rPr>
      </w:pPr>
    </w:p>
    <w:p w14:paraId="3A8DD2C6" w14:textId="77777777" w:rsidR="00E020F4" w:rsidRDefault="00F5459E" w:rsidP="00D21898">
      <w:pPr>
        <w:spacing w:after="0" w:line="240" w:lineRule="auto"/>
        <w:rPr>
          <w:sz w:val="28"/>
        </w:rPr>
      </w:pPr>
      <w:r>
        <w:rPr>
          <w:sz w:val="28"/>
        </w:rPr>
        <w:t>Составил историю</w:t>
      </w:r>
      <w:r w:rsidR="00912BAE">
        <w:rPr>
          <w:sz w:val="28"/>
        </w:rPr>
        <w:t xml:space="preserve"> села директор </w:t>
      </w:r>
      <w:r w:rsidR="00E020F4">
        <w:rPr>
          <w:sz w:val="28"/>
        </w:rPr>
        <w:t xml:space="preserve"> </w:t>
      </w:r>
      <w:r w:rsidR="00912BAE">
        <w:rPr>
          <w:sz w:val="28"/>
        </w:rPr>
        <w:t>«</w:t>
      </w:r>
      <w:r w:rsidR="00E020F4">
        <w:rPr>
          <w:sz w:val="28"/>
        </w:rPr>
        <w:t>Хурякской ООШ</w:t>
      </w:r>
      <w:r w:rsidR="00954809">
        <w:rPr>
          <w:sz w:val="28"/>
        </w:rPr>
        <w:t>» Исмаилов М.У</w:t>
      </w:r>
      <w:r w:rsidR="00912BAE">
        <w:rPr>
          <w:sz w:val="28"/>
        </w:rPr>
        <w:t>.</w:t>
      </w:r>
    </w:p>
    <w:p w14:paraId="6DDBDAEC" w14:textId="77777777" w:rsidR="00E020F4" w:rsidRDefault="00E020F4" w:rsidP="00D21898">
      <w:pPr>
        <w:spacing w:after="0" w:line="240" w:lineRule="auto"/>
        <w:rPr>
          <w:noProof/>
          <w:sz w:val="28"/>
        </w:rPr>
      </w:pPr>
    </w:p>
    <w:p w14:paraId="266A7AF5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5DFBE025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22D2CECC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0C543C68" w14:textId="4587DB7C" w:rsidR="00912BAE" w:rsidRDefault="00912BAE" w:rsidP="00D21898">
      <w:pPr>
        <w:spacing w:after="0" w:line="240" w:lineRule="auto"/>
        <w:rPr>
          <w:noProof/>
          <w:sz w:val="28"/>
        </w:rPr>
      </w:pPr>
    </w:p>
    <w:p w14:paraId="169E2286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4B9F1FC2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32922E58" w14:textId="77777777" w:rsidR="00912BAE" w:rsidRDefault="00912BAE" w:rsidP="00D21898">
      <w:pPr>
        <w:spacing w:after="0" w:line="240" w:lineRule="auto"/>
        <w:rPr>
          <w:noProof/>
          <w:sz w:val="28"/>
        </w:rPr>
      </w:pPr>
    </w:p>
    <w:p w14:paraId="2D08A9C8" w14:textId="467304B1" w:rsidR="00E020F4" w:rsidRPr="00877786" w:rsidRDefault="00F5459E" w:rsidP="00D2189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14:paraId="40661FE5" w14:textId="77777777" w:rsidR="00E020F4" w:rsidRPr="00877786" w:rsidRDefault="00E020F4" w:rsidP="00D21898">
      <w:pPr>
        <w:spacing w:after="0" w:line="240" w:lineRule="auto"/>
        <w:rPr>
          <w:sz w:val="28"/>
        </w:rPr>
      </w:pPr>
    </w:p>
    <w:sectPr w:rsidR="00E020F4" w:rsidRPr="00877786" w:rsidSect="00DC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5D7"/>
    <w:rsid w:val="00122E8D"/>
    <w:rsid w:val="001F38E9"/>
    <w:rsid w:val="002B7299"/>
    <w:rsid w:val="00464A9E"/>
    <w:rsid w:val="004D7736"/>
    <w:rsid w:val="005C567A"/>
    <w:rsid w:val="005F46A2"/>
    <w:rsid w:val="00703942"/>
    <w:rsid w:val="008440F4"/>
    <w:rsid w:val="00877786"/>
    <w:rsid w:val="00912BAE"/>
    <w:rsid w:val="00954809"/>
    <w:rsid w:val="00A62A84"/>
    <w:rsid w:val="00BC15D7"/>
    <w:rsid w:val="00C30EF1"/>
    <w:rsid w:val="00D21898"/>
    <w:rsid w:val="00DC59EC"/>
    <w:rsid w:val="00E020F4"/>
    <w:rsid w:val="00F1477E"/>
    <w:rsid w:val="00F5459E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32FF"/>
  <w15:docId w15:val="{D5485039-8984-42D0-9187-F264270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Telman</cp:lastModifiedBy>
  <cp:revision>3</cp:revision>
  <cp:lastPrinted>2022-12-09T04:35:00Z</cp:lastPrinted>
  <dcterms:created xsi:type="dcterms:W3CDTF">2024-06-03T05:53:00Z</dcterms:created>
  <dcterms:modified xsi:type="dcterms:W3CDTF">2024-06-19T06:13:00Z</dcterms:modified>
</cp:coreProperties>
</file>