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E675" w14:textId="6651A757" w:rsidR="00930DDA" w:rsidRPr="007F4510" w:rsidRDefault="00930DDA" w:rsidP="007F451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9FEDA5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расположен на юго-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востоке  Дагестана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граничит на севере с. Сика, 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Туруф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на востоке старыми селами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Акантил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Гухраг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на юге селами Чире 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Межгуль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Зильдик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на Западе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Тураг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Зирдаг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5B6CC1C2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Первое упоминание села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</w:rPr>
        <w:t xml:space="preserve"> начинаетс</w:t>
      </w:r>
      <w:r w:rsidR="0078064E" w:rsidRPr="007F4510">
        <w:rPr>
          <w:rFonts w:ascii="Times New Roman" w:hAnsi="Times New Roman" w:cs="Times New Roman"/>
          <w:b/>
          <w:sz w:val="28"/>
          <w:szCs w:val="28"/>
        </w:rPr>
        <w:t>я с 1239 года и называлась село-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Заргарчияр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</w:rPr>
        <w:t>.</w:t>
      </w:r>
      <w:r w:rsidRPr="007F4510">
        <w:rPr>
          <w:rFonts w:ascii="Times New Roman" w:hAnsi="Times New Roman" w:cs="Times New Roman"/>
          <w:b/>
          <w:sz w:val="28"/>
          <w:szCs w:val="28"/>
        </w:rPr>
        <w:br/>
      </w:r>
      <w:r w:rsidRPr="007F451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Заргачияр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входил в состав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магал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входил в состав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магал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Нитрик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7652221D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Жители села издавна занимались земледелием, животноводством, обработкой драгоценных металлов, дерева, а также изготовлением гончарных изделий.  Изделия местных мастеров славились как в Дагестане, так и в Азербайджане.</w:t>
      </w:r>
    </w:p>
    <w:p w14:paraId="47F3AF4A" w14:textId="77777777" w:rsidR="00524839" w:rsidRPr="007F4510" w:rsidRDefault="00524839" w:rsidP="007F451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С 1394- 97 гг. село подверг нападению Тимур хана.  В этих сражениях участвовали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магалы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Калук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Нитрик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Бой местности под названием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Сенгрин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Ич1ар, недалеко от села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Сенгир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означает оборона, укрепление. В 1736- 39 гг. сельчане выступали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против  Иранских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шахов, против Ибрагима хана и в последующем Надир шаха. Убив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Ибрагим  хана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сельчане вместе с ближайшими селениями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Ванихъ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Тураг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Яраг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Гасул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были уничтожены Надир шахом.</w:t>
      </w:r>
    </w:p>
    <w:p w14:paraId="7A80452A" w14:textId="1F95E67A" w:rsidR="00D47CF4" w:rsidRPr="007F4510" w:rsidRDefault="00D47CF4" w:rsidP="007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Разрушенные </w:t>
      </w:r>
      <w:proofErr w:type="gramStart"/>
      <w:r w:rsidRPr="007F4510">
        <w:rPr>
          <w:rFonts w:ascii="Times New Roman" w:hAnsi="Times New Roman" w:cs="Times New Roman"/>
          <w:b/>
          <w:sz w:val="28"/>
          <w:szCs w:val="28"/>
        </w:rPr>
        <w:t>села:</w:t>
      </w:r>
      <w:r w:rsidRPr="007F4510">
        <w:rPr>
          <w:rFonts w:ascii="Times New Roman" w:hAnsi="Times New Roman" w:cs="Times New Roman"/>
          <w:sz w:val="28"/>
          <w:szCs w:val="28"/>
        </w:rPr>
        <w:t xml:space="preserve">  Эбельт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1ин,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Унжларин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гьул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Кьяппарт1ин,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Куярик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Ч1уру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гъюлягъ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Инжинарин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гъул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2BB8E34E" w14:textId="54B79E67" w:rsidR="00421867" w:rsidRPr="007F4510" w:rsidRDefault="00524839" w:rsidP="007F451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                С 1395до1739гг.  село известно под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 xml:space="preserve">названием 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Ижлас</w:t>
      </w:r>
      <w:proofErr w:type="spellEnd"/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мажлис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).</w:t>
      </w:r>
      <w:r w:rsidRPr="007F4510">
        <w:rPr>
          <w:rFonts w:ascii="Times New Roman" w:hAnsi="Times New Roman" w:cs="Times New Roman"/>
          <w:sz w:val="28"/>
          <w:szCs w:val="28"/>
        </w:rPr>
        <w:br/>
        <w:t xml:space="preserve">С 1744- 45 годы возродилось село. С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трёмя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дворами и основателем села был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Бусужар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В 1867 году в селе насчитывалось 29 дворов. В них проживало 90 мужчин, 77 женщин. С этого времени село начали называть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6EF4EB85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расположено в Табасаранском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районе  на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юге-востоке  Дагестана, у изголовья хребта « к1ару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», с западной стороны, в местности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Турарихъ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  <w:r w:rsidRPr="007F4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4FC3265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Расстояние: Хучни-Ничрас-18 км.</w:t>
      </w:r>
    </w:p>
    <w:p w14:paraId="1A2627E2" w14:textId="77777777" w:rsidR="00524839" w:rsidRPr="007F4510" w:rsidRDefault="00524839" w:rsidP="007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В мае 1969 года в село провели электричество. </w:t>
      </w:r>
    </w:p>
    <w:p w14:paraId="30A6A7B0" w14:textId="2344A538" w:rsidR="00524839" w:rsidRPr="007F4510" w:rsidRDefault="00524839" w:rsidP="007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30 декабря 2009 г. в село провели газ.</w:t>
      </w:r>
    </w:p>
    <w:p w14:paraId="047BDFE9" w14:textId="77777777" w:rsidR="00421867" w:rsidRPr="007F4510" w:rsidRDefault="00524839" w:rsidP="007F451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Послереволюционный период с.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как во всех остальных селах происходила коллективизация, В 1936 г. в селе организовали коллектив «Объединение».  Главным занятием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сельчан  было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земледелие и животноводство. Все работы выполняли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- сеяли и убирали. Помимо фруктов выращивали зерновые культуры. Главным занятием среди женщин было ковроткачество. Работало в селе ковровая фабрика, где работали ковровщицы более 80 человек.</w:t>
      </w:r>
      <w:r w:rsidRPr="007F4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510">
        <w:rPr>
          <w:rFonts w:ascii="Times New Roman" w:hAnsi="Times New Roman" w:cs="Times New Roman"/>
          <w:sz w:val="28"/>
          <w:szCs w:val="28"/>
        </w:rPr>
        <w:t xml:space="preserve">В 1938 </w:t>
      </w:r>
      <w:proofErr w:type="spellStart"/>
      <w:proofErr w:type="gramStart"/>
      <w:r w:rsidRPr="007F4510">
        <w:rPr>
          <w:rFonts w:ascii="Times New Roman" w:hAnsi="Times New Roman" w:cs="Times New Roman"/>
          <w:sz w:val="28"/>
          <w:szCs w:val="28"/>
        </w:rPr>
        <w:t>г.был</w:t>
      </w:r>
      <w:proofErr w:type="spellEnd"/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образован колхоз «Пионер».</w:t>
      </w:r>
    </w:p>
    <w:p w14:paraId="1F49A060" w14:textId="77777777" w:rsidR="00421867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510">
        <w:rPr>
          <w:rFonts w:ascii="Times New Roman" w:hAnsi="Times New Roman" w:cs="Times New Roman"/>
          <w:sz w:val="28"/>
          <w:szCs w:val="28"/>
        </w:rPr>
        <w:t xml:space="preserve">Во второй мировой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войне  (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1939-45гг) и в ВОВ участвовали из села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35 человек. Из них не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вернулись  с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полей сражений 25 человек.  Участник ВОВ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Фейтулла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является кавалером ордена «Красной звезды». Жители села </w:t>
      </w:r>
      <w:r w:rsidRPr="007F4510">
        <w:rPr>
          <w:rFonts w:ascii="Times New Roman" w:hAnsi="Times New Roman" w:cs="Times New Roman"/>
          <w:sz w:val="28"/>
          <w:szCs w:val="28"/>
        </w:rPr>
        <w:lastRenderedPageBreak/>
        <w:t>активно участвовали и на трудовом фронте, сооружая оборонительные сооружения на подступах к Кавказу.</w:t>
      </w:r>
      <w:r w:rsidR="00421867" w:rsidRPr="007F4510">
        <w:rPr>
          <w:rFonts w:ascii="Times New Roman" w:hAnsi="Times New Roman" w:cs="Times New Roman"/>
          <w:sz w:val="28"/>
          <w:szCs w:val="28"/>
        </w:rPr>
        <w:t xml:space="preserve"> В настоящее время из участников Великой Отечественной войны живых не осталось никого. </w:t>
      </w:r>
    </w:p>
    <w:p w14:paraId="669A353A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Очень много жителей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Великой Отечественной войне. 35 человек ушли на войну. </w:t>
      </w:r>
    </w:p>
    <w:p w14:paraId="44F8CE4F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1.Абдулкеримов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Калабек</w:t>
      </w:r>
      <w:proofErr w:type="spellEnd"/>
    </w:p>
    <w:p w14:paraId="180F772E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Агаризаев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Паша</w:t>
      </w:r>
    </w:p>
    <w:p w14:paraId="245BE852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3. Алисултанов Абукар</w:t>
      </w:r>
    </w:p>
    <w:p w14:paraId="74EC45A3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4. Аскеров Аскер</w:t>
      </w:r>
    </w:p>
    <w:p w14:paraId="273872BB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5. Ахмедов Ибрагим</w:t>
      </w:r>
    </w:p>
    <w:p w14:paraId="3B9634CB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6. Аскеров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Калабек</w:t>
      </w:r>
      <w:proofErr w:type="spellEnd"/>
    </w:p>
    <w:p w14:paraId="0C7426D1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7. Бабаев Гаджибаба</w:t>
      </w:r>
    </w:p>
    <w:p w14:paraId="5F01D5F3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8. Бегов Сулейман</w:t>
      </w:r>
    </w:p>
    <w:p w14:paraId="6479A3B1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9. Гасанов Абдулазиз</w:t>
      </w:r>
    </w:p>
    <w:p w14:paraId="2989A407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10. Гашимов Казим</w:t>
      </w:r>
    </w:p>
    <w:p w14:paraId="20667B82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Гюлов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Гаджибаба</w:t>
      </w:r>
    </w:p>
    <w:p w14:paraId="169CF156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12. Джамалов Амир</w:t>
      </w:r>
    </w:p>
    <w:p w14:paraId="1DE3322E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13. Ильясов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Имирхан</w:t>
      </w:r>
      <w:proofErr w:type="spellEnd"/>
    </w:p>
    <w:p w14:paraId="3008E28F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14. Кахриманов Гасан</w:t>
      </w:r>
    </w:p>
    <w:p w14:paraId="5FE8453D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15. Курбанов Махмуд</w:t>
      </w:r>
    </w:p>
    <w:p w14:paraId="6CB52553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Курбаналиев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Махмуд</w:t>
      </w:r>
    </w:p>
    <w:p w14:paraId="7C65DE21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17. Курбанов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Исмет</w:t>
      </w:r>
      <w:proofErr w:type="spellEnd"/>
    </w:p>
    <w:p w14:paraId="6B07974A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18. Мирзабеков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Байрамбек</w:t>
      </w:r>
      <w:proofErr w:type="spellEnd"/>
    </w:p>
    <w:p w14:paraId="1D43E31A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Мирзаханов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Ризахан</w:t>
      </w:r>
      <w:proofErr w:type="spellEnd"/>
    </w:p>
    <w:p w14:paraId="506C219A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Мисриханов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Навруз</w:t>
      </w:r>
    </w:p>
    <w:p w14:paraId="5F5203E2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Мурадали</w:t>
      </w:r>
      <w:proofErr w:type="spellEnd"/>
    </w:p>
    <w:p w14:paraId="686BE75D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Алимурад</w:t>
      </w:r>
      <w:proofErr w:type="spellEnd"/>
    </w:p>
    <w:p w14:paraId="0E97DB11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23. Мусаев Навруз</w:t>
      </w:r>
    </w:p>
    <w:p w14:paraId="72BBCD73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Кадир</w:t>
      </w:r>
    </w:p>
    <w:p w14:paraId="29C5B069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Надир</w:t>
      </w:r>
    </w:p>
    <w:p w14:paraId="200D7AE5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26. Рустамов Рустам</w:t>
      </w:r>
    </w:p>
    <w:p w14:paraId="4030795C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27. Сулейманов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Сефикурбан</w:t>
      </w:r>
      <w:proofErr w:type="spellEnd"/>
    </w:p>
    <w:p w14:paraId="1EAC93EB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Фейтулла</w:t>
      </w:r>
      <w:proofErr w:type="spellEnd"/>
    </w:p>
    <w:p w14:paraId="5DB35B83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Сефиханов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Мирзабала</w:t>
      </w:r>
      <w:proofErr w:type="spellEnd"/>
    </w:p>
    <w:p w14:paraId="44CA92D2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30. Сулейманов Сефер</w:t>
      </w:r>
    </w:p>
    <w:p w14:paraId="2A6F6126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31. Тагиров Тагир</w:t>
      </w:r>
    </w:p>
    <w:p w14:paraId="0DEEC700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proofErr w:type="gramStart"/>
      <w:r w:rsidRPr="007F4510">
        <w:rPr>
          <w:rFonts w:ascii="Times New Roman" w:hAnsi="Times New Roman" w:cs="Times New Roman"/>
          <w:sz w:val="28"/>
          <w:szCs w:val="28"/>
        </w:rPr>
        <w:t>Ферзуллаев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Магомедрашид</w:t>
      </w:r>
      <w:proofErr w:type="spellEnd"/>
      <w:proofErr w:type="gramEnd"/>
    </w:p>
    <w:p w14:paraId="1C54F676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Хаирбеков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Чергез</w:t>
      </w:r>
      <w:proofErr w:type="spellEnd"/>
    </w:p>
    <w:p w14:paraId="027FCDD6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Халифаев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Гасрат</w:t>
      </w:r>
      <w:proofErr w:type="spellEnd"/>
    </w:p>
    <w:p w14:paraId="7C082A5C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lastRenderedPageBreak/>
        <w:t xml:space="preserve">35.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Рамазан.</w:t>
      </w:r>
    </w:p>
    <w:p w14:paraId="604DFE4A" w14:textId="77777777" w:rsidR="00421867" w:rsidRPr="007F4510" w:rsidRDefault="00421867" w:rsidP="007F451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2138D2" w14:textId="77777777" w:rsidR="00421867" w:rsidRPr="007F4510" w:rsidRDefault="00421867" w:rsidP="007F45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             Живыми вернулись после войны 9 человек.</w:t>
      </w:r>
    </w:p>
    <w:p w14:paraId="348DA542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1. Ахмедов Ибрагим</w:t>
      </w:r>
    </w:p>
    <w:p w14:paraId="3909AE11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2. Ильясов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Имирхан</w:t>
      </w:r>
      <w:proofErr w:type="spellEnd"/>
    </w:p>
    <w:p w14:paraId="43679AE4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3. Рустамов Рустам</w:t>
      </w:r>
    </w:p>
    <w:p w14:paraId="78ADF910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Фейтулла</w:t>
      </w:r>
      <w:proofErr w:type="spellEnd"/>
    </w:p>
    <w:p w14:paraId="4538CBA8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Сефиханов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Мирзабала</w:t>
      </w:r>
      <w:proofErr w:type="spellEnd"/>
    </w:p>
    <w:p w14:paraId="2EE9B4CA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Ферзуллаев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Магомедрашид</w:t>
      </w:r>
      <w:proofErr w:type="spellEnd"/>
    </w:p>
    <w:p w14:paraId="56C96B2B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Хаирбеков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Чергез</w:t>
      </w:r>
      <w:proofErr w:type="spellEnd"/>
    </w:p>
    <w:p w14:paraId="08213CE5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Халифаев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Гасрат</w:t>
      </w:r>
      <w:proofErr w:type="spellEnd"/>
    </w:p>
    <w:p w14:paraId="7E29E2B9" w14:textId="77777777" w:rsidR="00421867" w:rsidRPr="007F4510" w:rsidRDefault="00421867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Рамазан.</w:t>
      </w:r>
    </w:p>
    <w:p w14:paraId="27EBC2A1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Вернувшись, домой они трудились днем и ночью, восстанавливая свое село, свой колхоз. Вместе с сельчанами восстанавливали дороги, пахали, сеяли. Работали там, где нужен был их труд. Они принимали активное участие в воспитании молодежи. Встречались со школьниками,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рассказывали,  как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им нелегко далась победа.</w:t>
      </w:r>
    </w:p>
    <w:p w14:paraId="14C15A1E" w14:textId="77777777" w:rsidR="00524839" w:rsidRPr="007F4510" w:rsidRDefault="00524839" w:rsidP="007F4510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В 1966 году село входило в совхоз «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Хучнинский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». В 1969-70 г. село вошло в состав совхоза «Восход». В мае 1</w:t>
      </w:r>
      <w:bookmarkStart w:id="0" w:name="_GoBack"/>
      <w:bookmarkEnd w:id="0"/>
      <w:r w:rsidRPr="007F4510">
        <w:rPr>
          <w:rFonts w:ascii="Times New Roman" w:hAnsi="Times New Roman" w:cs="Times New Roman"/>
          <w:sz w:val="28"/>
          <w:szCs w:val="28"/>
        </w:rPr>
        <w:t>969 года в село провели электричество. 30 декабря 2009 г. в село провели газ.</w:t>
      </w:r>
    </w:p>
    <w:p w14:paraId="58AADCA8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Образование и культура. </w:t>
      </w:r>
      <w:r w:rsidRPr="007F4510">
        <w:rPr>
          <w:rFonts w:ascii="Times New Roman" w:hAnsi="Times New Roman" w:cs="Times New Roman"/>
          <w:sz w:val="28"/>
          <w:szCs w:val="28"/>
        </w:rPr>
        <w:t xml:space="preserve">Как и во всем мире Дагестане обучение грамоте в сел.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началось в начале 30-х годов ХХ века.</w:t>
      </w:r>
    </w:p>
    <w:p w14:paraId="2DDFF5DE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В виду отсутствия помещения для школы, первоначально занятия проводились в частном доме у жителя села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Ахма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, а потом в пристройке   к мечети.</w:t>
      </w:r>
    </w:p>
    <w:p w14:paraId="03E82184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Позже было построено небольшое здание, с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трёмя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классными помещениями у родника. Не было и местных учителей 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 Поэтому занятия              проводили приезжие учителя из других сёл.</w:t>
      </w:r>
    </w:p>
    <w:p w14:paraId="7B5A6C96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В 30- 50 годы 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работали: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Балакерим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из сел. </w:t>
      </w:r>
      <w:proofErr w:type="spellStart"/>
      <w:proofErr w:type="gramStart"/>
      <w:r w:rsidRPr="007F4510">
        <w:rPr>
          <w:rFonts w:ascii="Times New Roman" w:hAnsi="Times New Roman" w:cs="Times New Roman"/>
          <w:sz w:val="28"/>
          <w:szCs w:val="28"/>
        </w:rPr>
        <w:t>Межгюль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Руфет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из сел.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Мугарты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Шохоров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- русский, Аслан,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Ашурбек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Махмуд,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Неби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Раджабов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Кадри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Велибекович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он был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директорм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школы- все они из сел.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Велибеков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из сел.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Тураг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Гаджиев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Шихахмед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из сел.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Камиль из сел.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Зирдаг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 В 50-60 годы 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работали и русские учителя. К ним относится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Савенькова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Клава Александровна,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Мария Ивановна, Аполлон Евдокимович и др. В 1947 г. начал свою трудовую деятельность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Халид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Казибекович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, проработавший в данной школе 54 года.</w:t>
      </w:r>
    </w:p>
    <w:p w14:paraId="5704BA11" w14:textId="77777777" w:rsidR="00250EC4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В 1945-1946 гг. начал работать Алиев Гага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ставший в последующие годы директором школы. В эти годы работал учитель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Ахадов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Идрис из с.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 Вплоть до 60-х годов преимущественно в школе работали </w:t>
      </w:r>
      <w:r w:rsidRPr="007F4510">
        <w:rPr>
          <w:rFonts w:ascii="Times New Roman" w:hAnsi="Times New Roman" w:cs="Times New Roman"/>
          <w:sz w:val="28"/>
          <w:szCs w:val="28"/>
        </w:rPr>
        <w:lastRenderedPageBreak/>
        <w:t xml:space="preserve">приезжие учителя из других мест.  В 1962- 1963 году Ничрасская семилетняя школа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была  преобразована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в восьмилетнюю. 1982г. Ничрасская восьмилетняя школа была реорганизована в среднюю школу. В 2015г. по инициативе Главы МР «Табасаранский район» А.М.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Мирзабалаева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началось строительство нового школьного здания на 80 ученических мест. 2022г.  благодаря усилиям Главы МР «Табасаранский район» М.С. Курбанова школа распахнула свои двери учащимся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391FF65A" w14:textId="77777777" w:rsidR="00524839" w:rsidRPr="007F4510" w:rsidRDefault="00524839" w:rsidP="007F4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В 2023году в селении построили новое здание ФАП.</w:t>
      </w:r>
    </w:p>
    <w:p w14:paraId="1A3AAF5E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Главными достопримечательностями села является водопад- высотой 30 метров. Недалеко от села на реке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Зизик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расположен этот водопад, в 1 км. от села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, Мечеть старинной постройки.</w:t>
      </w:r>
    </w:p>
    <w:p w14:paraId="5866665D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Село состоит из следующих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тухумов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Сефгигъяр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Гьяснан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(бич1ит1ар),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Мяачар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Жамаьр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Бегер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Магьмудар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Пиргъар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Селмяр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Гъазибегер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Маллахьяр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Бусужар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6B71E6FB" w14:textId="77777777" w:rsidR="00D47CF4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>Участниками Венгерских событий являются</w:t>
      </w:r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510">
        <w:rPr>
          <w:rFonts w:ascii="Times New Roman" w:hAnsi="Times New Roman" w:cs="Times New Roman"/>
          <w:sz w:val="28"/>
          <w:szCs w:val="28"/>
        </w:rPr>
        <w:t>Халибеков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 Курбан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Абдулгусеев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Агададаш. Участники Афганской войны являются Расулов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Сираж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0BB72C4A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Известные люди села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  <w:u w:val="single"/>
        </w:rPr>
        <w:t>яв-ся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7F4510">
        <w:rPr>
          <w:rFonts w:ascii="Times New Roman" w:hAnsi="Times New Roman" w:cs="Times New Roman"/>
          <w:b/>
          <w:sz w:val="28"/>
          <w:szCs w:val="28"/>
        </w:rPr>
        <w:t xml:space="preserve">Ильясов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Имирхан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- кавалер орденов и медалей, религиозный деятель.</w:t>
      </w:r>
    </w:p>
    <w:p w14:paraId="0D2AC52A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7F4510">
        <w:rPr>
          <w:rFonts w:ascii="Times New Roman" w:hAnsi="Times New Roman" w:cs="Times New Roman"/>
          <w:b/>
          <w:sz w:val="28"/>
          <w:szCs w:val="28"/>
        </w:rPr>
        <w:t>Казиахмед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</w:rPr>
        <w:t xml:space="preserve">  Рамазанов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– писатель, поэт, журналист.</w:t>
      </w:r>
    </w:p>
    <w:p w14:paraId="3CDA8B2A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Хаирбеков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</w:rPr>
        <w:t xml:space="preserve"> Гашим</w:t>
      </w:r>
      <w:r w:rsidRPr="007F4510">
        <w:rPr>
          <w:rFonts w:ascii="Times New Roman" w:hAnsi="Times New Roman" w:cs="Times New Roman"/>
          <w:sz w:val="28"/>
          <w:szCs w:val="28"/>
        </w:rPr>
        <w:t>- неоднократный чемпион «Кавказа» и Дагестана по шашкам.</w:t>
      </w:r>
    </w:p>
    <w:p w14:paraId="271998DC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Гаджиев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Шихахмед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- общественный и политический деятель.</w:t>
      </w:r>
    </w:p>
    <w:p w14:paraId="1C09F828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Юсуфов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Казихан</w:t>
      </w:r>
      <w:proofErr w:type="spellEnd"/>
      <w:proofErr w:type="gramStart"/>
      <w:r w:rsidRPr="007F4510">
        <w:rPr>
          <w:rFonts w:ascii="Times New Roman" w:hAnsi="Times New Roman" w:cs="Times New Roman"/>
          <w:b/>
          <w:sz w:val="28"/>
          <w:szCs w:val="28"/>
        </w:rPr>
        <w:t>-</w:t>
      </w:r>
      <w:r w:rsidRPr="007F4510">
        <w:rPr>
          <w:rFonts w:ascii="Times New Roman" w:hAnsi="Times New Roman" w:cs="Times New Roman"/>
          <w:sz w:val="28"/>
          <w:szCs w:val="28"/>
        </w:rPr>
        <w:t xml:space="preserve">  Президиумом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ВС ДАССР – награжден почетной грамотой за долголетнюю работу.</w:t>
      </w:r>
    </w:p>
    <w:p w14:paraId="4581CDE7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Ханмирзаева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Рейганат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- Президиумом ВС ДАССР награждена медалью за доблестный труд в ознаменование столетия со дня рождения В.И. Ленина 6 апреля 1970 г.</w:t>
      </w:r>
    </w:p>
    <w:p w14:paraId="1FC4F9AD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На территории нашего села была построена молочно- товарная ферма. Много передовых доярок и пастухов работали на этой ферме. День по 120 литров молока доили доярки. 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Алигусеева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Шимшат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Наврузова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Мерзият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Марижат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Бес.</w:t>
      </w:r>
    </w:p>
    <w:p w14:paraId="62AB24C2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Отлично справлялись со своими обязанностями пастухи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Шихкеримов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Мусаиб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Зейнулла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Шиккеримов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Гусейбек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AE082F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F4510">
        <w:rPr>
          <w:rFonts w:ascii="Times New Roman" w:hAnsi="Times New Roman" w:cs="Times New Roman"/>
          <w:b/>
          <w:sz w:val="28"/>
          <w:szCs w:val="28"/>
          <w:u w:val="single"/>
        </w:rPr>
        <w:t>Матери героины.</w:t>
      </w:r>
    </w:p>
    <w:p w14:paraId="617CC784" w14:textId="77777777" w:rsidR="00524839" w:rsidRPr="007F4510" w:rsidRDefault="00524839" w:rsidP="007F4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1. Алиева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Зюгьреханум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0AFF07FF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Казиахмедова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Сурижат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74E26A78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3. Наврузова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Мерзият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2D1B7D93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Месмер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12AD2D2C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5. Шихова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Умиханум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18AAB060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Фарзалиева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Джирият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673D1FF9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 xml:space="preserve">Алиева 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Марьят</w:t>
      </w:r>
      <w:proofErr w:type="spellEnd"/>
      <w:proofErr w:type="gram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2F009024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Экберова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Сунаханум</w:t>
      </w:r>
      <w:proofErr w:type="spellEnd"/>
    </w:p>
    <w:p w14:paraId="43A67225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>9. Магомедова Суна.</w:t>
      </w:r>
    </w:p>
    <w:p w14:paraId="6375D0B4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Гулурейган</w:t>
      </w:r>
      <w:proofErr w:type="spellEnd"/>
    </w:p>
    <w:p w14:paraId="39D46C5F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Казиахмедова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Гаваханум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254E5054" w14:textId="77777777" w:rsidR="00524839" w:rsidRPr="007F4510" w:rsidRDefault="00524839" w:rsidP="007F451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Седеф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>.</w:t>
      </w:r>
    </w:p>
    <w:p w14:paraId="486C7BDC" w14:textId="77777777" w:rsidR="00524839" w:rsidRPr="007F4510" w:rsidRDefault="00524839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04D87C7E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    </w:t>
      </w:r>
      <w:r w:rsidRPr="007F4510">
        <w:rPr>
          <w:rFonts w:ascii="Times New Roman" w:hAnsi="Times New Roman" w:cs="Times New Roman"/>
          <w:b/>
          <w:sz w:val="28"/>
          <w:szCs w:val="28"/>
        </w:rPr>
        <w:t xml:space="preserve">Наши ковровщицы были известны за </w:t>
      </w:r>
      <w:proofErr w:type="gramStart"/>
      <w:r w:rsidRPr="007F4510">
        <w:rPr>
          <w:rFonts w:ascii="Times New Roman" w:hAnsi="Times New Roman" w:cs="Times New Roman"/>
          <w:b/>
          <w:sz w:val="28"/>
          <w:szCs w:val="28"/>
        </w:rPr>
        <w:t>пределами  Республики</w:t>
      </w:r>
      <w:proofErr w:type="gramEnd"/>
      <w:r w:rsidRPr="007F45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2CB1E3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Прекрасные ковры ткали ковровщицы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Гаджиханум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510">
        <w:rPr>
          <w:rFonts w:ascii="Times New Roman" w:hAnsi="Times New Roman" w:cs="Times New Roman"/>
          <w:sz w:val="28"/>
          <w:szCs w:val="28"/>
        </w:rPr>
        <w:t>Сусан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Шихова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Умиханум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Несурова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Айсалат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Мирозакеримова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Наврузова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Бажиханум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Экберова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Сунаханум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Кисханум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Фаталиева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Гумай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и еще многие другие. Не только ковроткачеством занимались эти женщины, но они были многодетными матерями. </w:t>
      </w:r>
    </w:p>
    <w:p w14:paraId="4DB10936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b/>
          <w:sz w:val="28"/>
          <w:szCs w:val="28"/>
        </w:rPr>
        <w:t xml:space="preserve">   В </w:t>
      </w:r>
      <w:proofErr w:type="spellStart"/>
      <w:r w:rsidRPr="007F4510">
        <w:rPr>
          <w:rFonts w:ascii="Times New Roman" w:hAnsi="Times New Roman" w:cs="Times New Roman"/>
          <w:b/>
          <w:sz w:val="28"/>
          <w:szCs w:val="28"/>
        </w:rPr>
        <w:t>Ничрасе</w:t>
      </w:r>
      <w:proofErr w:type="spellEnd"/>
      <w:r w:rsidRPr="007F4510">
        <w:rPr>
          <w:rFonts w:ascii="Times New Roman" w:hAnsi="Times New Roman" w:cs="Times New Roman"/>
          <w:b/>
          <w:sz w:val="28"/>
          <w:szCs w:val="28"/>
        </w:rPr>
        <w:t xml:space="preserve"> также были </w:t>
      </w:r>
      <w:proofErr w:type="gramStart"/>
      <w:r w:rsidRPr="007F4510">
        <w:rPr>
          <w:rFonts w:ascii="Times New Roman" w:hAnsi="Times New Roman" w:cs="Times New Roman"/>
          <w:b/>
          <w:sz w:val="28"/>
          <w:szCs w:val="28"/>
        </w:rPr>
        <w:t>мастера:</w:t>
      </w:r>
      <w:r w:rsidRPr="007F4510">
        <w:rPr>
          <w:rFonts w:ascii="Times New Roman" w:hAnsi="Times New Roman" w:cs="Times New Roman"/>
          <w:sz w:val="28"/>
          <w:szCs w:val="28"/>
        </w:rPr>
        <w:t xml:space="preserve">  резьбы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по дереву, жестянщики. Каменщик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Ханмирзаев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Агамирза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в самом селе построил около 40 домов. Также каменщик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Алипашаев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Саидгасан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в этом селе построил 35 домов. Жестяник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Гаджибалаев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Мисри  изготавливал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косы, серпы , разные инструменты для домашнего хозяйства. Его сын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Гаджибалаев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Наврузбек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продолжал работу своего отца. </w:t>
      </w:r>
    </w:p>
    <w:p w14:paraId="1BBB3BDB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Ханмирзаев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Ханмирза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мастером  резьбы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по  дереву. Он изготавливал ложки, каталки, дощечки.</w:t>
      </w:r>
    </w:p>
    <w:p w14:paraId="78F3FD3F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Ферзуллаев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Сефербек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изготавливал  надгробные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камни и </w:t>
      </w:r>
    </w:p>
    <w:p w14:paraId="43475F09" w14:textId="77777777" w:rsidR="00421867" w:rsidRPr="007F4510" w:rsidRDefault="00421867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 48 лет проработал чабаном. Имел медали,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был  награжден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грамотой Верховного Совета Дагестана. </w:t>
      </w:r>
    </w:p>
    <w:p w14:paraId="2415AD92" w14:textId="77777777" w:rsidR="00B11398" w:rsidRPr="007F4510" w:rsidRDefault="00B11398" w:rsidP="007F45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07096" w14:textId="77777777" w:rsidR="00B11398" w:rsidRPr="007F4510" w:rsidRDefault="00B11398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культуры  с.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Ничрас был построен в 1951г. Первым заведующим клуба был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Агабалаев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Гюльмагомед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с. Ничрас.</w:t>
      </w:r>
    </w:p>
    <w:p w14:paraId="01DC0D54" w14:textId="77777777" w:rsidR="00B11398" w:rsidRPr="007F4510" w:rsidRDefault="00B11398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После него работали Гусейнов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 xml:space="preserve">Рамазан, 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Абдулгусеев</w:t>
      </w:r>
      <w:proofErr w:type="spellEnd"/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Шахвелед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Ханмирзаева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Рейганат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F7F31B" w14:textId="77777777" w:rsidR="00B11398" w:rsidRPr="007F4510" w:rsidRDefault="00B11398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С 2008 года директором дома культуры с.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Ничрас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7F4510">
        <w:rPr>
          <w:rFonts w:ascii="Times New Roman" w:hAnsi="Times New Roman" w:cs="Times New Roman"/>
          <w:sz w:val="28"/>
          <w:szCs w:val="28"/>
        </w:rPr>
        <w:t>Ханмирзаева</w:t>
      </w:r>
      <w:proofErr w:type="spellEnd"/>
      <w:r w:rsidRPr="007F4510">
        <w:rPr>
          <w:rFonts w:ascii="Times New Roman" w:hAnsi="Times New Roman" w:cs="Times New Roman"/>
          <w:sz w:val="28"/>
          <w:szCs w:val="28"/>
        </w:rPr>
        <w:t xml:space="preserve"> Джамиля Магомедовна и работает по, сей день.</w:t>
      </w:r>
    </w:p>
    <w:p w14:paraId="5036375D" w14:textId="77777777" w:rsidR="00B11398" w:rsidRPr="007F4510" w:rsidRDefault="00B11398" w:rsidP="007F4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Сельская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библиотека  с.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Ничрас была образована в 1990г.</w:t>
      </w:r>
    </w:p>
    <w:p w14:paraId="3BADD613" w14:textId="3ED6E185" w:rsidR="003A4128" w:rsidRPr="007F4510" w:rsidRDefault="00B11398" w:rsidP="007F45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F4510">
        <w:rPr>
          <w:rFonts w:ascii="Times New Roman" w:hAnsi="Times New Roman" w:cs="Times New Roman"/>
          <w:sz w:val="28"/>
          <w:szCs w:val="28"/>
        </w:rPr>
        <w:t xml:space="preserve">   Первой заведующей сельской библиотекой с. Ничрас является Алиева Т. А., и </w:t>
      </w:r>
      <w:proofErr w:type="gramStart"/>
      <w:r w:rsidRPr="007F4510">
        <w:rPr>
          <w:rFonts w:ascii="Times New Roman" w:hAnsi="Times New Roman" w:cs="Times New Roman"/>
          <w:sz w:val="28"/>
          <w:szCs w:val="28"/>
        </w:rPr>
        <w:t>работает  по</w:t>
      </w:r>
      <w:proofErr w:type="gramEnd"/>
      <w:r w:rsidRPr="007F4510">
        <w:rPr>
          <w:rFonts w:ascii="Times New Roman" w:hAnsi="Times New Roman" w:cs="Times New Roman"/>
          <w:sz w:val="28"/>
          <w:szCs w:val="28"/>
        </w:rPr>
        <w:t xml:space="preserve"> сей день.</w:t>
      </w:r>
    </w:p>
    <w:sectPr w:rsidR="003A4128" w:rsidRPr="007F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DA"/>
    <w:rsid w:val="00026342"/>
    <w:rsid w:val="00057B75"/>
    <w:rsid w:val="00134239"/>
    <w:rsid w:val="00164782"/>
    <w:rsid w:val="001667B1"/>
    <w:rsid w:val="00180789"/>
    <w:rsid w:val="001857A1"/>
    <w:rsid w:val="001A53C7"/>
    <w:rsid w:val="001D7B1C"/>
    <w:rsid w:val="00202E1B"/>
    <w:rsid w:val="00250EC4"/>
    <w:rsid w:val="00262FBD"/>
    <w:rsid w:val="002D189F"/>
    <w:rsid w:val="002E271E"/>
    <w:rsid w:val="002F73CD"/>
    <w:rsid w:val="003045C9"/>
    <w:rsid w:val="00315E98"/>
    <w:rsid w:val="003A4128"/>
    <w:rsid w:val="003C1295"/>
    <w:rsid w:val="00421867"/>
    <w:rsid w:val="0046715C"/>
    <w:rsid w:val="004821E8"/>
    <w:rsid w:val="00524839"/>
    <w:rsid w:val="00540B0A"/>
    <w:rsid w:val="005973D1"/>
    <w:rsid w:val="005F4C85"/>
    <w:rsid w:val="00657887"/>
    <w:rsid w:val="007756B6"/>
    <w:rsid w:val="0078064E"/>
    <w:rsid w:val="007F4510"/>
    <w:rsid w:val="00842A52"/>
    <w:rsid w:val="00861AB1"/>
    <w:rsid w:val="00930DDA"/>
    <w:rsid w:val="009B08CA"/>
    <w:rsid w:val="009B33A3"/>
    <w:rsid w:val="009B3B3D"/>
    <w:rsid w:val="009C3984"/>
    <w:rsid w:val="009F0AE8"/>
    <w:rsid w:val="00B11398"/>
    <w:rsid w:val="00B6759F"/>
    <w:rsid w:val="00B74233"/>
    <w:rsid w:val="00BD3ADE"/>
    <w:rsid w:val="00C47FBD"/>
    <w:rsid w:val="00CE6C5D"/>
    <w:rsid w:val="00CF5280"/>
    <w:rsid w:val="00D078AF"/>
    <w:rsid w:val="00D47CF4"/>
    <w:rsid w:val="00D90852"/>
    <w:rsid w:val="00DE1012"/>
    <w:rsid w:val="00E063A0"/>
    <w:rsid w:val="00E3556A"/>
    <w:rsid w:val="00F25059"/>
    <w:rsid w:val="00F52510"/>
    <w:rsid w:val="00F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65CD6"/>
  <w15:docId w15:val="{3AF2051F-B028-4A9E-BD9E-AA733553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DDA"/>
  </w:style>
  <w:style w:type="paragraph" w:styleId="1">
    <w:name w:val="heading 1"/>
    <w:basedOn w:val="a"/>
    <w:next w:val="a"/>
    <w:link w:val="10"/>
    <w:uiPriority w:val="9"/>
    <w:qFormat/>
    <w:rsid w:val="00B67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7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5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675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675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675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675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675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5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75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75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67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7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5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759F"/>
    <w:rPr>
      <w:b/>
      <w:bCs/>
    </w:rPr>
  </w:style>
  <w:style w:type="character" w:styleId="a9">
    <w:name w:val="Emphasis"/>
    <w:basedOn w:val="a0"/>
    <w:uiPriority w:val="20"/>
    <w:qFormat/>
    <w:rsid w:val="00B6759F"/>
    <w:rPr>
      <w:i/>
      <w:iCs/>
    </w:rPr>
  </w:style>
  <w:style w:type="paragraph" w:styleId="aa">
    <w:name w:val="No Spacing"/>
    <w:uiPriority w:val="1"/>
    <w:qFormat/>
    <w:rsid w:val="00B675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75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5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75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75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75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75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75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75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75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75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759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0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4917-0B72-4660-9018-F4118EB8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Telman</cp:lastModifiedBy>
  <cp:revision>33</cp:revision>
  <cp:lastPrinted>2023-09-21T10:05:00Z</cp:lastPrinted>
  <dcterms:created xsi:type="dcterms:W3CDTF">2016-02-16T07:49:00Z</dcterms:created>
  <dcterms:modified xsi:type="dcterms:W3CDTF">2024-07-17T07:25:00Z</dcterms:modified>
</cp:coreProperties>
</file>