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03" w:rsidRPr="00F33303" w:rsidRDefault="00F33303" w:rsidP="00F33303">
      <w:pPr>
        <w:spacing w:after="0" w:line="240" w:lineRule="auto"/>
        <w:ind w:left="-1134" w:right="-1133"/>
        <w:jc w:val="center"/>
        <w:rPr>
          <w:rFonts w:ascii="Calibri" w:eastAsia="Times New Roman" w:hAnsi="Calibri" w:cs="Times New Roman"/>
          <w:lang w:eastAsia="ru-RU"/>
        </w:rPr>
      </w:pPr>
      <w:r w:rsidRPr="00F33303">
        <w:rPr>
          <w:rFonts w:ascii="Calibri" w:eastAsia="Times New Roman" w:hAnsi="Calibri" w:cs="Times New Roman"/>
          <w:lang w:eastAsia="ru-RU"/>
        </w:rPr>
        <w:object w:dxaOrig="7439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1pt" o:ole="">
            <v:imagedata r:id="rId4" o:title=""/>
          </v:shape>
          <o:OLEObject Type="Embed" ProgID="PBrush" ShapeID="_x0000_i1025" DrawAspect="Content" ObjectID="_1717996148" r:id="rId5"/>
        </w:object>
      </w:r>
    </w:p>
    <w:p w:rsidR="00F33303" w:rsidRPr="00F33303" w:rsidRDefault="00F33303" w:rsidP="00F33303">
      <w:pPr>
        <w:spacing w:after="0" w:line="240" w:lineRule="auto"/>
        <w:ind w:left="-1134" w:right="-1133"/>
        <w:jc w:val="center"/>
        <w:rPr>
          <w:rFonts w:ascii="Calibri" w:eastAsia="Times New Roman" w:hAnsi="Calibri" w:cs="Times New Roman"/>
          <w:lang w:eastAsia="ru-RU"/>
        </w:rPr>
      </w:pPr>
    </w:p>
    <w:p w:rsidR="00F33303" w:rsidRPr="00F33303" w:rsidRDefault="00F33303" w:rsidP="00F33303">
      <w:pPr>
        <w:spacing w:after="0" w:line="276" w:lineRule="auto"/>
        <w:ind w:left="-1134" w:right="-1133"/>
        <w:jc w:val="center"/>
        <w:rPr>
          <w:rFonts w:ascii="Times New Roman" w:eastAsia="Times New Roman" w:hAnsi="Times New Roman" w:cs="Times New Roman"/>
          <w:b/>
          <w:color w:val="002060"/>
          <w:spacing w:val="30"/>
          <w:sz w:val="28"/>
          <w:szCs w:val="28"/>
          <w:lang w:eastAsia="ru-RU"/>
        </w:rPr>
      </w:pPr>
      <w:r w:rsidRPr="00F33303">
        <w:rPr>
          <w:rFonts w:ascii="Times New Roman" w:eastAsia="Times New Roman" w:hAnsi="Times New Roman" w:cs="Times New Roman"/>
          <w:b/>
          <w:color w:val="002060"/>
          <w:spacing w:val="30"/>
          <w:sz w:val="28"/>
          <w:szCs w:val="28"/>
          <w:lang w:eastAsia="ru-RU"/>
        </w:rPr>
        <w:t>РЕСПУБЛИКА ДАГЕСТАН</w:t>
      </w:r>
    </w:p>
    <w:p w:rsidR="00F33303" w:rsidRPr="00F33303" w:rsidRDefault="00F33303" w:rsidP="00F33303">
      <w:pPr>
        <w:spacing w:after="0" w:line="276" w:lineRule="auto"/>
        <w:ind w:left="-1134" w:right="-1133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  <w:lang w:eastAsia="ru-RU"/>
        </w:rPr>
      </w:pPr>
      <w:r w:rsidRPr="00F33303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  <w:lang w:eastAsia="ru-RU"/>
        </w:rPr>
        <w:t>АДМИНИСТРАЦИЯ МУНИЦИПАЛЬНОГО РАЙОНА</w:t>
      </w:r>
    </w:p>
    <w:p w:rsidR="00F33303" w:rsidRPr="00F33303" w:rsidRDefault="00F33303" w:rsidP="00F33303">
      <w:pPr>
        <w:spacing w:after="0" w:line="276" w:lineRule="auto"/>
        <w:ind w:left="-1134" w:right="-1133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32"/>
          <w:szCs w:val="32"/>
          <w:lang w:eastAsia="ru-RU"/>
        </w:rPr>
      </w:pPr>
      <w:r w:rsidRPr="00F33303">
        <w:rPr>
          <w:rFonts w:ascii="Times New Roman" w:eastAsia="Times New Roman" w:hAnsi="Times New Roman" w:cs="Times New Roman"/>
          <w:b/>
          <w:color w:val="002060"/>
          <w:spacing w:val="20"/>
          <w:sz w:val="32"/>
          <w:szCs w:val="32"/>
          <w:lang w:eastAsia="ru-RU"/>
        </w:rPr>
        <w:t>«ТАБАСАРАНСКИЙ РАЙОН»</w:t>
      </w:r>
    </w:p>
    <w:p w:rsidR="00F33303" w:rsidRPr="00F33303" w:rsidRDefault="00F33303" w:rsidP="00F33303">
      <w:pPr>
        <w:spacing w:after="0" w:line="276" w:lineRule="auto"/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3303" w:rsidRPr="00F33303" w:rsidRDefault="00F33303" w:rsidP="00F33303">
      <w:pPr>
        <w:spacing w:after="0" w:line="276" w:lineRule="auto"/>
        <w:ind w:left="-1134" w:right="-1133"/>
        <w:jc w:val="center"/>
        <w:rPr>
          <w:rFonts w:ascii="Times New Roman" w:eastAsia="Calibri" w:hAnsi="Times New Roman" w:cs="Times New Roman"/>
          <w:b/>
          <w:color w:val="002060"/>
          <w:sz w:val="20"/>
          <w:szCs w:val="20"/>
          <w:lang w:eastAsia="ru-RU"/>
        </w:rPr>
      </w:pPr>
      <w:r w:rsidRPr="00F33303">
        <w:rPr>
          <w:rFonts w:ascii="Times New Roman" w:eastAsia="Calibri" w:hAnsi="Times New Roman" w:cs="Times New Roman"/>
          <w:b/>
          <w:color w:val="002060"/>
          <w:sz w:val="20"/>
          <w:szCs w:val="20"/>
          <w:lang w:eastAsia="ru-RU"/>
        </w:rPr>
        <w:t xml:space="preserve">368650, Республика Дагестан, Табасаранский район, с. Хучни, ул. </w:t>
      </w:r>
      <w:proofErr w:type="spellStart"/>
      <w:r w:rsidRPr="00F33303">
        <w:rPr>
          <w:rFonts w:ascii="Times New Roman" w:eastAsia="Calibri" w:hAnsi="Times New Roman" w:cs="Times New Roman"/>
          <w:b/>
          <w:color w:val="002060"/>
          <w:sz w:val="20"/>
          <w:szCs w:val="20"/>
          <w:lang w:eastAsia="ru-RU"/>
        </w:rPr>
        <w:t>Османова</w:t>
      </w:r>
      <w:proofErr w:type="spellEnd"/>
      <w:r w:rsidRPr="00F33303">
        <w:rPr>
          <w:rFonts w:ascii="Times New Roman" w:eastAsia="Calibri" w:hAnsi="Times New Roman" w:cs="Times New Roman"/>
          <w:b/>
          <w:color w:val="002060"/>
          <w:sz w:val="20"/>
          <w:szCs w:val="20"/>
          <w:lang w:eastAsia="ru-RU"/>
        </w:rPr>
        <w:t xml:space="preserve"> 32, тел.: 8 (87249) 22-0-38</w:t>
      </w:r>
    </w:p>
    <w:p w:rsidR="00F33303" w:rsidRPr="00F33303" w:rsidRDefault="00F33303" w:rsidP="00F33303">
      <w:pPr>
        <w:pBdr>
          <w:bottom w:val="thinThickSmallGap" w:sz="24" w:space="1" w:color="auto"/>
        </w:pBdr>
        <w:spacing w:after="0" w:line="276" w:lineRule="auto"/>
        <w:ind w:left="-1134" w:right="-1133"/>
        <w:jc w:val="center"/>
        <w:rPr>
          <w:rFonts w:ascii="Times New Roman" w:eastAsia="Calibri" w:hAnsi="Times New Roman" w:cs="Times New Roman"/>
          <w:b/>
          <w:color w:val="1F3864"/>
          <w:sz w:val="18"/>
          <w:szCs w:val="18"/>
          <w:lang w:eastAsia="ru-RU"/>
        </w:rPr>
      </w:pPr>
      <w:r w:rsidRPr="00F33303">
        <w:rPr>
          <w:rFonts w:ascii="Times New Roman" w:eastAsia="Calibri" w:hAnsi="Times New Roman" w:cs="Times New Roman"/>
          <w:b/>
          <w:color w:val="002060"/>
          <w:sz w:val="18"/>
          <w:szCs w:val="18"/>
          <w:lang w:eastAsia="ru-RU"/>
        </w:rPr>
        <w:t>ОКПО 04047044, ОГРН 1020501623933, ИНН/КПП 0530005533/053001001</w:t>
      </w:r>
    </w:p>
    <w:p w:rsidR="00F33303" w:rsidRDefault="00F33303" w:rsidP="00F33303">
      <w:pPr>
        <w:pStyle w:val="Default"/>
      </w:pPr>
    </w:p>
    <w:p w:rsidR="00F33303" w:rsidRDefault="00F33303" w:rsidP="00F33303">
      <w:pPr>
        <w:pStyle w:val="Default"/>
      </w:pPr>
    </w:p>
    <w:p w:rsidR="00F33303" w:rsidRDefault="00F33303" w:rsidP="00F33303">
      <w:pPr>
        <w:pStyle w:val="Default"/>
      </w:pPr>
    </w:p>
    <w:p w:rsidR="009E270A" w:rsidRDefault="009E270A" w:rsidP="00F33303">
      <w:pPr>
        <w:pStyle w:val="Default"/>
      </w:pPr>
    </w:p>
    <w:p w:rsidR="009E270A" w:rsidRDefault="009E270A" w:rsidP="00F33303">
      <w:pPr>
        <w:pStyle w:val="Default"/>
      </w:pPr>
    </w:p>
    <w:p w:rsidR="009E270A" w:rsidRDefault="009E270A" w:rsidP="00F33303">
      <w:pPr>
        <w:pStyle w:val="Default"/>
      </w:pPr>
    </w:p>
    <w:p w:rsidR="009E270A" w:rsidRDefault="009E270A" w:rsidP="00F33303">
      <w:pPr>
        <w:pStyle w:val="Default"/>
      </w:pPr>
    </w:p>
    <w:p w:rsidR="009E270A" w:rsidRDefault="009E270A" w:rsidP="00F33303">
      <w:pPr>
        <w:pStyle w:val="Default"/>
      </w:pPr>
    </w:p>
    <w:p w:rsidR="009E270A" w:rsidRDefault="009E270A" w:rsidP="00F33303">
      <w:pPr>
        <w:pStyle w:val="Default"/>
      </w:pPr>
    </w:p>
    <w:p w:rsidR="009E270A" w:rsidRDefault="009E270A" w:rsidP="00F33303">
      <w:pPr>
        <w:pStyle w:val="Default"/>
      </w:pPr>
    </w:p>
    <w:p w:rsidR="009E270A" w:rsidRDefault="009E270A" w:rsidP="00F33303">
      <w:pPr>
        <w:pStyle w:val="Default"/>
      </w:pPr>
    </w:p>
    <w:p w:rsidR="009E270A" w:rsidRPr="009E270A" w:rsidRDefault="009E270A" w:rsidP="00F33303">
      <w:pPr>
        <w:pStyle w:val="Default"/>
        <w:rPr>
          <w:sz w:val="44"/>
          <w:szCs w:val="44"/>
        </w:rPr>
      </w:pPr>
    </w:p>
    <w:p w:rsidR="009E270A" w:rsidRPr="009E270A" w:rsidRDefault="009E270A" w:rsidP="00F33303">
      <w:pPr>
        <w:pStyle w:val="Default"/>
        <w:rPr>
          <w:sz w:val="44"/>
          <w:szCs w:val="44"/>
        </w:rPr>
      </w:pPr>
    </w:p>
    <w:p w:rsidR="00F33303" w:rsidRPr="009E270A" w:rsidRDefault="00F33303" w:rsidP="00F33303">
      <w:pPr>
        <w:pStyle w:val="Default"/>
        <w:rPr>
          <w:sz w:val="44"/>
          <w:szCs w:val="44"/>
        </w:rPr>
      </w:pPr>
    </w:p>
    <w:p w:rsidR="00F33303" w:rsidRPr="009E270A" w:rsidRDefault="00F33303" w:rsidP="009E270A">
      <w:pPr>
        <w:pStyle w:val="Default"/>
        <w:jc w:val="center"/>
        <w:rPr>
          <w:b/>
          <w:sz w:val="44"/>
          <w:szCs w:val="44"/>
        </w:rPr>
      </w:pPr>
      <w:r w:rsidRPr="009E270A">
        <w:rPr>
          <w:b/>
          <w:sz w:val="44"/>
          <w:szCs w:val="44"/>
        </w:rPr>
        <w:t xml:space="preserve">Методические рекомендации по обеспечению информационной безопасности </w:t>
      </w:r>
      <w:r w:rsidR="00DB25F8" w:rsidRPr="009E270A">
        <w:rPr>
          <w:b/>
          <w:sz w:val="44"/>
          <w:szCs w:val="44"/>
        </w:rPr>
        <w:t>в администрации МР «Табасаранский район» и в подведомственных организациях.</w:t>
      </w:r>
    </w:p>
    <w:p w:rsidR="00F33303" w:rsidRPr="009E270A" w:rsidRDefault="00F33303" w:rsidP="00F33303">
      <w:pPr>
        <w:pStyle w:val="Default"/>
        <w:rPr>
          <w:sz w:val="44"/>
          <w:szCs w:val="44"/>
        </w:rPr>
      </w:pPr>
    </w:p>
    <w:p w:rsidR="00F33303" w:rsidRPr="009E270A" w:rsidRDefault="00F33303" w:rsidP="00F33303">
      <w:pPr>
        <w:pStyle w:val="Default"/>
        <w:rPr>
          <w:sz w:val="44"/>
          <w:szCs w:val="44"/>
        </w:rPr>
      </w:pPr>
    </w:p>
    <w:p w:rsidR="00F33303" w:rsidRPr="009E270A" w:rsidRDefault="00F33303" w:rsidP="00F33303">
      <w:pPr>
        <w:pStyle w:val="Default"/>
        <w:rPr>
          <w:sz w:val="44"/>
          <w:szCs w:val="44"/>
        </w:rPr>
      </w:pPr>
    </w:p>
    <w:p w:rsidR="00F33303" w:rsidRPr="009E270A" w:rsidRDefault="00F33303" w:rsidP="00F33303">
      <w:pPr>
        <w:pStyle w:val="Default"/>
        <w:rPr>
          <w:sz w:val="44"/>
          <w:szCs w:val="44"/>
        </w:rPr>
      </w:pPr>
    </w:p>
    <w:p w:rsidR="009E270A" w:rsidRPr="009E270A" w:rsidRDefault="009E270A" w:rsidP="00F33303">
      <w:pPr>
        <w:pStyle w:val="Default"/>
        <w:rPr>
          <w:sz w:val="44"/>
          <w:szCs w:val="44"/>
        </w:rPr>
      </w:pPr>
    </w:p>
    <w:p w:rsidR="009E270A" w:rsidRPr="009E270A" w:rsidRDefault="009E270A" w:rsidP="00F33303">
      <w:pPr>
        <w:pStyle w:val="Default"/>
        <w:rPr>
          <w:sz w:val="44"/>
          <w:szCs w:val="44"/>
        </w:rPr>
      </w:pPr>
    </w:p>
    <w:p w:rsidR="009E270A" w:rsidRPr="009E270A" w:rsidRDefault="009E270A" w:rsidP="00F33303">
      <w:pPr>
        <w:pStyle w:val="Default"/>
        <w:rPr>
          <w:sz w:val="44"/>
          <w:szCs w:val="44"/>
        </w:rPr>
      </w:pPr>
    </w:p>
    <w:p w:rsidR="009E270A" w:rsidRDefault="009E270A" w:rsidP="00F33303">
      <w:pPr>
        <w:pStyle w:val="Default"/>
      </w:pPr>
    </w:p>
    <w:p w:rsidR="009E270A" w:rsidRDefault="009E270A" w:rsidP="00F33303">
      <w:pPr>
        <w:pStyle w:val="Default"/>
      </w:pPr>
    </w:p>
    <w:p w:rsidR="009E270A" w:rsidRDefault="009E270A" w:rsidP="00F33303">
      <w:pPr>
        <w:pStyle w:val="Default"/>
      </w:pPr>
    </w:p>
    <w:p w:rsidR="009E270A" w:rsidRDefault="009E270A" w:rsidP="00F33303">
      <w:pPr>
        <w:pStyle w:val="Default"/>
      </w:pPr>
    </w:p>
    <w:p w:rsidR="009E270A" w:rsidRPr="009E270A" w:rsidRDefault="009E270A" w:rsidP="00F33303">
      <w:pPr>
        <w:pStyle w:val="Default"/>
        <w:rPr>
          <w:b/>
          <w:sz w:val="32"/>
          <w:szCs w:val="32"/>
        </w:rPr>
      </w:pPr>
      <w:r w:rsidRPr="009E270A">
        <w:rPr>
          <w:b/>
          <w:sz w:val="32"/>
          <w:szCs w:val="32"/>
        </w:rPr>
        <w:lastRenderedPageBreak/>
        <w:t>Актуальность проблемы обеспечения информационной безопасности</w:t>
      </w:r>
    </w:p>
    <w:p w:rsidR="009E270A" w:rsidRPr="00C8654D" w:rsidRDefault="009E270A" w:rsidP="00F33303">
      <w:pPr>
        <w:pStyle w:val="Default"/>
        <w:rPr>
          <w:sz w:val="28"/>
          <w:szCs w:val="28"/>
        </w:rPr>
      </w:pPr>
    </w:p>
    <w:p w:rsidR="009E270A" w:rsidRPr="00C8654D" w:rsidRDefault="00C8654D" w:rsidP="00F333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54D">
        <w:rPr>
          <w:sz w:val="28"/>
          <w:szCs w:val="28"/>
        </w:rPr>
        <w:t xml:space="preserve">В настоящее время в условиях сложившейся политической </w:t>
      </w:r>
      <w:bookmarkStart w:id="0" w:name="_GoBack"/>
      <w:bookmarkEnd w:id="0"/>
      <w:r w:rsidR="008344A2" w:rsidRPr="00C8654D">
        <w:rPr>
          <w:sz w:val="28"/>
          <w:szCs w:val="28"/>
        </w:rPr>
        <w:t>обстановки,</w:t>
      </w:r>
      <w:r w:rsidRPr="00C8654D">
        <w:rPr>
          <w:sz w:val="28"/>
          <w:szCs w:val="28"/>
        </w:rPr>
        <w:t xml:space="preserve"> различными хакерскими </w:t>
      </w:r>
      <w:proofErr w:type="gramStart"/>
      <w:r w:rsidRPr="00C8654D">
        <w:rPr>
          <w:sz w:val="28"/>
          <w:szCs w:val="28"/>
        </w:rPr>
        <w:t>группировками  проводится</w:t>
      </w:r>
      <w:proofErr w:type="gramEnd"/>
      <w:r w:rsidRPr="00C8654D">
        <w:rPr>
          <w:sz w:val="28"/>
          <w:szCs w:val="28"/>
        </w:rPr>
        <w:t xml:space="preserve"> компьютерные атаки, направленные на вывод из строя официальных сайтов, хищение информации и нанесение ущерба информационной инфраструктуре.   </w:t>
      </w:r>
    </w:p>
    <w:p w:rsidR="009E270A" w:rsidRPr="00C8654D" w:rsidRDefault="009E270A" w:rsidP="00F33303">
      <w:pPr>
        <w:pStyle w:val="Default"/>
        <w:rPr>
          <w:sz w:val="28"/>
          <w:szCs w:val="28"/>
        </w:rPr>
      </w:pPr>
    </w:p>
    <w:p w:rsidR="009E270A" w:rsidRPr="00C8654D" w:rsidRDefault="009E270A" w:rsidP="00F33303">
      <w:pPr>
        <w:pStyle w:val="Default"/>
        <w:rPr>
          <w:sz w:val="28"/>
          <w:szCs w:val="28"/>
        </w:rPr>
      </w:pPr>
    </w:p>
    <w:p w:rsidR="00F33303" w:rsidRPr="00C8654D" w:rsidRDefault="00F33303" w:rsidP="00F33303">
      <w:pPr>
        <w:pStyle w:val="Default"/>
        <w:rPr>
          <w:sz w:val="28"/>
          <w:szCs w:val="28"/>
        </w:rPr>
      </w:pPr>
      <w:r w:rsidRPr="00C8654D">
        <w:rPr>
          <w:sz w:val="28"/>
          <w:szCs w:val="28"/>
        </w:rPr>
        <w:t xml:space="preserve"> </w:t>
      </w:r>
      <w:r w:rsidRPr="00C8654D">
        <w:rPr>
          <w:b/>
          <w:bCs/>
          <w:sz w:val="28"/>
          <w:szCs w:val="28"/>
        </w:rPr>
        <w:t xml:space="preserve">Рекомендации по обработке электронных писем </w:t>
      </w:r>
    </w:p>
    <w:p w:rsidR="00F33303" w:rsidRPr="00C8654D" w:rsidRDefault="00F33303" w:rsidP="00F33303">
      <w:pPr>
        <w:pStyle w:val="Default"/>
        <w:rPr>
          <w:sz w:val="28"/>
          <w:szCs w:val="28"/>
        </w:rPr>
      </w:pPr>
      <w:r w:rsidRPr="00C8654D">
        <w:rPr>
          <w:sz w:val="28"/>
          <w:szCs w:val="28"/>
        </w:rPr>
        <w:t xml:space="preserve">С января 2022 года на официальные электронные адреса федеральных и региональных органов государственной власти Российской Федерации под видом официальных запросов из различных госорганов злоумышленники направляют электронные письма, содержащие запросы о предоставлении сведений, подробности которых изложены в прикрепленных архивах, содержащих вредоносное программное обеспечение (далее – ВПО), предназначенное для получения скрытого удаленного доступа к системе. В целях затруднения обнаружения антивирусными средствами ВПО упаковывается в архив, разбитый на две части, которые впоследствии также архивируются. </w:t>
      </w:r>
    </w:p>
    <w:p w:rsidR="00F33303" w:rsidRDefault="00F33303" w:rsidP="00F33303">
      <w:pPr>
        <w:pStyle w:val="Default"/>
        <w:rPr>
          <w:sz w:val="28"/>
          <w:szCs w:val="28"/>
        </w:rPr>
      </w:pPr>
      <w:r w:rsidRPr="00C8654D">
        <w:rPr>
          <w:sz w:val="28"/>
          <w:szCs w:val="28"/>
        </w:rPr>
        <w:t xml:space="preserve">В целях нейтрализации выявленных </w:t>
      </w:r>
      <w:proofErr w:type="spellStart"/>
      <w:r w:rsidRPr="00C8654D">
        <w:rPr>
          <w:sz w:val="28"/>
          <w:szCs w:val="28"/>
        </w:rPr>
        <w:t>угрозообразующих</w:t>
      </w:r>
      <w:proofErr w:type="spellEnd"/>
      <w:r w:rsidRPr="00C8654D">
        <w:rPr>
          <w:sz w:val="28"/>
          <w:szCs w:val="28"/>
        </w:rPr>
        <w:t xml:space="preserve"> факторов необходимо: </w:t>
      </w:r>
    </w:p>
    <w:p w:rsidR="00C8654D" w:rsidRPr="00C8654D" w:rsidRDefault="00C8654D" w:rsidP="00F33303">
      <w:pPr>
        <w:pStyle w:val="Default"/>
        <w:rPr>
          <w:sz w:val="28"/>
          <w:szCs w:val="28"/>
        </w:rPr>
      </w:pPr>
    </w:p>
    <w:p w:rsidR="00F33303" w:rsidRPr="00C8654D" w:rsidRDefault="00F33303" w:rsidP="006A530B">
      <w:pPr>
        <w:pStyle w:val="Default"/>
        <w:spacing w:after="240"/>
        <w:rPr>
          <w:sz w:val="28"/>
          <w:szCs w:val="28"/>
        </w:rPr>
      </w:pPr>
      <w:r w:rsidRPr="00C8654D">
        <w:rPr>
          <w:sz w:val="28"/>
          <w:szCs w:val="28"/>
        </w:rPr>
        <w:t>1.</w:t>
      </w:r>
      <w:r w:rsidR="00C8654D">
        <w:rPr>
          <w:sz w:val="28"/>
          <w:szCs w:val="28"/>
        </w:rPr>
        <w:t xml:space="preserve"> </w:t>
      </w:r>
      <w:r w:rsidRPr="00C8654D">
        <w:rPr>
          <w:sz w:val="28"/>
          <w:szCs w:val="28"/>
        </w:rPr>
        <w:t xml:space="preserve"> Использовать на всех объектах информационно-телекоммуникационной сети сертифицированные ФСБ России антивирусные средства с актуальными антивирусными базами. </w:t>
      </w:r>
    </w:p>
    <w:p w:rsidR="00F33303" w:rsidRPr="00C8654D" w:rsidRDefault="00F33303" w:rsidP="006A530B">
      <w:pPr>
        <w:pStyle w:val="Default"/>
        <w:spacing w:after="240"/>
        <w:rPr>
          <w:sz w:val="28"/>
          <w:szCs w:val="28"/>
        </w:rPr>
      </w:pPr>
      <w:r w:rsidRPr="00C8654D">
        <w:rPr>
          <w:sz w:val="28"/>
          <w:szCs w:val="28"/>
        </w:rPr>
        <w:t>2.</w:t>
      </w:r>
      <w:r w:rsidR="00C8654D">
        <w:rPr>
          <w:sz w:val="28"/>
          <w:szCs w:val="28"/>
        </w:rPr>
        <w:t xml:space="preserve"> </w:t>
      </w:r>
      <w:r w:rsidRPr="00C8654D">
        <w:rPr>
          <w:sz w:val="28"/>
          <w:szCs w:val="28"/>
        </w:rPr>
        <w:t xml:space="preserve"> Настроить на всех автоматизированных рабочих местах (далее – АРМ) периодическую (не реже 1 раза в месяц) полную антивирусную проверку системных и пользовательских каталогов операционной системы, а также полную (не реже 1 раза в месяц) антивирусную проверку всех несъемных носителей информации. </w:t>
      </w:r>
    </w:p>
    <w:p w:rsidR="00F33303" w:rsidRDefault="00F33303" w:rsidP="006A530B">
      <w:pPr>
        <w:pStyle w:val="Default"/>
        <w:spacing w:after="240"/>
        <w:rPr>
          <w:sz w:val="28"/>
          <w:szCs w:val="28"/>
        </w:rPr>
      </w:pPr>
      <w:r w:rsidRPr="00C8654D">
        <w:rPr>
          <w:sz w:val="28"/>
          <w:szCs w:val="28"/>
        </w:rPr>
        <w:t xml:space="preserve">3. </w:t>
      </w:r>
      <w:r w:rsidR="00C8654D">
        <w:rPr>
          <w:sz w:val="28"/>
          <w:szCs w:val="28"/>
        </w:rPr>
        <w:t xml:space="preserve"> </w:t>
      </w:r>
      <w:r w:rsidRPr="00C8654D">
        <w:rPr>
          <w:sz w:val="28"/>
          <w:szCs w:val="28"/>
        </w:rPr>
        <w:t xml:space="preserve">Настроить на всех АРМ процедуру принудительной антивирусной проверки подключаемых внешних носителей информации.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4</w:t>
      </w:r>
      <w:r w:rsidRPr="0090386C">
        <w:rPr>
          <w:sz w:val="28"/>
          <w:szCs w:val="28"/>
        </w:rPr>
        <w:t xml:space="preserve">. Проводить осмотр вложений электронных писем, поступающих на публичный (опубликованный в сети «Интернет») почтовый адрес организации, на выделенном АРМ с установленной на нем операционной системы семейства </w:t>
      </w:r>
      <w:proofErr w:type="spellStart"/>
      <w:r w:rsidRPr="0090386C">
        <w:rPr>
          <w:sz w:val="28"/>
          <w:szCs w:val="28"/>
        </w:rPr>
        <w:t>Linux</w:t>
      </w:r>
      <w:proofErr w:type="spellEnd"/>
      <w:r w:rsidRPr="0090386C">
        <w:rPr>
          <w:sz w:val="28"/>
          <w:szCs w:val="28"/>
        </w:rPr>
        <w:t xml:space="preserve"> и свободно распространяемым пакетом офисных программ. Целью указанных мероприятий является проверка вложенных электронных документов на предмет наличия ВПО, признаком которых может являться появление сообщений об ошибках в работе офисных программ при открытии вложенных электронных документов. В случае появления указанных сообщений об ошибках, необходимо удалять электронные письма, содержащие вложения, предположительно зараженные ВПО, и не открывать указанные вложения на других АРМ. </w:t>
      </w:r>
    </w:p>
    <w:p w:rsidR="0090386C" w:rsidRDefault="0090386C" w:rsidP="006A530B">
      <w:pPr>
        <w:pStyle w:val="Default"/>
        <w:spacing w:after="240"/>
        <w:rPr>
          <w:sz w:val="28"/>
          <w:szCs w:val="28"/>
        </w:rPr>
      </w:pPr>
    </w:p>
    <w:p w:rsidR="0090386C" w:rsidRPr="00C8654D" w:rsidRDefault="0090386C" w:rsidP="006A530B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5</w:t>
      </w:r>
      <w:r w:rsidRPr="00C8654D">
        <w:rPr>
          <w:sz w:val="28"/>
          <w:szCs w:val="28"/>
        </w:rPr>
        <w:t xml:space="preserve">. Осуществлять антивирусную проверку входящего веб-трафика, а также его фильтрацию с использованием контент-фильтров (сайтов развлекательного характера и сайтов социальных сетей, запрет посещения потенциально опасных сайтов, запрет загрузки исполняемых файлов). </w:t>
      </w:r>
    </w:p>
    <w:p w:rsidR="0090386C" w:rsidRPr="00C8654D" w:rsidRDefault="0090386C" w:rsidP="006A530B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6</w:t>
      </w:r>
      <w:r w:rsidRPr="00C8654D">
        <w:rPr>
          <w:sz w:val="28"/>
          <w:szCs w:val="28"/>
        </w:rPr>
        <w:t xml:space="preserve">. Своевременно устанавливать критические обновления безопасности для прикладного программного обеспечения, в том числе офисных пакетов, средств просмотра PDF документов, интернет-браузеров, средств работы с </w:t>
      </w:r>
      <w:proofErr w:type="spellStart"/>
      <w:r w:rsidRPr="00C8654D">
        <w:rPr>
          <w:sz w:val="28"/>
          <w:szCs w:val="28"/>
        </w:rPr>
        <w:t>Flash</w:t>
      </w:r>
      <w:proofErr w:type="spellEnd"/>
      <w:r w:rsidRPr="00C8654D">
        <w:rPr>
          <w:sz w:val="28"/>
          <w:szCs w:val="28"/>
        </w:rPr>
        <w:t xml:space="preserve"> и </w:t>
      </w:r>
      <w:proofErr w:type="spellStart"/>
      <w:r w:rsidRPr="00C8654D">
        <w:rPr>
          <w:sz w:val="28"/>
          <w:szCs w:val="28"/>
        </w:rPr>
        <w:t>Java</w:t>
      </w:r>
      <w:proofErr w:type="spellEnd"/>
      <w:r w:rsidRPr="00C8654D">
        <w:rPr>
          <w:sz w:val="28"/>
          <w:szCs w:val="28"/>
        </w:rPr>
        <w:t xml:space="preserve"> приложениями. </w:t>
      </w:r>
    </w:p>
    <w:p w:rsidR="0090386C" w:rsidRPr="00C8654D" w:rsidRDefault="0090386C" w:rsidP="006A530B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7</w:t>
      </w:r>
      <w:r w:rsidRPr="00C8654D">
        <w:rPr>
          <w:sz w:val="28"/>
          <w:szCs w:val="28"/>
        </w:rPr>
        <w:t xml:space="preserve">. Отключить в настройках офисных программ возможность работы со встроенными в документы макросами. </w:t>
      </w:r>
    </w:p>
    <w:p w:rsidR="0090386C" w:rsidRDefault="0090386C" w:rsidP="006A530B">
      <w:pPr>
        <w:spacing w:after="240"/>
      </w:pPr>
      <w:r>
        <w:rPr>
          <w:rFonts w:ascii="Times New Roman" w:hAnsi="Times New Roman" w:cs="Times New Roman"/>
          <w:sz w:val="28"/>
          <w:szCs w:val="28"/>
        </w:rPr>
        <w:t>8</w:t>
      </w:r>
      <w:r w:rsidRPr="00C8654D">
        <w:rPr>
          <w:rFonts w:ascii="Times New Roman" w:hAnsi="Times New Roman" w:cs="Times New Roman"/>
          <w:sz w:val="28"/>
          <w:szCs w:val="28"/>
        </w:rPr>
        <w:t>. Осуществить настройку системы разграничения прав доступа в операционной системе с целью предоставления пользователям минимально необходимого перечня прав доступа (ограничить возможность установки программного обеспечения, создания файлов в системных директориях, запуска исполняемых файлов из пользовательских катало</w:t>
      </w:r>
      <w:r>
        <w:rPr>
          <w:sz w:val="28"/>
          <w:szCs w:val="28"/>
        </w:rPr>
        <w:t>гов).</w:t>
      </w:r>
    </w:p>
    <w:p w:rsidR="0090386C" w:rsidRDefault="0090386C" w:rsidP="0090386C">
      <w:pPr>
        <w:pStyle w:val="Default"/>
        <w:rPr>
          <w:sz w:val="28"/>
          <w:szCs w:val="28"/>
        </w:rPr>
      </w:pPr>
    </w:p>
    <w:p w:rsidR="0090386C" w:rsidRPr="0090386C" w:rsidRDefault="0090386C" w:rsidP="0090386C">
      <w:pPr>
        <w:pStyle w:val="Default"/>
        <w:rPr>
          <w:sz w:val="28"/>
          <w:szCs w:val="28"/>
        </w:rPr>
      </w:pPr>
    </w:p>
    <w:p w:rsidR="0090386C" w:rsidRDefault="0090386C" w:rsidP="0090386C">
      <w:pPr>
        <w:pStyle w:val="Default"/>
        <w:rPr>
          <w:b/>
          <w:bCs/>
          <w:sz w:val="28"/>
          <w:szCs w:val="28"/>
        </w:rPr>
      </w:pPr>
      <w:r w:rsidRPr="0090386C">
        <w:rPr>
          <w:sz w:val="28"/>
          <w:szCs w:val="28"/>
        </w:rPr>
        <w:t xml:space="preserve"> </w:t>
      </w:r>
      <w:r w:rsidRPr="0090386C">
        <w:rPr>
          <w:b/>
          <w:bCs/>
          <w:sz w:val="28"/>
          <w:szCs w:val="28"/>
        </w:rPr>
        <w:t xml:space="preserve">Рекомендации по защите информационной инфраструктуры от вирусов-шифровальщиков </w:t>
      </w:r>
    </w:p>
    <w:p w:rsidR="0090386C" w:rsidRPr="0090386C" w:rsidRDefault="0090386C" w:rsidP="0090386C">
      <w:pPr>
        <w:pStyle w:val="Default"/>
        <w:rPr>
          <w:sz w:val="28"/>
          <w:szCs w:val="28"/>
        </w:rPr>
      </w:pPr>
    </w:p>
    <w:p w:rsidR="0090386C" w:rsidRPr="0090386C" w:rsidRDefault="0090386C" w:rsidP="0090386C">
      <w:pPr>
        <w:pStyle w:val="Default"/>
        <w:rPr>
          <w:sz w:val="28"/>
          <w:szCs w:val="28"/>
        </w:rPr>
      </w:pPr>
      <w:r w:rsidRPr="0090386C">
        <w:rPr>
          <w:sz w:val="28"/>
          <w:szCs w:val="28"/>
        </w:rPr>
        <w:t xml:space="preserve">Внедрение вирусов-шифровальщиков осуществляется через почтовые вложения, а также через несанкционированный доступ в информационные системы посредством эксплуатации уязвимостей веб-сайтов и средств, находящихся на периметре информационных систем. </w:t>
      </w:r>
    </w:p>
    <w:p w:rsidR="0090386C" w:rsidRDefault="0090386C" w:rsidP="0090386C">
      <w:pPr>
        <w:pStyle w:val="Default"/>
        <w:rPr>
          <w:sz w:val="28"/>
          <w:szCs w:val="28"/>
        </w:rPr>
      </w:pPr>
      <w:r w:rsidRPr="0090386C">
        <w:rPr>
          <w:sz w:val="28"/>
          <w:szCs w:val="28"/>
        </w:rPr>
        <w:t xml:space="preserve">С целью предотвращения реализации угроз безопасности информации, связанных с внедрением вирусов-шифровальщиков, необходимо принять следующие дополнительные меры по повышению защищенности объектов информационной инфраструктуры (далее – объекты): </w:t>
      </w:r>
    </w:p>
    <w:p w:rsidR="0090386C" w:rsidRPr="0090386C" w:rsidRDefault="0090386C" w:rsidP="0090386C">
      <w:pPr>
        <w:pStyle w:val="Default"/>
        <w:rPr>
          <w:sz w:val="28"/>
          <w:szCs w:val="28"/>
        </w:rPr>
      </w:pP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1. Обеспечить резервирование информации, обрабатываемой в объектах, и проверить наличие актуальных резервных копий.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2. Обеспечить хранение резервных копий в изолированных от сети «Интернет» сегментах объектов.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3. Ограничить доступ пользователей объектов к резервным копиям данных.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4. Ограничить (при возможности) сетевое взаимодействие между сегментами объектов по принципу «запрещено все, что явно </w:t>
      </w:r>
      <w:proofErr w:type="spellStart"/>
      <w:r w:rsidRPr="0090386C">
        <w:rPr>
          <w:sz w:val="28"/>
          <w:szCs w:val="28"/>
        </w:rPr>
        <w:t>неразрешено</w:t>
      </w:r>
      <w:proofErr w:type="spellEnd"/>
      <w:r w:rsidRPr="0090386C">
        <w:rPr>
          <w:sz w:val="28"/>
          <w:szCs w:val="28"/>
        </w:rPr>
        <w:t xml:space="preserve">» (например, с помощью технологии VLAN и списков контроля доступа сетевого оборудования).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lastRenderedPageBreak/>
        <w:t xml:space="preserve">5. Активировать функции анализа и блокировки входящего сетевого трафика средств межсетевого экранирования, установленных на рабочих местах пользователей (при их наличии).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6</w:t>
      </w:r>
      <w:r w:rsidRPr="0090386C">
        <w:rPr>
          <w:sz w:val="28"/>
          <w:szCs w:val="28"/>
        </w:rPr>
        <w:t xml:space="preserve">. Провести анализ защищенности периметра объектов и веб-серверов в части выявления и устранения критических уязвимостей, ошибок конфигурации, а также удаления паролей, используемых по умолчанию.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7</w:t>
      </w:r>
      <w:r w:rsidRPr="0090386C">
        <w:rPr>
          <w:sz w:val="28"/>
          <w:szCs w:val="28"/>
        </w:rPr>
        <w:t xml:space="preserve">. Запретить пользователям подключать к объектам неучтенные машинные носители информации, мобильные устройства и открывать любые ссылки из почтовых сообщений, скачивать файлы из сети «Интернет», а также использовать мобильные устройства для подключения к сети «Интернет».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8</w:t>
      </w:r>
      <w:r w:rsidRPr="0090386C">
        <w:rPr>
          <w:sz w:val="28"/>
          <w:szCs w:val="28"/>
        </w:rPr>
        <w:t xml:space="preserve">. Ограничить (по возможности) администраторам объектов права по сетевому подключению к автоматизированным рабочим местам пользователей.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9</w:t>
      </w:r>
      <w:r w:rsidRPr="0090386C">
        <w:rPr>
          <w:sz w:val="28"/>
          <w:szCs w:val="28"/>
        </w:rPr>
        <w:t>. Ограничить использование беспроводных сетей (</w:t>
      </w:r>
      <w:proofErr w:type="spellStart"/>
      <w:r w:rsidRPr="0090386C">
        <w:rPr>
          <w:sz w:val="28"/>
          <w:szCs w:val="28"/>
        </w:rPr>
        <w:t>wi-fi</w:t>
      </w:r>
      <w:proofErr w:type="spellEnd"/>
      <w:r w:rsidRPr="0090386C">
        <w:rPr>
          <w:sz w:val="28"/>
          <w:szCs w:val="28"/>
        </w:rPr>
        <w:t xml:space="preserve">).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10</w:t>
      </w:r>
      <w:r w:rsidRPr="0090386C">
        <w:rPr>
          <w:sz w:val="28"/>
          <w:szCs w:val="28"/>
        </w:rPr>
        <w:t xml:space="preserve">. Обеспечить применение средств антивирусной защиты и </w:t>
      </w:r>
      <w:proofErr w:type="spellStart"/>
      <w:r w:rsidRPr="0090386C">
        <w:rPr>
          <w:sz w:val="28"/>
          <w:szCs w:val="28"/>
        </w:rPr>
        <w:t>антиспама</w:t>
      </w:r>
      <w:proofErr w:type="spellEnd"/>
      <w:r w:rsidRPr="0090386C">
        <w:rPr>
          <w:sz w:val="28"/>
          <w:szCs w:val="28"/>
        </w:rPr>
        <w:t xml:space="preserve">, а также своевременное обновление их баз данных.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11</w:t>
      </w:r>
      <w:r w:rsidRPr="0090386C">
        <w:rPr>
          <w:sz w:val="28"/>
          <w:szCs w:val="28"/>
        </w:rPr>
        <w:t xml:space="preserve">. Настроить в средствах антивирусной защиты, </w:t>
      </w:r>
      <w:proofErr w:type="spellStart"/>
      <w:r w:rsidRPr="0090386C">
        <w:rPr>
          <w:sz w:val="28"/>
          <w:szCs w:val="28"/>
        </w:rPr>
        <w:t>антиспама</w:t>
      </w:r>
      <w:proofErr w:type="spellEnd"/>
      <w:r w:rsidRPr="0090386C">
        <w:rPr>
          <w:sz w:val="28"/>
          <w:szCs w:val="28"/>
        </w:rPr>
        <w:t xml:space="preserve"> (при наличии) проверку всех поступающих на почту вложений.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0386C">
        <w:rPr>
          <w:sz w:val="28"/>
          <w:szCs w:val="28"/>
        </w:rPr>
        <w:t xml:space="preserve">. Создать отдельный электронный почтовый адрес, на который пользователи объектов будут присылать письма, которые могут содержать вредоносное содержание (ссылку или вложение).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0386C">
        <w:rPr>
          <w:sz w:val="28"/>
          <w:szCs w:val="28"/>
        </w:rPr>
        <w:t xml:space="preserve">. Проинформировать пользователей объектов о необходимости безопасной работы с электронной почтой, а именно: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внимательно проверять адрес отправителя, даже в случае совпадения имени с уже известным контактом;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не открывать письма от неизвестных адресатов;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проверять письма, в которых содержатся призывы к действиям (например, «открой», «прочитай», «ознакомься»), а также с темами про финансы, банки, геополитическую обстановку или угрозы;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не переходить по ссылкам, которые содержатся в электронных письмах, особенно если они длинные или наоборот, используют сервисы сокращения ссылок (bit.ly, tinurl.com и т.д.);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не нажимать на ссылки из электронных писем, если они заменены на слова;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проверять ссылки, даже если письмо получено от другого пользователя объекта;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lastRenderedPageBreak/>
        <w:t xml:space="preserve">не открывать вложения, особенно если в них содержатся документы с макросами, архивы с паролями, а также файлы с расширениями RTF, LNK, CHM, VHD;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внимательно относиться к электронным письмам на иностранном языке, с большим количеством получателей и орфографическими ошибками; </w:t>
      </w:r>
    </w:p>
    <w:p w:rsid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в случае появления сомнений – направлять полученное письмо в качестве вложения администратору информационной системы. </w:t>
      </w:r>
    </w:p>
    <w:p w:rsidR="0090386C" w:rsidRDefault="0090386C" w:rsidP="006A530B">
      <w:pPr>
        <w:pStyle w:val="Default"/>
        <w:spacing w:after="240"/>
        <w:rPr>
          <w:sz w:val="28"/>
          <w:szCs w:val="28"/>
        </w:rPr>
      </w:pPr>
    </w:p>
    <w:p w:rsidR="0090386C" w:rsidRDefault="0090386C" w:rsidP="006A530B">
      <w:pPr>
        <w:pStyle w:val="Default"/>
        <w:spacing w:after="240"/>
        <w:rPr>
          <w:sz w:val="28"/>
          <w:szCs w:val="28"/>
        </w:rPr>
      </w:pP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</w:p>
    <w:p w:rsidR="006A530B" w:rsidRDefault="0090386C" w:rsidP="006A530B">
      <w:pPr>
        <w:pStyle w:val="Default"/>
        <w:spacing w:after="240"/>
        <w:rPr>
          <w:b/>
          <w:bCs/>
          <w:sz w:val="28"/>
          <w:szCs w:val="28"/>
        </w:rPr>
      </w:pPr>
      <w:r w:rsidRPr="0090386C">
        <w:rPr>
          <w:sz w:val="28"/>
          <w:szCs w:val="28"/>
        </w:rPr>
        <w:t xml:space="preserve"> </w:t>
      </w:r>
      <w:r w:rsidRPr="0090386C">
        <w:rPr>
          <w:b/>
          <w:bCs/>
          <w:sz w:val="28"/>
          <w:szCs w:val="28"/>
        </w:rPr>
        <w:t>Рекомендации по недопущению взлома сайтов</w:t>
      </w:r>
      <w:r w:rsidR="006A530B">
        <w:rPr>
          <w:b/>
          <w:bCs/>
          <w:sz w:val="28"/>
          <w:szCs w:val="28"/>
        </w:rPr>
        <w:t>.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b/>
          <w:bCs/>
          <w:sz w:val="28"/>
          <w:szCs w:val="28"/>
        </w:rPr>
        <w:t xml:space="preserve"> </w:t>
      </w:r>
      <w:r w:rsidRPr="0090386C">
        <w:rPr>
          <w:sz w:val="28"/>
          <w:szCs w:val="28"/>
        </w:rPr>
        <w:t xml:space="preserve">Уязвимости, приводящие к инцидентам информационной безопасности в </w:t>
      </w:r>
      <w:proofErr w:type="gramStart"/>
      <w:r w:rsidRPr="0090386C">
        <w:rPr>
          <w:sz w:val="28"/>
          <w:szCs w:val="28"/>
        </w:rPr>
        <w:t>информационной сфере</w:t>
      </w:r>
      <w:proofErr w:type="gramEnd"/>
      <w:r w:rsidRPr="0090386C">
        <w:rPr>
          <w:sz w:val="28"/>
          <w:szCs w:val="28"/>
        </w:rPr>
        <w:t xml:space="preserve"> классифицируются на 2 вида: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1) уязвимости, связанные с устаревшими версиями модулей и плагинов, содержащих ошибки безопасности в коде, скриптах, используемых на сайте;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2) утечка информации о реквизитах доступа к административной панели, вследствие наличия вредоносного программного обеспечения на локальном компьютере и использования протоколов передачи данных без шифрования.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Необходимые меры защиты: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1) использовать на хостинге сертифицированных средств межсетевого экранирования и антивирусной защиты.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2) обновить системы управления CMS и ее плагинов до актуальных версий.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>3) изменить пароли доступа к панели управления, FTP, административной части сайтов и баз данных. Рекомендации к парольной защите: длина пароля – не менее 8 символов, включающих не менее одного символа прописной буквы английского алфавита (от А до Z), не менее одного символа строчной буквы английского алфавита (</w:t>
      </w:r>
      <w:proofErr w:type="gramStart"/>
      <w:r w:rsidRPr="0090386C">
        <w:rPr>
          <w:sz w:val="28"/>
          <w:szCs w:val="28"/>
        </w:rPr>
        <w:t>от</w:t>
      </w:r>
      <w:proofErr w:type="gramEnd"/>
      <w:r w:rsidRPr="0090386C">
        <w:rPr>
          <w:sz w:val="28"/>
          <w:szCs w:val="28"/>
        </w:rPr>
        <w:t xml:space="preserve"> а до z), не менее одного символа десятичной цифры (от 0 до 10) и не менее одного неалфавитного символа (@, #, $, &amp;, *, % и т.п.). Пароль не должен включать в себя легко вычисляемые сочетания символов (имена, фамилии, наименования рабочих станций и т.д.), а также общепринятые сокращения и термины (</w:t>
      </w:r>
      <w:proofErr w:type="spellStart"/>
      <w:r w:rsidRPr="0090386C">
        <w:rPr>
          <w:sz w:val="28"/>
          <w:szCs w:val="28"/>
        </w:rPr>
        <w:t>qwerty</w:t>
      </w:r>
      <w:proofErr w:type="spellEnd"/>
      <w:r w:rsidRPr="0090386C">
        <w:rPr>
          <w:sz w:val="28"/>
          <w:szCs w:val="28"/>
        </w:rPr>
        <w:t xml:space="preserve">, </w:t>
      </w:r>
      <w:proofErr w:type="spellStart"/>
      <w:r w:rsidRPr="0090386C">
        <w:rPr>
          <w:sz w:val="28"/>
          <w:szCs w:val="28"/>
        </w:rPr>
        <w:t>pa</w:t>
      </w:r>
      <w:proofErr w:type="spellEnd"/>
      <w:r w:rsidRPr="0090386C">
        <w:rPr>
          <w:sz w:val="28"/>
          <w:szCs w:val="28"/>
        </w:rPr>
        <w:t xml:space="preserve">$$w0rd и т.п.).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4) использовать безопасные протоколы передачи данных с шифрованием (SSH, SFTP, HTTPS).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5) настроить регулярное выполнение резервного копирования для оперативного восстановления сайта в случае взлома.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lastRenderedPageBreak/>
        <w:t xml:space="preserve">6) отключить на сайтах сервисы иностранных разработчиков, в том числе сервисы детальной статистики.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7) настроить правила доступа для всех категорий пользователей веб-серверов к файлам и каталогам веб-сервера в соответствии с установленными правилами разграничения доступа (например, для пользователей, от имени которых запускается веб-сервер, для пользователей </w:t>
      </w:r>
      <w:proofErr w:type="spellStart"/>
      <w:r w:rsidRPr="0090386C">
        <w:rPr>
          <w:sz w:val="28"/>
          <w:szCs w:val="28"/>
        </w:rPr>
        <w:t>ftp</w:t>
      </w:r>
      <w:proofErr w:type="spellEnd"/>
      <w:r w:rsidRPr="0090386C">
        <w:rPr>
          <w:sz w:val="28"/>
          <w:szCs w:val="28"/>
        </w:rPr>
        <w:t xml:space="preserve">-серверов и пользователей других служб).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8) установить минимально необходимые для работы правила доступа к файлам и директориям веб-серверов пользователям и администраторам.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9) ограничить доступ к каталогам систем контроля версий и их содержимому (таким </w:t>
      </w:r>
      <w:proofErr w:type="gramStart"/>
      <w:r w:rsidRPr="0090386C">
        <w:rPr>
          <w:sz w:val="28"/>
          <w:szCs w:val="28"/>
        </w:rPr>
        <w:t>как .</w:t>
      </w:r>
      <w:proofErr w:type="spellStart"/>
      <w:r w:rsidRPr="0090386C">
        <w:rPr>
          <w:sz w:val="28"/>
          <w:szCs w:val="28"/>
        </w:rPr>
        <w:t>git</w:t>
      </w:r>
      <w:proofErr w:type="spellEnd"/>
      <w:proofErr w:type="gramEnd"/>
      <w:r w:rsidRPr="0090386C">
        <w:rPr>
          <w:sz w:val="28"/>
          <w:szCs w:val="28"/>
        </w:rPr>
        <w:t>, .</w:t>
      </w:r>
      <w:proofErr w:type="spellStart"/>
      <w:r w:rsidRPr="0090386C">
        <w:rPr>
          <w:sz w:val="28"/>
          <w:szCs w:val="28"/>
        </w:rPr>
        <w:t>svn</w:t>
      </w:r>
      <w:proofErr w:type="spellEnd"/>
      <w:r w:rsidRPr="0090386C">
        <w:rPr>
          <w:sz w:val="28"/>
          <w:szCs w:val="28"/>
        </w:rPr>
        <w:t xml:space="preserve"> и другим каталогам), которые осуществляют сканирование.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10) настроить запрет выдачи листинга каталогов при отсутствии в них индексируемых файлов (если иное не предусмотрено функциональными возможностями веб-сервера).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11) настроить с использованием файла с именем robots.txt разрешенные и </w:t>
      </w:r>
      <w:proofErr w:type="gramStart"/>
      <w:r w:rsidRPr="0090386C">
        <w:rPr>
          <w:sz w:val="28"/>
          <w:szCs w:val="28"/>
        </w:rPr>
        <w:t>запрещенные для индексации каталоги</w:t>
      </w:r>
      <w:proofErr w:type="gramEnd"/>
      <w:r w:rsidRPr="0090386C">
        <w:rPr>
          <w:sz w:val="28"/>
          <w:szCs w:val="28"/>
        </w:rPr>
        <w:t xml:space="preserve"> и файлы. </w:t>
      </w:r>
    </w:p>
    <w:p w:rsidR="0090386C" w:rsidRP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 xml:space="preserve">12) ограничить хранение в директориях веб-сервера резервных копий и прочих файлов, наличие которых не требуется для функционирования веб-приложения. </w:t>
      </w:r>
    </w:p>
    <w:p w:rsidR="0090386C" w:rsidRDefault="0090386C" w:rsidP="006A530B">
      <w:pPr>
        <w:pStyle w:val="Default"/>
        <w:spacing w:after="240"/>
        <w:rPr>
          <w:sz w:val="28"/>
          <w:szCs w:val="28"/>
        </w:rPr>
      </w:pPr>
      <w:r w:rsidRPr="0090386C">
        <w:rPr>
          <w:sz w:val="28"/>
          <w:szCs w:val="28"/>
        </w:rPr>
        <w:t>13) ограничить использование на веб-страницах серверов информационных ресурсов (видеофайлов, электронных документов, изображений и других файлов), размещенных на сторонних серверах.</w:t>
      </w:r>
    </w:p>
    <w:p w:rsidR="006B2ADC" w:rsidRDefault="006B2ADC" w:rsidP="006A530B">
      <w:pPr>
        <w:pStyle w:val="Default"/>
        <w:spacing w:after="240"/>
        <w:rPr>
          <w:sz w:val="28"/>
          <w:szCs w:val="28"/>
        </w:rPr>
      </w:pPr>
    </w:p>
    <w:p w:rsidR="006B2ADC" w:rsidRDefault="006B2ADC" w:rsidP="006A530B">
      <w:pPr>
        <w:pStyle w:val="Default"/>
        <w:spacing w:after="240"/>
        <w:rPr>
          <w:sz w:val="28"/>
          <w:szCs w:val="28"/>
        </w:rPr>
      </w:pPr>
    </w:p>
    <w:p w:rsidR="006B2ADC" w:rsidRDefault="006B2ADC" w:rsidP="006A530B">
      <w:pPr>
        <w:pStyle w:val="Default"/>
        <w:spacing w:after="240"/>
        <w:rPr>
          <w:sz w:val="28"/>
          <w:szCs w:val="28"/>
        </w:rPr>
      </w:pPr>
    </w:p>
    <w:p w:rsidR="006B2ADC" w:rsidRPr="006B2ADC" w:rsidRDefault="006B2ADC" w:rsidP="006B2ADC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Pr="006B2ADC">
        <w:rPr>
          <w:sz w:val="28"/>
          <w:szCs w:val="28"/>
        </w:rPr>
        <w:t>:</w:t>
      </w:r>
    </w:p>
    <w:p w:rsidR="006B2ADC" w:rsidRPr="006B2ADC" w:rsidRDefault="006B2ADC" w:rsidP="006B2ADC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Ахмедханов Тельман </w:t>
      </w:r>
      <w:proofErr w:type="spellStart"/>
      <w:r>
        <w:rPr>
          <w:b/>
          <w:bCs/>
          <w:sz w:val="28"/>
          <w:szCs w:val="28"/>
        </w:rPr>
        <w:t>Сейфутдинович</w:t>
      </w:r>
      <w:proofErr w:type="spellEnd"/>
      <w:r w:rsidRPr="006B2ADC">
        <w:rPr>
          <w:b/>
          <w:bCs/>
          <w:sz w:val="28"/>
          <w:szCs w:val="28"/>
        </w:rPr>
        <w:t>,</w:t>
      </w:r>
    </w:p>
    <w:p w:rsidR="006B2ADC" w:rsidRPr="006B2ADC" w:rsidRDefault="006B2ADC" w:rsidP="006B2ADC">
      <w:pPr>
        <w:pStyle w:val="Default"/>
        <w:spacing w:after="240"/>
        <w:rPr>
          <w:sz w:val="28"/>
          <w:szCs w:val="28"/>
        </w:rPr>
      </w:pPr>
      <w:r w:rsidRPr="006B2ADC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отдела экономики и информационных технологий.</w:t>
      </w:r>
    </w:p>
    <w:p w:rsidR="006B2ADC" w:rsidRPr="0090386C" w:rsidRDefault="006B2ADC" w:rsidP="006A530B">
      <w:pPr>
        <w:pStyle w:val="Default"/>
        <w:spacing w:after="240"/>
        <w:rPr>
          <w:sz w:val="28"/>
          <w:szCs w:val="28"/>
        </w:rPr>
      </w:pPr>
    </w:p>
    <w:sectPr w:rsidR="006B2ADC" w:rsidRPr="0090386C" w:rsidSect="0090386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76"/>
    <w:rsid w:val="006A530B"/>
    <w:rsid w:val="006B2ADC"/>
    <w:rsid w:val="00711E76"/>
    <w:rsid w:val="008344A2"/>
    <w:rsid w:val="0090386C"/>
    <w:rsid w:val="009E270A"/>
    <w:rsid w:val="00B456B7"/>
    <w:rsid w:val="00C8654D"/>
    <w:rsid w:val="00DB25F8"/>
    <w:rsid w:val="00F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2AF4-71E3-4CD3-9D9D-59942050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2022-03-14T12:53:00Z</dcterms:created>
  <dcterms:modified xsi:type="dcterms:W3CDTF">2022-06-29T05:23:00Z</dcterms:modified>
</cp:coreProperties>
</file>