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5" w:rsidRPr="007C2513" w:rsidRDefault="00865EF7" w:rsidP="00865EF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t>Муниципальная программа</w:t>
      </w:r>
    </w:p>
    <w:p w:rsidR="00865EF7" w:rsidRPr="007C2513" w:rsidRDefault="00865EF7" w:rsidP="00865EF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t xml:space="preserve">развития агропромышленного комплекса </w:t>
      </w:r>
    </w:p>
    <w:p w:rsidR="00865EF7" w:rsidRPr="007C2513" w:rsidRDefault="00865EF7" w:rsidP="00865EF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t>МО «Табасаранский район» на 2021-2025 гг.</w:t>
      </w:r>
    </w:p>
    <w:p w:rsidR="00865EF7" w:rsidRDefault="00865EF7" w:rsidP="00865E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38CE" w:rsidRPr="007C2513" w:rsidRDefault="00865EF7" w:rsidP="007C25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2513">
        <w:rPr>
          <w:rFonts w:ascii="Times New Roman" w:hAnsi="Times New Roman" w:cs="Times New Roman"/>
          <w:sz w:val="28"/>
        </w:rPr>
        <w:t xml:space="preserve">Общая характеристика района  Муниципальное образование «Табасаранский район» преимущественно входит в состав предгорной и горной зоны Республики Дагестан. Граничит с </w:t>
      </w:r>
      <w:r w:rsidR="0069238E" w:rsidRPr="007C2513">
        <w:rPr>
          <w:rFonts w:ascii="Times New Roman" w:hAnsi="Times New Roman" w:cs="Times New Roman"/>
          <w:sz w:val="28"/>
        </w:rPr>
        <w:t xml:space="preserve">Дербентским, </w:t>
      </w:r>
      <w:proofErr w:type="spellStart"/>
      <w:r w:rsidR="0069238E" w:rsidRPr="007C2513">
        <w:rPr>
          <w:rFonts w:ascii="Times New Roman" w:hAnsi="Times New Roman" w:cs="Times New Roman"/>
          <w:sz w:val="28"/>
        </w:rPr>
        <w:t>Сулейманстальским</w:t>
      </w:r>
      <w:proofErr w:type="spellEnd"/>
      <w:r w:rsidR="0069238E" w:rsidRPr="007C25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9238E" w:rsidRPr="007C2513">
        <w:rPr>
          <w:rFonts w:ascii="Times New Roman" w:hAnsi="Times New Roman" w:cs="Times New Roman"/>
          <w:sz w:val="28"/>
        </w:rPr>
        <w:t>Хивским</w:t>
      </w:r>
      <w:proofErr w:type="spellEnd"/>
      <w:r w:rsidR="0069238E" w:rsidRPr="007C2513">
        <w:rPr>
          <w:rFonts w:ascii="Times New Roman" w:hAnsi="Times New Roman" w:cs="Times New Roman"/>
          <w:sz w:val="28"/>
        </w:rPr>
        <w:t xml:space="preserve">, Агульским и </w:t>
      </w:r>
      <w:proofErr w:type="spellStart"/>
      <w:r w:rsidR="0069238E" w:rsidRPr="007C2513">
        <w:rPr>
          <w:rFonts w:ascii="Times New Roman" w:hAnsi="Times New Roman" w:cs="Times New Roman"/>
          <w:sz w:val="28"/>
        </w:rPr>
        <w:t>Кайтагским</w:t>
      </w:r>
      <w:proofErr w:type="spellEnd"/>
      <w:r w:rsidR="0069238E" w:rsidRPr="007C2513">
        <w:rPr>
          <w:rFonts w:ascii="Times New Roman" w:hAnsi="Times New Roman" w:cs="Times New Roman"/>
          <w:sz w:val="28"/>
        </w:rPr>
        <w:t xml:space="preserve"> районами. Количество населенных пункт</w:t>
      </w:r>
      <w:r w:rsidR="004338CE" w:rsidRPr="007C2513">
        <w:rPr>
          <w:rFonts w:ascii="Times New Roman" w:hAnsi="Times New Roman" w:cs="Times New Roman"/>
          <w:sz w:val="28"/>
        </w:rPr>
        <w:t>ов составляет 74 ед., в том числе</w:t>
      </w:r>
      <w:r w:rsidR="0069238E" w:rsidRPr="007C2513">
        <w:rPr>
          <w:rFonts w:ascii="Times New Roman" w:hAnsi="Times New Roman" w:cs="Times New Roman"/>
          <w:sz w:val="28"/>
        </w:rPr>
        <w:t xml:space="preserve"> со</w:t>
      </w:r>
      <w:r w:rsidR="004338CE" w:rsidRPr="007C2513">
        <w:rPr>
          <w:rFonts w:ascii="Times New Roman" w:hAnsi="Times New Roman" w:cs="Times New Roman"/>
          <w:sz w:val="28"/>
        </w:rPr>
        <w:t xml:space="preserve"> </w:t>
      </w:r>
      <w:r w:rsidR="0069238E" w:rsidRPr="007C2513">
        <w:rPr>
          <w:rFonts w:ascii="Times New Roman" w:hAnsi="Times New Roman" w:cs="Times New Roman"/>
          <w:sz w:val="28"/>
        </w:rPr>
        <w:t>статусом сельских поселений – 22 ед.</w:t>
      </w:r>
      <w:r w:rsidR="004338CE" w:rsidRPr="007C2513">
        <w:rPr>
          <w:rFonts w:ascii="Times New Roman" w:hAnsi="Times New Roman" w:cs="Times New Roman"/>
          <w:sz w:val="28"/>
        </w:rPr>
        <w:t xml:space="preserve">  Общая земельная площадь района составляет 80310 га, в том числе общая площадь земель </w:t>
      </w:r>
      <w:proofErr w:type="spellStart"/>
      <w:r w:rsidR="004338CE" w:rsidRPr="007C2513"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="004338CE" w:rsidRPr="007C2513">
        <w:rPr>
          <w:rFonts w:ascii="Times New Roman" w:hAnsi="Times New Roman" w:cs="Times New Roman"/>
          <w:sz w:val="28"/>
        </w:rPr>
        <w:t xml:space="preserve"> – 34131 (42 %).общая площадь сельхозугодий составляет – 31843 га. </w:t>
      </w:r>
    </w:p>
    <w:p w:rsidR="004338CE" w:rsidRDefault="004C3E2D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338CE">
        <w:rPr>
          <w:rFonts w:ascii="Times New Roman" w:hAnsi="Times New Roman" w:cs="Times New Roman"/>
          <w:sz w:val="28"/>
        </w:rPr>
        <w:t>В том числе:   пашня- 6984 га (используется 3387 га);</w:t>
      </w:r>
    </w:p>
    <w:p w:rsidR="00865EF7" w:rsidRDefault="004338CE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сенокосы – 3989 га (используется 3989 га);</w:t>
      </w:r>
      <w:r w:rsidRPr="004338CE">
        <w:rPr>
          <w:rFonts w:ascii="Times New Roman" w:hAnsi="Times New Roman" w:cs="Times New Roman"/>
          <w:sz w:val="28"/>
        </w:rPr>
        <w:t xml:space="preserve"> </w:t>
      </w:r>
    </w:p>
    <w:p w:rsidR="004338CE" w:rsidRDefault="004338CE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пастбища – 17394 г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используется 17394 га);</w:t>
      </w:r>
    </w:p>
    <w:p w:rsidR="004338CE" w:rsidRDefault="004338CE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многолетние насаждения – 3496 </w:t>
      </w:r>
      <w:r w:rsidR="00404A87">
        <w:rPr>
          <w:rFonts w:ascii="Times New Roman" w:hAnsi="Times New Roman" w:cs="Times New Roman"/>
          <w:sz w:val="28"/>
        </w:rPr>
        <w:t>га;</w:t>
      </w:r>
    </w:p>
    <w:p w:rsidR="00404A87" w:rsidRDefault="00404A87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сады – 1232 га;</w:t>
      </w:r>
    </w:p>
    <w:p w:rsidR="00404A87" w:rsidRDefault="00404A87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виноградники – 1464 га;</w:t>
      </w:r>
    </w:p>
    <w:p w:rsidR="00404A87" w:rsidRDefault="00404A87" w:rsidP="004338C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3E2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орехоплодные – 780 га.</w:t>
      </w:r>
    </w:p>
    <w:p w:rsidR="002C71C5" w:rsidRDefault="002C71C5" w:rsidP="002C71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 общей площади</w:t>
      </w:r>
      <w:r w:rsidR="00BC373F">
        <w:rPr>
          <w:rFonts w:ascii="Times New Roman" w:hAnsi="Times New Roman" w:cs="Times New Roman"/>
          <w:sz w:val="28"/>
        </w:rPr>
        <w:t xml:space="preserve"> сельскохозяйственные угодья за пределами района составляют 4258 га, в </w:t>
      </w:r>
      <w:proofErr w:type="spellStart"/>
      <w:r w:rsidR="00BC373F">
        <w:rPr>
          <w:rFonts w:ascii="Times New Roman" w:hAnsi="Times New Roman" w:cs="Times New Roman"/>
          <w:sz w:val="28"/>
        </w:rPr>
        <w:t>т.ч</w:t>
      </w:r>
      <w:proofErr w:type="spellEnd"/>
      <w:r w:rsidR="00BC373F">
        <w:rPr>
          <w:rFonts w:ascii="Times New Roman" w:hAnsi="Times New Roman" w:cs="Times New Roman"/>
          <w:sz w:val="28"/>
        </w:rPr>
        <w:t>. пашня – 127 га, сенокосы – 241 га, пастбища – 3753 га, многолетние насаждения – 137 га.</w:t>
      </w:r>
    </w:p>
    <w:p w:rsidR="00A161C9" w:rsidRDefault="00BC373F" w:rsidP="002C71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отгонных землях Табасаранского района расположено одно</w:t>
      </w:r>
      <w:r w:rsidR="00F336CB">
        <w:rPr>
          <w:rFonts w:ascii="Times New Roman" w:hAnsi="Times New Roman" w:cs="Times New Roman"/>
          <w:sz w:val="28"/>
        </w:rPr>
        <w:t xml:space="preserve"> хозяйство </w:t>
      </w:r>
      <w:proofErr w:type="spellStart"/>
      <w:r w:rsidR="00F336CB">
        <w:rPr>
          <w:rFonts w:ascii="Times New Roman" w:hAnsi="Times New Roman" w:cs="Times New Roman"/>
          <w:sz w:val="28"/>
        </w:rPr>
        <w:t>Хивского</w:t>
      </w:r>
      <w:proofErr w:type="spellEnd"/>
      <w:r w:rsidR="00F336CB">
        <w:rPr>
          <w:rFonts w:ascii="Times New Roman" w:hAnsi="Times New Roman" w:cs="Times New Roman"/>
          <w:sz w:val="28"/>
        </w:rPr>
        <w:t xml:space="preserve"> района.</w:t>
      </w:r>
    </w:p>
    <w:p w:rsidR="00BC373F" w:rsidRDefault="00A161C9" w:rsidP="002C71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Ведущую роль в экономике района занимает сельскохозяйственное производство. На 10.01.2020 г. в Табасаранском районе по данным сводных годовых отчетов сельским хозяйством занимаются: 8 сельскохозяйственных предприятий различных организационно-правовых</w:t>
      </w:r>
      <w:r w:rsidR="00BC37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 хозяйствования, 32 КФХ и ИП, 10319 ЛПХ.  Численность занятых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с/х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районе составляет </w:t>
      </w:r>
      <w:r w:rsidR="00CC67AE">
        <w:rPr>
          <w:rFonts w:ascii="Times New Roman" w:hAnsi="Times New Roman" w:cs="Times New Roman"/>
          <w:sz w:val="28"/>
        </w:rPr>
        <w:t xml:space="preserve">13610 </w:t>
      </w:r>
      <w:r>
        <w:rPr>
          <w:rFonts w:ascii="Times New Roman" w:hAnsi="Times New Roman" w:cs="Times New Roman"/>
          <w:sz w:val="28"/>
        </w:rPr>
        <w:t xml:space="preserve">человек,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СПК, ООО </w:t>
      </w:r>
      <w:r w:rsidR="001F233D">
        <w:rPr>
          <w:rFonts w:ascii="Times New Roman" w:hAnsi="Times New Roman" w:cs="Times New Roman"/>
          <w:sz w:val="28"/>
        </w:rPr>
        <w:t>32</w:t>
      </w:r>
      <w:r w:rsidR="009B2331">
        <w:rPr>
          <w:rFonts w:ascii="Times New Roman" w:hAnsi="Times New Roman" w:cs="Times New Roman"/>
          <w:sz w:val="28"/>
        </w:rPr>
        <w:t>, КФХ</w:t>
      </w:r>
      <w:r w:rsidR="001F233D">
        <w:rPr>
          <w:rFonts w:ascii="Times New Roman" w:hAnsi="Times New Roman" w:cs="Times New Roman"/>
          <w:sz w:val="28"/>
        </w:rPr>
        <w:t xml:space="preserve"> 64</w:t>
      </w:r>
      <w:r w:rsidR="009B2331">
        <w:rPr>
          <w:rFonts w:ascii="Times New Roman" w:hAnsi="Times New Roman" w:cs="Times New Roman"/>
          <w:sz w:val="28"/>
        </w:rPr>
        <w:t>,</w:t>
      </w:r>
      <w:r w:rsidR="001F233D">
        <w:rPr>
          <w:rFonts w:ascii="Times New Roman" w:hAnsi="Times New Roman" w:cs="Times New Roman"/>
          <w:sz w:val="28"/>
        </w:rPr>
        <w:t xml:space="preserve"> </w:t>
      </w:r>
      <w:r w:rsidR="009B2331">
        <w:rPr>
          <w:rFonts w:ascii="Times New Roman" w:hAnsi="Times New Roman" w:cs="Times New Roman"/>
          <w:sz w:val="28"/>
        </w:rPr>
        <w:t>ЛПХ</w:t>
      </w:r>
      <w:r w:rsidR="001F233D">
        <w:rPr>
          <w:rFonts w:ascii="Times New Roman" w:hAnsi="Times New Roman" w:cs="Times New Roman"/>
          <w:sz w:val="28"/>
        </w:rPr>
        <w:t xml:space="preserve"> 13514</w:t>
      </w:r>
      <w:r w:rsidR="009B2331">
        <w:rPr>
          <w:rFonts w:ascii="Times New Roman" w:hAnsi="Times New Roman" w:cs="Times New Roman"/>
          <w:sz w:val="28"/>
        </w:rPr>
        <w:t xml:space="preserve"> человек</w:t>
      </w:r>
      <w:r w:rsidR="004B5B1B">
        <w:rPr>
          <w:rFonts w:ascii="Times New Roman" w:hAnsi="Times New Roman" w:cs="Times New Roman"/>
          <w:sz w:val="28"/>
        </w:rPr>
        <w:t xml:space="preserve">. Средняя зарплата по отрасли с/х составляет 12100 руб. Объем производства сельского хозяйства за 2019 год составил 2491373 </w:t>
      </w:r>
      <w:proofErr w:type="spellStart"/>
      <w:r w:rsidR="004B5B1B">
        <w:rPr>
          <w:rFonts w:ascii="Times New Roman" w:hAnsi="Times New Roman" w:cs="Times New Roman"/>
          <w:sz w:val="28"/>
        </w:rPr>
        <w:t>тыс</w:t>
      </w:r>
      <w:proofErr w:type="gramStart"/>
      <w:r w:rsidR="004B5B1B">
        <w:rPr>
          <w:rFonts w:ascii="Times New Roman" w:hAnsi="Times New Roman" w:cs="Times New Roman"/>
          <w:sz w:val="28"/>
        </w:rPr>
        <w:t>.р</w:t>
      </w:r>
      <w:proofErr w:type="gramEnd"/>
      <w:r w:rsidR="004B5B1B">
        <w:rPr>
          <w:rFonts w:ascii="Times New Roman" w:hAnsi="Times New Roman" w:cs="Times New Roman"/>
          <w:sz w:val="28"/>
        </w:rPr>
        <w:t>уб</w:t>
      </w:r>
      <w:proofErr w:type="spellEnd"/>
      <w:r w:rsidR="004B5B1B">
        <w:rPr>
          <w:rFonts w:ascii="Times New Roman" w:hAnsi="Times New Roman" w:cs="Times New Roman"/>
          <w:sz w:val="28"/>
        </w:rPr>
        <w:t xml:space="preserve">., в </w:t>
      </w:r>
      <w:proofErr w:type="spellStart"/>
      <w:r w:rsidR="004B5B1B">
        <w:rPr>
          <w:rFonts w:ascii="Times New Roman" w:hAnsi="Times New Roman" w:cs="Times New Roman"/>
          <w:sz w:val="28"/>
        </w:rPr>
        <w:t>т.ч</w:t>
      </w:r>
      <w:proofErr w:type="spellEnd"/>
      <w:r w:rsidR="004B5B1B">
        <w:rPr>
          <w:rFonts w:ascii="Times New Roman" w:hAnsi="Times New Roman" w:cs="Times New Roman"/>
          <w:sz w:val="28"/>
        </w:rPr>
        <w:t xml:space="preserve">.  растениеводства 1252143 </w:t>
      </w:r>
      <w:proofErr w:type="spellStart"/>
      <w:r w:rsidR="004B5B1B">
        <w:rPr>
          <w:rFonts w:ascii="Times New Roman" w:hAnsi="Times New Roman" w:cs="Times New Roman"/>
          <w:sz w:val="28"/>
        </w:rPr>
        <w:t>тыс.руб</w:t>
      </w:r>
      <w:proofErr w:type="spellEnd"/>
      <w:r w:rsidR="004B5B1B">
        <w:rPr>
          <w:rFonts w:ascii="Times New Roman" w:hAnsi="Times New Roman" w:cs="Times New Roman"/>
          <w:sz w:val="28"/>
        </w:rPr>
        <w:t xml:space="preserve">., животноводства 1239230 </w:t>
      </w:r>
      <w:proofErr w:type="spellStart"/>
      <w:r w:rsidR="004B5B1B">
        <w:rPr>
          <w:rFonts w:ascii="Times New Roman" w:hAnsi="Times New Roman" w:cs="Times New Roman"/>
          <w:sz w:val="28"/>
        </w:rPr>
        <w:t>тыс.руб</w:t>
      </w:r>
      <w:proofErr w:type="spellEnd"/>
      <w:r w:rsidR="004B5B1B">
        <w:rPr>
          <w:rFonts w:ascii="Times New Roman" w:hAnsi="Times New Roman" w:cs="Times New Roman"/>
          <w:sz w:val="28"/>
        </w:rPr>
        <w:t>.</w:t>
      </w:r>
      <w:r w:rsidR="009B0ABE">
        <w:rPr>
          <w:rFonts w:ascii="Times New Roman" w:hAnsi="Times New Roman" w:cs="Times New Roman"/>
          <w:sz w:val="28"/>
        </w:rPr>
        <w:t xml:space="preserve"> </w:t>
      </w:r>
      <w:r w:rsidR="003E28DF">
        <w:rPr>
          <w:rFonts w:ascii="Times New Roman" w:hAnsi="Times New Roman" w:cs="Times New Roman"/>
          <w:sz w:val="28"/>
        </w:rPr>
        <w:t xml:space="preserve">таким образом МО «Табасаранский район» является с/х районом с основными отраслями которой являются растениеводство и животноводство. </w:t>
      </w:r>
    </w:p>
    <w:p w:rsidR="007C2513" w:rsidRDefault="007C2513" w:rsidP="002C71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7C7" w:rsidRDefault="004747C7" w:rsidP="002C71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7C7" w:rsidRDefault="004747C7" w:rsidP="002C71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7C7" w:rsidRDefault="004747C7" w:rsidP="002C71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28DF" w:rsidRDefault="003E28DF" w:rsidP="009634DF">
      <w:pPr>
        <w:pStyle w:val="a3"/>
        <w:numPr>
          <w:ilvl w:val="0"/>
          <w:numId w:val="2"/>
        </w:numPr>
        <w:spacing w:after="0"/>
        <w:ind w:left="1134" w:hanging="42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lastRenderedPageBreak/>
        <w:t>Растениеводство.</w:t>
      </w:r>
    </w:p>
    <w:p w:rsidR="007C2513" w:rsidRPr="007C2513" w:rsidRDefault="007C2513" w:rsidP="007C2513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E28DF" w:rsidRDefault="009634DF" w:rsidP="009634DF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28DF" w:rsidRPr="003E28DF">
        <w:rPr>
          <w:rFonts w:ascii="Times New Roman" w:hAnsi="Times New Roman" w:cs="Times New Roman"/>
          <w:sz w:val="28"/>
        </w:rPr>
        <w:t xml:space="preserve">Площадь пашни </w:t>
      </w:r>
      <w:r w:rsidR="003E28DF">
        <w:rPr>
          <w:rFonts w:ascii="Times New Roman" w:hAnsi="Times New Roman" w:cs="Times New Roman"/>
          <w:sz w:val="28"/>
        </w:rPr>
        <w:t xml:space="preserve">на 01.02.2020 г. составляет 6984 </w:t>
      </w:r>
      <w:proofErr w:type="spellStart"/>
      <w:r w:rsidR="003E28DF">
        <w:rPr>
          <w:rFonts w:ascii="Times New Roman" w:hAnsi="Times New Roman" w:cs="Times New Roman"/>
          <w:sz w:val="28"/>
        </w:rPr>
        <w:t>га</w:t>
      </w:r>
      <w:proofErr w:type="gramStart"/>
      <w:r w:rsidR="003E28DF"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 w:rsidR="003E28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8DF">
        <w:rPr>
          <w:rFonts w:ascii="Times New Roman" w:hAnsi="Times New Roman" w:cs="Times New Roman"/>
          <w:sz w:val="28"/>
        </w:rPr>
        <w:t>т.ч</w:t>
      </w:r>
      <w:proofErr w:type="spellEnd"/>
      <w:r w:rsidR="003E28DF">
        <w:rPr>
          <w:rFonts w:ascii="Times New Roman" w:hAnsi="Times New Roman" w:cs="Times New Roman"/>
          <w:sz w:val="28"/>
        </w:rPr>
        <w:t xml:space="preserve">. на землях отгонного животноводства 1070 га. Из всей имеющейся площади используется 3687 га, что составляет 53 % от общей площади. Основной причиной низких показателей использования пашни является изношенность техники для обработки почвы, а также отсутствие зерноуборочных комбайнов.  В районе планируется в 2020 году создание МТС, что позволит повысить процент </w:t>
      </w:r>
      <w:r w:rsidR="00247138">
        <w:rPr>
          <w:rFonts w:ascii="Times New Roman" w:hAnsi="Times New Roman" w:cs="Times New Roman"/>
          <w:sz w:val="28"/>
        </w:rPr>
        <w:t>ис</w:t>
      </w:r>
      <w:r w:rsidR="003E28DF">
        <w:rPr>
          <w:rFonts w:ascii="Times New Roman" w:hAnsi="Times New Roman" w:cs="Times New Roman"/>
          <w:sz w:val="28"/>
        </w:rPr>
        <w:t>пользуемой площади на период 2021-2025 гг.</w:t>
      </w:r>
      <w:r w:rsidR="00706318">
        <w:rPr>
          <w:rFonts w:ascii="Times New Roman" w:hAnsi="Times New Roman" w:cs="Times New Roman"/>
          <w:sz w:val="28"/>
        </w:rPr>
        <w:t xml:space="preserve"> и довести этот показатель до 80 %. Наличие техники и своевременное проведение сельхоз работ в значительной степени повысит качество и эффективность использования пашни. Площадь посева зерновых до 2025 года планируется довести до 1600 </w:t>
      </w:r>
      <w:r w:rsidR="009E1649">
        <w:rPr>
          <w:rFonts w:ascii="Times New Roman" w:hAnsi="Times New Roman" w:cs="Times New Roman"/>
          <w:sz w:val="28"/>
        </w:rPr>
        <w:t xml:space="preserve">га </w:t>
      </w:r>
      <w:r w:rsidR="00706318">
        <w:rPr>
          <w:rFonts w:ascii="Times New Roman" w:hAnsi="Times New Roman" w:cs="Times New Roman"/>
          <w:sz w:val="28"/>
        </w:rPr>
        <w:t xml:space="preserve">и более. </w:t>
      </w:r>
      <w:r w:rsidR="009E1649">
        <w:rPr>
          <w:rFonts w:ascii="Times New Roman" w:hAnsi="Times New Roman" w:cs="Times New Roman"/>
          <w:sz w:val="28"/>
        </w:rPr>
        <w:t>Производство зерна на данный период – до 3300 тонн. В районе планируется увеличить площади под посадками картофеля и овощей до 2025 г. на 13-14 % и довести валовый сбор картофеля до 6305 тонн, овощей – 5850 тонн.</w:t>
      </w:r>
      <w:r w:rsidR="00364CA5">
        <w:rPr>
          <w:rFonts w:ascii="Times New Roman" w:hAnsi="Times New Roman" w:cs="Times New Roman"/>
          <w:sz w:val="28"/>
        </w:rPr>
        <w:t xml:space="preserve"> </w:t>
      </w:r>
      <w:r w:rsidR="005F1B01">
        <w:rPr>
          <w:rFonts w:ascii="Times New Roman" w:hAnsi="Times New Roman" w:cs="Times New Roman"/>
          <w:sz w:val="28"/>
        </w:rPr>
        <w:t>В настоящее время производством зерна, картофеля, овощей и бахчевых культур занимаются ЛПХ.</w:t>
      </w:r>
      <w:r w:rsidR="009E1649">
        <w:rPr>
          <w:rFonts w:ascii="Times New Roman" w:hAnsi="Times New Roman" w:cs="Times New Roman"/>
          <w:sz w:val="28"/>
        </w:rPr>
        <w:t xml:space="preserve"> </w:t>
      </w:r>
      <w:r w:rsidR="00B127DE">
        <w:rPr>
          <w:rFonts w:ascii="Times New Roman" w:hAnsi="Times New Roman" w:cs="Times New Roman"/>
          <w:sz w:val="28"/>
        </w:rPr>
        <w:t xml:space="preserve"> В перспективе ставится задача увеличения доли КФХ в производстве данных видов продукции. </w:t>
      </w:r>
    </w:p>
    <w:p w:rsidR="00B127DE" w:rsidRDefault="00B127DE" w:rsidP="009634DF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повышения урожайности планируется: </w:t>
      </w:r>
    </w:p>
    <w:p w:rsidR="00C456A3" w:rsidRDefault="00C456A3" w:rsidP="00C456A3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улучше</w:t>
      </w:r>
      <w:r w:rsidR="00247138">
        <w:rPr>
          <w:rFonts w:ascii="Times New Roman" w:hAnsi="Times New Roman" w:cs="Times New Roman"/>
          <w:sz w:val="28"/>
        </w:rPr>
        <w:t>нного</w:t>
      </w:r>
      <w:r>
        <w:rPr>
          <w:rFonts w:ascii="Times New Roman" w:hAnsi="Times New Roman" w:cs="Times New Roman"/>
          <w:sz w:val="28"/>
        </w:rPr>
        <w:t xml:space="preserve"> семенного материала и использование высокоурожайных, районированных сортов.</w:t>
      </w:r>
    </w:p>
    <w:p w:rsidR="00C456A3" w:rsidRDefault="00C456A3" w:rsidP="00C456A3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Своевременная и кач</w:t>
      </w:r>
      <w:r w:rsidR="00247138">
        <w:rPr>
          <w:rFonts w:ascii="Times New Roman" w:hAnsi="Times New Roman" w:cs="Times New Roman"/>
          <w:sz w:val="28"/>
        </w:rPr>
        <w:t>ественная обработка почвы под посадки и посевы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493D57" w:rsidRDefault="00C456A3" w:rsidP="00C456A3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минеральных и органических удобрений, а также</w:t>
      </w:r>
      <w:r w:rsidR="00493D57">
        <w:rPr>
          <w:rFonts w:ascii="Times New Roman" w:hAnsi="Times New Roman" w:cs="Times New Roman"/>
          <w:sz w:val="28"/>
        </w:rPr>
        <w:t xml:space="preserve"> средств защиты растений от болезней и вредителей в необходимых количествах. </w:t>
      </w:r>
    </w:p>
    <w:p w:rsidR="00C456A3" w:rsidRDefault="00493D57" w:rsidP="00C456A3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доли орошаемых площадей. </w:t>
      </w:r>
      <w:r w:rsidR="00C456A3">
        <w:rPr>
          <w:rFonts w:ascii="Times New Roman" w:hAnsi="Times New Roman" w:cs="Times New Roman"/>
          <w:sz w:val="28"/>
        </w:rPr>
        <w:t xml:space="preserve">   </w:t>
      </w:r>
    </w:p>
    <w:p w:rsidR="00493D57" w:rsidRDefault="00493D57" w:rsidP="00493D5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93D57" w:rsidRPr="007C2513" w:rsidRDefault="00493D57" w:rsidP="00493D57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1276" w:hanging="57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t>Садоводство.</w:t>
      </w:r>
    </w:p>
    <w:p w:rsidR="007C2513" w:rsidRDefault="007C2513" w:rsidP="007C2513">
      <w:pPr>
        <w:pStyle w:val="a3"/>
        <w:tabs>
          <w:tab w:val="left" w:pos="709"/>
          <w:tab w:val="left" w:pos="1134"/>
        </w:tabs>
        <w:spacing w:after="0"/>
        <w:ind w:left="1276"/>
        <w:jc w:val="both"/>
        <w:rPr>
          <w:rFonts w:ascii="Times New Roman" w:hAnsi="Times New Roman" w:cs="Times New Roman"/>
          <w:b/>
          <w:sz w:val="28"/>
        </w:rPr>
      </w:pPr>
    </w:p>
    <w:p w:rsidR="0021430D" w:rsidRDefault="00BC2EA7" w:rsidP="00BC2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C2EA7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общей площади 1232 га садов</w:t>
      </w:r>
      <w:r w:rsidR="008B1A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сельхозпредприятиях </w:t>
      </w:r>
      <w:proofErr w:type="gramStart"/>
      <w:r>
        <w:rPr>
          <w:rFonts w:ascii="Times New Roman" w:hAnsi="Times New Roman" w:cs="Times New Roman"/>
          <w:sz w:val="28"/>
        </w:rPr>
        <w:t>включая КФХ находится 97 га</w:t>
      </w:r>
      <w:proofErr w:type="gramEnd"/>
      <w:r>
        <w:rPr>
          <w:rFonts w:ascii="Times New Roman" w:hAnsi="Times New Roman" w:cs="Times New Roman"/>
          <w:sz w:val="28"/>
        </w:rPr>
        <w:t>, а остальная площадь садов в ведении ЛПХ.</w:t>
      </w:r>
      <w:r w:rsidR="0021430D">
        <w:rPr>
          <w:rFonts w:ascii="Times New Roman" w:hAnsi="Times New Roman" w:cs="Times New Roman"/>
          <w:sz w:val="28"/>
        </w:rPr>
        <w:t xml:space="preserve"> Большая часть садов (800 га) сильно </w:t>
      </w:r>
      <w:proofErr w:type="spellStart"/>
      <w:r w:rsidR="0021430D">
        <w:rPr>
          <w:rFonts w:ascii="Times New Roman" w:hAnsi="Times New Roman" w:cs="Times New Roman"/>
          <w:sz w:val="28"/>
        </w:rPr>
        <w:t>изрежена</w:t>
      </w:r>
      <w:proofErr w:type="spellEnd"/>
      <w:r w:rsidR="0021430D">
        <w:rPr>
          <w:rFonts w:ascii="Times New Roman" w:hAnsi="Times New Roman" w:cs="Times New Roman"/>
          <w:sz w:val="28"/>
        </w:rPr>
        <w:t xml:space="preserve"> и нуждается в реконструкции и обновлении. </w:t>
      </w:r>
    </w:p>
    <w:p w:rsidR="00BC2EA7" w:rsidRDefault="0021430D" w:rsidP="00BC2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Помимо традиционного садоводства за последние годы упор делается на внедрение интенсивных технологий выращивания сада. На сегодняшний день в районе </w:t>
      </w:r>
      <w:r w:rsidR="00A00607">
        <w:rPr>
          <w:rFonts w:ascii="Times New Roman" w:hAnsi="Times New Roman" w:cs="Times New Roman"/>
          <w:sz w:val="28"/>
        </w:rPr>
        <w:t>имеются</w:t>
      </w:r>
      <w:r>
        <w:rPr>
          <w:rFonts w:ascii="Times New Roman" w:hAnsi="Times New Roman" w:cs="Times New Roman"/>
          <w:sz w:val="28"/>
        </w:rPr>
        <w:t xml:space="preserve"> 44 га садов интенсивного типа,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12 га – </w:t>
      </w:r>
      <w:r w:rsidR="00EE61CB">
        <w:rPr>
          <w:rFonts w:ascii="Times New Roman" w:hAnsi="Times New Roman" w:cs="Times New Roman"/>
          <w:sz w:val="28"/>
        </w:rPr>
        <w:t>шпалерные</w:t>
      </w:r>
      <w:r>
        <w:rPr>
          <w:rFonts w:ascii="Times New Roman" w:hAnsi="Times New Roman" w:cs="Times New Roman"/>
          <w:sz w:val="28"/>
        </w:rPr>
        <w:t xml:space="preserve"> сады с использованием капельного орошения. </w:t>
      </w:r>
    </w:p>
    <w:p w:rsidR="00EA327E" w:rsidRDefault="00EA327E" w:rsidP="00BC2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</w:t>
      </w:r>
      <w:r w:rsidR="0031039C">
        <w:rPr>
          <w:rFonts w:ascii="Times New Roman" w:hAnsi="Times New Roman" w:cs="Times New Roman"/>
          <w:sz w:val="28"/>
        </w:rPr>
        <w:t xml:space="preserve">перспективе, необходимо наращивать посадку садов интенсивного типа и производить реконструкцию старых насаждений. </w:t>
      </w:r>
    </w:p>
    <w:p w:rsidR="0031039C" w:rsidRDefault="0031039C" w:rsidP="00BC2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Планируется за 2021 – 2025 гг. </w:t>
      </w:r>
      <w:r w:rsidR="009B0ABE">
        <w:rPr>
          <w:rFonts w:ascii="Times New Roman" w:hAnsi="Times New Roman" w:cs="Times New Roman"/>
          <w:sz w:val="28"/>
        </w:rPr>
        <w:t>посадить</w:t>
      </w:r>
      <w:r>
        <w:rPr>
          <w:rFonts w:ascii="Times New Roman" w:hAnsi="Times New Roman" w:cs="Times New Roman"/>
          <w:sz w:val="28"/>
        </w:rPr>
        <w:t xml:space="preserve"> 150 га садов, довести валовый сбор плодов до 7050 тонн.</w:t>
      </w:r>
    </w:p>
    <w:p w:rsidR="0031039C" w:rsidRPr="001F233D" w:rsidRDefault="0031039C" w:rsidP="00BC2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63529" w:rsidRDefault="0031039C" w:rsidP="00C6352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lastRenderedPageBreak/>
        <w:t>Виноградарство.</w:t>
      </w:r>
    </w:p>
    <w:p w:rsidR="007C2513" w:rsidRPr="007C2513" w:rsidRDefault="007C2513" w:rsidP="007C2513">
      <w:pPr>
        <w:pStyle w:val="a3"/>
        <w:tabs>
          <w:tab w:val="left" w:pos="1134"/>
        </w:tabs>
        <w:spacing w:after="0"/>
        <w:ind w:left="142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63529" w:rsidRDefault="00C63529" w:rsidP="00C635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C63529">
        <w:rPr>
          <w:rFonts w:ascii="Times New Roman" w:hAnsi="Times New Roman" w:cs="Times New Roman"/>
          <w:sz w:val="28"/>
        </w:rPr>
        <w:t xml:space="preserve">Одним </w:t>
      </w:r>
      <w:r>
        <w:rPr>
          <w:rFonts w:ascii="Times New Roman" w:hAnsi="Times New Roman" w:cs="Times New Roman"/>
          <w:sz w:val="28"/>
        </w:rPr>
        <w:t>из динам</w:t>
      </w:r>
      <w:r w:rsidRPr="00C63529">
        <w:rPr>
          <w:rFonts w:ascii="Times New Roman" w:hAnsi="Times New Roman" w:cs="Times New Roman"/>
          <w:sz w:val="28"/>
        </w:rPr>
        <w:t>ично</w:t>
      </w:r>
      <w:r>
        <w:rPr>
          <w:rFonts w:ascii="Times New Roman" w:hAnsi="Times New Roman" w:cs="Times New Roman"/>
          <w:sz w:val="28"/>
        </w:rPr>
        <w:t xml:space="preserve"> развивающихся отраслей растениеводства в районе является виноградарство. За период с 2015 по 2019 годы в районе посажено 369 виноградников,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47 га привитых.  На начало 2020 года площадь виноградников составила 1462 га,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1103 га плодоносящих. Планируется до 2025 года довес</w:t>
      </w:r>
      <w:r w:rsidR="00EE61CB">
        <w:rPr>
          <w:rFonts w:ascii="Times New Roman" w:hAnsi="Times New Roman" w:cs="Times New Roman"/>
          <w:sz w:val="28"/>
        </w:rPr>
        <w:t>ти площадь виноградников до 1615</w:t>
      </w:r>
      <w:r>
        <w:rPr>
          <w:rFonts w:ascii="Times New Roman" w:hAnsi="Times New Roman" w:cs="Times New Roman"/>
          <w:sz w:val="28"/>
        </w:rPr>
        <w:t xml:space="preserve"> га, валовый сбор до 13174 тонн винограда.</w:t>
      </w:r>
      <w:r w:rsidR="00184DD2">
        <w:rPr>
          <w:rFonts w:ascii="Times New Roman" w:hAnsi="Times New Roman" w:cs="Times New Roman"/>
          <w:sz w:val="28"/>
        </w:rPr>
        <w:t xml:space="preserve"> При остром дефиците поливной воды </w:t>
      </w:r>
      <w:r w:rsidR="00E60EDA">
        <w:rPr>
          <w:rFonts w:ascii="Times New Roman" w:hAnsi="Times New Roman" w:cs="Times New Roman"/>
          <w:sz w:val="28"/>
        </w:rPr>
        <w:t xml:space="preserve">необходимо расширять площади винограда с капельным орошением. На начало 2020 года в районе </w:t>
      </w:r>
      <w:proofErr w:type="spellStart"/>
      <w:r w:rsidR="00E60EDA">
        <w:rPr>
          <w:rFonts w:ascii="Times New Roman" w:hAnsi="Times New Roman" w:cs="Times New Roman"/>
          <w:sz w:val="28"/>
        </w:rPr>
        <w:t>капельно</w:t>
      </w:r>
      <w:proofErr w:type="spellEnd"/>
      <w:r w:rsidR="00E60EDA">
        <w:rPr>
          <w:rFonts w:ascii="Times New Roman" w:hAnsi="Times New Roman" w:cs="Times New Roman"/>
          <w:sz w:val="28"/>
        </w:rPr>
        <w:t xml:space="preserve"> о</w:t>
      </w:r>
      <w:r w:rsidR="00EE61CB">
        <w:rPr>
          <w:rFonts w:ascii="Times New Roman" w:hAnsi="Times New Roman" w:cs="Times New Roman"/>
          <w:sz w:val="28"/>
        </w:rPr>
        <w:t>рошаются 686 га виноградников, п</w:t>
      </w:r>
      <w:r w:rsidR="00E60EDA">
        <w:rPr>
          <w:rFonts w:ascii="Times New Roman" w:hAnsi="Times New Roman" w:cs="Times New Roman"/>
          <w:sz w:val="28"/>
        </w:rPr>
        <w:t>ланируется довести до 900-1000 га</w:t>
      </w:r>
      <w:proofErr w:type="gramStart"/>
      <w:r w:rsidR="00E60EDA">
        <w:rPr>
          <w:rFonts w:ascii="Times New Roman" w:hAnsi="Times New Roman" w:cs="Times New Roman"/>
          <w:sz w:val="28"/>
        </w:rPr>
        <w:t>.</w:t>
      </w:r>
      <w:proofErr w:type="gramEnd"/>
      <w:r w:rsidR="00E60ED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60EDA">
        <w:rPr>
          <w:rFonts w:ascii="Times New Roman" w:hAnsi="Times New Roman" w:cs="Times New Roman"/>
          <w:sz w:val="28"/>
        </w:rPr>
        <w:t>к</w:t>
      </w:r>
      <w:proofErr w:type="gramEnd"/>
      <w:r w:rsidR="00E60EDA">
        <w:rPr>
          <w:rFonts w:ascii="Times New Roman" w:hAnsi="Times New Roman" w:cs="Times New Roman"/>
          <w:sz w:val="28"/>
        </w:rPr>
        <w:t xml:space="preserve"> 2025г., что позволит</w:t>
      </w:r>
      <w:r w:rsidR="00774578">
        <w:rPr>
          <w:rFonts w:ascii="Times New Roman" w:hAnsi="Times New Roman" w:cs="Times New Roman"/>
          <w:sz w:val="28"/>
        </w:rPr>
        <w:t xml:space="preserve"> </w:t>
      </w:r>
      <w:r w:rsidR="00EE61CB">
        <w:rPr>
          <w:rFonts w:ascii="Times New Roman" w:hAnsi="Times New Roman" w:cs="Times New Roman"/>
          <w:sz w:val="28"/>
        </w:rPr>
        <w:t xml:space="preserve">повысить </w:t>
      </w:r>
      <w:r w:rsidR="00774578">
        <w:rPr>
          <w:rFonts w:ascii="Times New Roman" w:hAnsi="Times New Roman" w:cs="Times New Roman"/>
          <w:sz w:val="28"/>
        </w:rPr>
        <w:t>качество и количество урожая и снизит расходы.</w:t>
      </w:r>
      <w:r w:rsidR="00626A97">
        <w:rPr>
          <w:rFonts w:ascii="Times New Roman" w:hAnsi="Times New Roman" w:cs="Times New Roman"/>
          <w:sz w:val="28"/>
        </w:rPr>
        <w:t xml:space="preserve"> У производителей винограда основными проблемами являются, изношенность техники, дефицит поливной воды, также несвоевременная оплата </w:t>
      </w:r>
      <w:r w:rsidR="00363F92">
        <w:rPr>
          <w:rFonts w:ascii="Times New Roman" w:hAnsi="Times New Roman" w:cs="Times New Roman"/>
          <w:sz w:val="28"/>
        </w:rPr>
        <w:t xml:space="preserve">за сданную продукцию. </w:t>
      </w:r>
      <w:r w:rsidR="002956AD">
        <w:rPr>
          <w:rFonts w:ascii="Times New Roman" w:hAnsi="Times New Roman" w:cs="Times New Roman"/>
          <w:sz w:val="28"/>
        </w:rPr>
        <w:t xml:space="preserve">Нехватка денежных средств затрудняет своевременное выполнение всех агротехнических работ, что влияет на урожайность и качество продукции. </w:t>
      </w:r>
    </w:p>
    <w:p w:rsidR="002956AD" w:rsidRPr="002956AD" w:rsidRDefault="002956AD" w:rsidP="002956A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56AD" w:rsidRDefault="002956AD" w:rsidP="002956A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56AD">
        <w:rPr>
          <w:rFonts w:ascii="Times New Roman" w:hAnsi="Times New Roman" w:cs="Times New Roman"/>
          <w:b/>
          <w:sz w:val="28"/>
          <w:u w:val="single"/>
        </w:rPr>
        <w:t>Характеристика состояния мелиоративных систем района.</w:t>
      </w:r>
    </w:p>
    <w:p w:rsidR="00327A11" w:rsidRPr="00C63529" w:rsidRDefault="00327A11" w:rsidP="002956A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559BA" w:rsidRDefault="000559BA" w:rsidP="000559B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D4846">
        <w:rPr>
          <w:rFonts w:ascii="Times New Roman" w:hAnsi="Times New Roman" w:cs="Times New Roman"/>
          <w:sz w:val="28"/>
        </w:rPr>
        <w:t xml:space="preserve">В неудовлетворительном состоянии находится мелиоративная сеть, </w:t>
      </w:r>
      <w:r>
        <w:rPr>
          <w:rFonts w:ascii="Times New Roman" w:hAnsi="Times New Roman" w:cs="Times New Roman"/>
          <w:sz w:val="28"/>
        </w:rPr>
        <w:t xml:space="preserve">как межхозяйственная, так и внутрихозяйственная, а так же гидросооружения. По этой причине не используется более 60 % (700-800 га) поливных площадей по долине реки </w:t>
      </w:r>
      <w:proofErr w:type="spellStart"/>
      <w:r>
        <w:rPr>
          <w:rFonts w:ascii="Times New Roman" w:hAnsi="Times New Roman" w:cs="Times New Roman"/>
          <w:sz w:val="28"/>
        </w:rPr>
        <w:t>Рубас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559BA" w:rsidRDefault="000559BA" w:rsidP="000559B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Развитие мелиорации связано, прежде всего</w:t>
      </w:r>
      <w:r w:rsidR="00EE61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восстановлением  и коренной реконструкцией мелиоративной сети и гидросооружений.</w:t>
      </w:r>
    </w:p>
    <w:p w:rsidR="000559BA" w:rsidRDefault="000559BA" w:rsidP="000559B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дефиците воды, для орошения необходимо использовать во</w:t>
      </w:r>
      <w:r w:rsidR="00EE61CB">
        <w:rPr>
          <w:rFonts w:ascii="Times New Roman" w:hAnsi="Times New Roman" w:cs="Times New Roman"/>
          <w:sz w:val="28"/>
        </w:rPr>
        <w:t>дный ресурс атмосферных осадков</w:t>
      </w:r>
      <w:r>
        <w:rPr>
          <w:rFonts w:ascii="Times New Roman" w:hAnsi="Times New Roman" w:cs="Times New Roman"/>
          <w:sz w:val="28"/>
        </w:rPr>
        <w:t xml:space="preserve"> путем накопления и ресурсы грунтовых вод.</w:t>
      </w:r>
    </w:p>
    <w:p w:rsidR="00AD7A7F" w:rsidRDefault="00AD7A7F" w:rsidP="000559B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AD7A7F" w:rsidRDefault="00AD7A7F" w:rsidP="00AD7A7F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D7A7F">
        <w:rPr>
          <w:rFonts w:ascii="Times New Roman" w:hAnsi="Times New Roman" w:cs="Times New Roman"/>
          <w:b/>
          <w:sz w:val="28"/>
          <w:u w:val="single"/>
        </w:rPr>
        <w:t>Состояние обеспеченности техникой.</w:t>
      </w:r>
    </w:p>
    <w:p w:rsidR="00327A11" w:rsidRDefault="00327A11" w:rsidP="00AD7A7F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27A11" w:rsidRDefault="00327A11" w:rsidP="00327A1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27A11">
        <w:rPr>
          <w:rFonts w:ascii="Times New Roman" w:hAnsi="Times New Roman" w:cs="Times New Roman"/>
          <w:sz w:val="28"/>
        </w:rPr>
        <w:t xml:space="preserve">          Своевременность </w:t>
      </w:r>
      <w:r>
        <w:rPr>
          <w:rFonts w:ascii="Times New Roman" w:hAnsi="Times New Roman" w:cs="Times New Roman"/>
          <w:sz w:val="28"/>
        </w:rPr>
        <w:t xml:space="preserve">и качество проведения </w:t>
      </w:r>
      <w:proofErr w:type="spellStart"/>
      <w:r>
        <w:rPr>
          <w:rFonts w:ascii="Times New Roman" w:hAnsi="Times New Roman" w:cs="Times New Roman"/>
          <w:sz w:val="28"/>
        </w:rPr>
        <w:t>сельхозработ</w:t>
      </w:r>
      <w:proofErr w:type="spellEnd"/>
      <w:r>
        <w:rPr>
          <w:rFonts w:ascii="Times New Roman" w:hAnsi="Times New Roman" w:cs="Times New Roman"/>
          <w:sz w:val="28"/>
        </w:rPr>
        <w:t xml:space="preserve"> в значительной степени зависит от наличия и состояния с/х техники. Имеющая в районе техника выработала свой ресурс, хотя содержится в исправном состоянии</w:t>
      </w:r>
      <w:r w:rsidR="00EA552B">
        <w:rPr>
          <w:rFonts w:ascii="Times New Roman" w:hAnsi="Times New Roman" w:cs="Times New Roman"/>
          <w:sz w:val="28"/>
        </w:rPr>
        <w:t xml:space="preserve">, расходуя на них огромные средства. Из-за </w:t>
      </w:r>
      <w:r w:rsidR="00AE5946">
        <w:rPr>
          <w:rFonts w:ascii="Times New Roman" w:hAnsi="Times New Roman" w:cs="Times New Roman"/>
          <w:sz w:val="28"/>
        </w:rPr>
        <w:t xml:space="preserve">отсутствия у </w:t>
      </w:r>
      <w:proofErr w:type="spellStart"/>
      <w:r w:rsidR="00AE5946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="00AE5946">
        <w:rPr>
          <w:rFonts w:ascii="Times New Roman" w:hAnsi="Times New Roman" w:cs="Times New Roman"/>
          <w:sz w:val="28"/>
        </w:rPr>
        <w:t xml:space="preserve"> финансовых средств и дороговизны техники обновление МТС затруднительно.</w:t>
      </w:r>
    </w:p>
    <w:p w:rsidR="006509CE" w:rsidRDefault="006509CE" w:rsidP="00327A1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районе разрабатывается несколько вариантов обновления техники: </w:t>
      </w:r>
    </w:p>
    <w:p w:rsidR="006509CE" w:rsidRDefault="006509CE" w:rsidP="006509CE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МТС для обслуживания предприятий и ЛПХ района. Это позволит значительно увеличить посевы зерновых и др. культур.</w:t>
      </w:r>
    </w:p>
    <w:p w:rsidR="006509CE" w:rsidRDefault="006509CE" w:rsidP="006509CE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Содействовать приобретению фермерскими хозяйствами техники на лизинг и предоставления </w:t>
      </w:r>
      <w:proofErr w:type="gramStart"/>
      <w:r>
        <w:rPr>
          <w:rFonts w:ascii="Times New Roman" w:hAnsi="Times New Roman" w:cs="Times New Roman"/>
          <w:sz w:val="28"/>
        </w:rPr>
        <w:t>льготных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сельхозкредитов</w:t>
      </w:r>
      <w:proofErr w:type="spellEnd"/>
      <w:r>
        <w:rPr>
          <w:rFonts w:ascii="Times New Roman" w:hAnsi="Times New Roman" w:cs="Times New Roman"/>
          <w:sz w:val="28"/>
        </w:rPr>
        <w:t xml:space="preserve"> на данные цели.</w:t>
      </w:r>
    </w:p>
    <w:p w:rsidR="005504F2" w:rsidRDefault="005504F2" w:rsidP="005504F2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504F2" w:rsidRPr="007C2513" w:rsidRDefault="007C2513" w:rsidP="005504F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2513">
        <w:rPr>
          <w:rFonts w:ascii="Times New Roman" w:hAnsi="Times New Roman" w:cs="Times New Roman"/>
          <w:b/>
          <w:sz w:val="28"/>
          <w:u w:val="single"/>
        </w:rPr>
        <w:t>Животноводство</w:t>
      </w:r>
      <w:r w:rsidR="005504F2" w:rsidRPr="007C2513">
        <w:rPr>
          <w:rFonts w:ascii="Times New Roman" w:hAnsi="Times New Roman" w:cs="Times New Roman"/>
          <w:b/>
          <w:sz w:val="28"/>
          <w:u w:val="single"/>
        </w:rPr>
        <w:t>.</w:t>
      </w:r>
    </w:p>
    <w:p w:rsidR="005504F2" w:rsidRPr="005504F2" w:rsidRDefault="005504F2" w:rsidP="005504F2">
      <w:pPr>
        <w:pStyle w:val="a3"/>
        <w:tabs>
          <w:tab w:val="left" w:pos="709"/>
          <w:tab w:val="left" w:pos="1134"/>
        </w:tabs>
        <w:spacing w:after="0"/>
        <w:ind w:left="1425"/>
        <w:jc w:val="both"/>
        <w:rPr>
          <w:rFonts w:ascii="Times New Roman" w:hAnsi="Times New Roman" w:cs="Times New Roman"/>
          <w:b/>
          <w:sz w:val="28"/>
        </w:rPr>
      </w:pPr>
    </w:p>
    <w:p w:rsidR="00327A11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агропромышленном секторе район</w:t>
      </w:r>
      <w:r w:rsidR="00EE61CB">
        <w:rPr>
          <w:rFonts w:ascii="Times New Roman" w:hAnsi="Times New Roman" w:cs="Times New Roman"/>
          <w:sz w:val="28"/>
        </w:rPr>
        <w:t>а численность поголовья на 01.01</w:t>
      </w:r>
      <w:r>
        <w:rPr>
          <w:rFonts w:ascii="Times New Roman" w:hAnsi="Times New Roman" w:cs="Times New Roman"/>
          <w:sz w:val="28"/>
        </w:rPr>
        <w:t xml:space="preserve">.2020 г. составляет 23136 голов, </w:t>
      </w:r>
      <w:proofErr w:type="spellStart"/>
      <w:r>
        <w:rPr>
          <w:rFonts w:ascii="Times New Roman" w:hAnsi="Times New Roman" w:cs="Times New Roman"/>
          <w:sz w:val="28"/>
        </w:rPr>
        <w:t>вт.ч</w:t>
      </w:r>
      <w:proofErr w:type="spellEnd"/>
      <w:r>
        <w:rPr>
          <w:rFonts w:ascii="Times New Roman" w:hAnsi="Times New Roman" w:cs="Times New Roman"/>
          <w:sz w:val="28"/>
        </w:rPr>
        <w:t xml:space="preserve">. коров – 10476 гол., МРС – 16471, из них маточное поголовье – 9822 гол., КРС – 23136 гол.,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коров – 10476.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МРС – 16471 гол., из них маточное поголовье – 10476 гол., птицы – 111138 гол., пчелосемей – 2168 шт.</w:t>
      </w:r>
      <w:proofErr w:type="gramEnd"/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 2019 год произведено:</w:t>
      </w:r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мяса – 2615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504F2" w:rsidRDefault="000C7949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молока – 17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5504F2">
        <w:rPr>
          <w:rFonts w:ascii="Times New Roman" w:hAnsi="Times New Roman" w:cs="Times New Roman"/>
          <w:sz w:val="28"/>
        </w:rPr>
        <w:t xml:space="preserve">10 </w:t>
      </w:r>
      <w:r w:rsidR="00250165">
        <w:rPr>
          <w:rFonts w:ascii="Times New Roman" w:hAnsi="Times New Roman" w:cs="Times New Roman"/>
          <w:sz w:val="28"/>
        </w:rPr>
        <w:t>л</w:t>
      </w:r>
      <w:r w:rsidR="005504F2">
        <w:rPr>
          <w:rFonts w:ascii="Times New Roman" w:hAnsi="Times New Roman" w:cs="Times New Roman"/>
          <w:sz w:val="28"/>
        </w:rPr>
        <w:t>;</w:t>
      </w:r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шерсти – 31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504F2" w:rsidRDefault="000C7949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яиц – 1022</w:t>
      </w:r>
      <w:r>
        <w:rPr>
          <w:rFonts w:ascii="Times New Roman" w:hAnsi="Times New Roman" w:cs="Times New Roman"/>
          <w:sz w:val="28"/>
          <w:lang w:val="en-US"/>
        </w:rPr>
        <w:t>7</w:t>
      </w:r>
      <w:bookmarkStart w:id="0" w:name="_GoBack"/>
      <w:bookmarkEnd w:id="0"/>
      <w:r w:rsidR="005504F2">
        <w:rPr>
          <w:rFonts w:ascii="Times New Roman" w:hAnsi="Times New Roman" w:cs="Times New Roman"/>
          <w:sz w:val="28"/>
        </w:rPr>
        <w:t xml:space="preserve"> тыс. </w:t>
      </w:r>
      <w:proofErr w:type="spellStart"/>
      <w:r w:rsidR="005504F2">
        <w:rPr>
          <w:rFonts w:ascii="Times New Roman" w:hAnsi="Times New Roman" w:cs="Times New Roman"/>
          <w:sz w:val="28"/>
        </w:rPr>
        <w:t>тн</w:t>
      </w:r>
      <w:proofErr w:type="spellEnd"/>
      <w:r w:rsidR="005504F2">
        <w:rPr>
          <w:rFonts w:ascii="Times New Roman" w:hAnsi="Times New Roman" w:cs="Times New Roman"/>
          <w:sz w:val="28"/>
        </w:rPr>
        <w:t>;</w:t>
      </w:r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меда – 25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504F2" w:rsidRDefault="005504F2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 период до 2025 года планируется: </w:t>
      </w:r>
    </w:p>
    <w:p w:rsidR="005504F2" w:rsidRDefault="00AF1A6E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</w:t>
      </w:r>
      <w:r w:rsidR="005504F2">
        <w:rPr>
          <w:rFonts w:ascii="Times New Roman" w:hAnsi="Times New Roman" w:cs="Times New Roman"/>
          <w:sz w:val="28"/>
        </w:rPr>
        <w:t>овести поголовье КРС – до 27617 голов, МРС – 17451 голов, птицы – 131640, пчелосемей до 3000 шт.</w:t>
      </w:r>
      <w:r w:rsidR="00250165">
        <w:rPr>
          <w:rFonts w:ascii="Times New Roman" w:hAnsi="Times New Roman" w:cs="Times New Roman"/>
          <w:sz w:val="28"/>
        </w:rPr>
        <w:t xml:space="preserve"> </w:t>
      </w:r>
    </w:p>
    <w:p w:rsidR="00250165" w:rsidRDefault="00AF1A6E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</w:t>
      </w:r>
      <w:r w:rsidR="00250165">
        <w:rPr>
          <w:rFonts w:ascii="Times New Roman" w:hAnsi="Times New Roman" w:cs="Times New Roman"/>
          <w:sz w:val="28"/>
        </w:rPr>
        <w:t>роизвести продукцию</w:t>
      </w:r>
      <w:proofErr w:type="gramStart"/>
      <w:r w:rsidR="00250165">
        <w:rPr>
          <w:rFonts w:ascii="Times New Roman" w:hAnsi="Times New Roman" w:cs="Times New Roman"/>
          <w:sz w:val="28"/>
        </w:rPr>
        <w:t xml:space="preserve"> :</w:t>
      </w:r>
      <w:proofErr w:type="gramEnd"/>
      <w:r w:rsidR="00250165">
        <w:rPr>
          <w:rFonts w:ascii="Times New Roman" w:hAnsi="Times New Roman" w:cs="Times New Roman"/>
          <w:sz w:val="28"/>
        </w:rPr>
        <w:t xml:space="preserve"> мясо – 2883 тонн;</w:t>
      </w:r>
    </w:p>
    <w:p w:rsidR="00250165" w:rsidRDefault="00250165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молока – 18840 л;</w:t>
      </w:r>
    </w:p>
    <w:p w:rsidR="00250165" w:rsidRDefault="00250165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шерсти – 33 тонн;</w:t>
      </w:r>
    </w:p>
    <w:p w:rsidR="003E52A1" w:rsidRDefault="00250165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3E52A1">
        <w:rPr>
          <w:rFonts w:ascii="Times New Roman" w:hAnsi="Times New Roman" w:cs="Times New Roman"/>
          <w:sz w:val="28"/>
        </w:rPr>
        <w:t xml:space="preserve">яиц – 13055 </w:t>
      </w:r>
      <w:proofErr w:type="spellStart"/>
      <w:r w:rsidR="007C2513">
        <w:rPr>
          <w:rFonts w:ascii="Times New Roman" w:hAnsi="Times New Roman" w:cs="Times New Roman"/>
          <w:sz w:val="28"/>
        </w:rPr>
        <w:t>тыс</w:t>
      </w:r>
      <w:proofErr w:type="gramStart"/>
      <w:r w:rsidR="007C2513">
        <w:rPr>
          <w:rFonts w:ascii="Times New Roman" w:hAnsi="Times New Roman" w:cs="Times New Roman"/>
          <w:sz w:val="28"/>
        </w:rPr>
        <w:t>.ш</w:t>
      </w:r>
      <w:proofErr w:type="gramEnd"/>
      <w:r w:rsidR="007C2513">
        <w:rPr>
          <w:rFonts w:ascii="Times New Roman" w:hAnsi="Times New Roman" w:cs="Times New Roman"/>
          <w:sz w:val="28"/>
        </w:rPr>
        <w:t>т</w:t>
      </w:r>
      <w:proofErr w:type="spellEnd"/>
      <w:r w:rsidR="007C2513">
        <w:rPr>
          <w:rFonts w:ascii="Times New Roman" w:hAnsi="Times New Roman" w:cs="Times New Roman"/>
          <w:sz w:val="28"/>
        </w:rPr>
        <w:t>;</w:t>
      </w:r>
    </w:p>
    <w:p w:rsidR="003E52A1" w:rsidRDefault="003E52A1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мед – 40 тонн.</w:t>
      </w:r>
    </w:p>
    <w:p w:rsidR="003E52A1" w:rsidRDefault="003E52A1" w:rsidP="005504F2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50165" w:rsidRDefault="003E52A1" w:rsidP="003E52A1">
      <w:pPr>
        <w:tabs>
          <w:tab w:val="left" w:pos="142"/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3E52A1">
        <w:rPr>
          <w:rFonts w:ascii="Times New Roman" w:hAnsi="Times New Roman" w:cs="Times New Roman"/>
          <w:b/>
          <w:sz w:val="28"/>
          <w:u w:val="single"/>
        </w:rPr>
        <w:t>Факторы</w:t>
      </w:r>
      <w:proofErr w:type="gramEnd"/>
      <w:r w:rsidRPr="003E52A1">
        <w:rPr>
          <w:rFonts w:ascii="Times New Roman" w:hAnsi="Times New Roman" w:cs="Times New Roman"/>
          <w:b/>
          <w:sz w:val="28"/>
          <w:u w:val="single"/>
        </w:rPr>
        <w:t xml:space="preserve"> сдерживающие развитие сельского хозяйства.</w:t>
      </w:r>
    </w:p>
    <w:p w:rsidR="003E52A1" w:rsidRDefault="003E52A1" w:rsidP="003E52A1">
      <w:pPr>
        <w:tabs>
          <w:tab w:val="left" w:pos="142"/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52A1" w:rsidRDefault="00AF1A6E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низкий уровень обеспеченности с/х техникой;</w:t>
      </w:r>
    </w:p>
    <w:p w:rsidR="00AF1A6E" w:rsidRDefault="00AF1A6E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проблема привлечения кредитов банков, для пополнения оборотных средств, обновления основных </w:t>
      </w:r>
      <w:r w:rsidR="00EE61CB">
        <w:rPr>
          <w:rFonts w:ascii="Times New Roman" w:hAnsi="Times New Roman" w:cs="Times New Roman"/>
          <w:sz w:val="28"/>
        </w:rPr>
        <w:t>фондов</w:t>
      </w:r>
      <w:r>
        <w:rPr>
          <w:rFonts w:ascii="Times New Roman" w:hAnsi="Times New Roman" w:cs="Times New Roman"/>
          <w:sz w:val="28"/>
        </w:rPr>
        <w:t>, развития первичной переработки с/х продукции;</w:t>
      </w:r>
    </w:p>
    <w:p w:rsidR="00AF1A6E" w:rsidRDefault="00AF1A6E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низкая мотивация с/х товаропроизводителей по вопросам реализации произведенной продукции, наличие сельскохозяйственных рынков;</w:t>
      </w:r>
    </w:p>
    <w:p w:rsidR="006B17E4" w:rsidRDefault="00AF1A6E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 связи с процедурой банкротства неопределённое состояние земельных площадей ГУП «Табасаранский» - 3863 га и ГУП «</w:t>
      </w:r>
      <w:proofErr w:type="spellStart"/>
      <w:r>
        <w:rPr>
          <w:rFonts w:ascii="Times New Roman" w:hAnsi="Times New Roman" w:cs="Times New Roman"/>
          <w:sz w:val="28"/>
        </w:rPr>
        <w:t>Сардарова</w:t>
      </w:r>
      <w:proofErr w:type="spellEnd"/>
      <w:r>
        <w:rPr>
          <w:rFonts w:ascii="Times New Roman" w:hAnsi="Times New Roman" w:cs="Times New Roman"/>
          <w:sz w:val="28"/>
        </w:rPr>
        <w:t>» - 1203 га, что затрудняет</w:t>
      </w:r>
      <w:r w:rsidR="006B17E4">
        <w:rPr>
          <w:rFonts w:ascii="Times New Roman" w:hAnsi="Times New Roman" w:cs="Times New Roman"/>
          <w:sz w:val="28"/>
        </w:rPr>
        <w:t xml:space="preserve"> оформление земельных участков населением для закладки садов и виноградников;</w:t>
      </w:r>
    </w:p>
    <w:p w:rsidR="006B17E4" w:rsidRDefault="006B17E4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неудовлетворительное состояние мелиоративных систем;</w:t>
      </w:r>
    </w:p>
    <w:p w:rsidR="00670DEE" w:rsidRDefault="006B17E4" w:rsidP="003E52A1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низкий уровень применяемых технологий и технических средств, недостаточная обеспечен</w:t>
      </w:r>
      <w:r w:rsidR="00EE61CB">
        <w:rPr>
          <w:rFonts w:ascii="Times New Roman" w:hAnsi="Times New Roman" w:cs="Times New Roman"/>
          <w:sz w:val="28"/>
        </w:rPr>
        <w:t>ность минеральными удобрениями и</w:t>
      </w:r>
      <w:r>
        <w:rPr>
          <w:rFonts w:ascii="Times New Roman" w:hAnsi="Times New Roman" w:cs="Times New Roman"/>
          <w:sz w:val="28"/>
        </w:rPr>
        <w:t xml:space="preserve"> средствами защиты</w:t>
      </w:r>
      <w:r w:rsidR="00EE61CB">
        <w:rPr>
          <w:rFonts w:ascii="Times New Roman" w:hAnsi="Times New Roman" w:cs="Times New Roman"/>
          <w:sz w:val="28"/>
        </w:rPr>
        <w:t xml:space="preserve"> растений.</w:t>
      </w:r>
    </w:p>
    <w:p w:rsidR="0031039C" w:rsidRPr="004747C7" w:rsidRDefault="00670DEE" w:rsidP="004747C7">
      <w:pPr>
        <w:tabs>
          <w:tab w:val="left" w:pos="142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сложности юридического оформления прав собственности на землю.</w:t>
      </w:r>
      <w:r w:rsidR="00AF1A6E">
        <w:rPr>
          <w:rFonts w:ascii="Times New Roman" w:hAnsi="Times New Roman" w:cs="Times New Roman"/>
          <w:sz w:val="28"/>
        </w:rPr>
        <w:t xml:space="preserve">   </w:t>
      </w:r>
    </w:p>
    <w:sectPr w:rsidR="0031039C" w:rsidRPr="004747C7" w:rsidSect="007A1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BCE"/>
    <w:multiLevelType w:val="hybridMultilevel"/>
    <w:tmpl w:val="2F60F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93918"/>
    <w:multiLevelType w:val="hybridMultilevel"/>
    <w:tmpl w:val="8FF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F1ECE"/>
    <w:multiLevelType w:val="hybridMultilevel"/>
    <w:tmpl w:val="A75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43C0"/>
    <w:multiLevelType w:val="hybridMultilevel"/>
    <w:tmpl w:val="1D2C97F2"/>
    <w:lvl w:ilvl="0" w:tplc="563461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86"/>
    <w:rsid w:val="000559BA"/>
    <w:rsid w:val="000C7949"/>
    <w:rsid w:val="00184DD2"/>
    <w:rsid w:val="001B5A8C"/>
    <w:rsid w:val="001F21A4"/>
    <w:rsid w:val="001F233D"/>
    <w:rsid w:val="0021430D"/>
    <w:rsid w:val="0024309C"/>
    <w:rsid w:val="00247138"/>
    <w:rsid w:val="00250165"/>
    <w:rsid w:val="0027625F"/>
    <w:rsid w:val="002956AD"/>
    <w:rsid w:val="002C71C5"/>
    <w:rsid w:val="002F76B9"/>
    <w:rsid w:val="0031039C"/>
    <w:rsid w:val="00327A11"/>
    <w:rsid w:val="00363F92"/>
    <w:rsid w:val="00364CA5"/>
    <w:rsid w:val="003E28DF"/>
    <w:rsid w:val="003E52A1"/>
    <w:rsid w:val="00401B05"/>
    <w:rsid w:val="00404A87"/>
    <w:rsid w:val="004338CE"/>
    <w:rsid w:val="004747C7"/>
    <w:rsid w:val="00493D57"/>
    <w:rsid w:val="004B5B1B"/>
    <w:rsid w:val="004C3E2D"/>
    <w:rsid w:val="004F0201"/>
    <w:rsid w:val="005504F2"/>
    <w:rsid w:val="005B2691"/>
    <w:rsid w:val="005F1B01"/>
    <w:rsid w:val="00626A97"/>
    <w:rsid w:val="006509CE"/>
    <w:rsid w:val="00670DEE"/>
    <w:rsid w:val="0069238E"/>
    <w:rsid w:val="006B17E4"/>
    <w:rsid w:val="006D4846"/>
    <w:rsid w:val="00706318"/>
    <w:rsid w:val="0076471B"/>
    <w:rsid w:val="00774578"/>
    <w:rsid w:val="007A1B71"/>
    <w:rsid w:val="007C2513"/>
    <w:rsid w:val="007C73BD"/>
    <w:rsid w:val="00865EF7"/>
    <w:rsid w:val="008B1A34"/>
    <w:rsid w:val="009634DF"/>
    <w:rsid w:val="009B0ABE"/>
    <w:rsid w:val="009B1886"/>
    <w:rsid w:val="009B2331"/>
    <w:rsid w:val="009E1649"/>
    <w:rsid w:val="00A00607"/>
    <w:rsid w:val="00A161C9"/>
    <w:rsid w:val="00A317D7"/>
    <w:rsid w:val="00AA2A17"/>
    <w:rsid w:val="00AD7A7F"/>
    <w:rsid w:val="00AE5946"/>
    <w:rsid w:val="00AF1A6E"/>
    <w:rsid w:val="00B127DE"/>
    <w:rsid w:val="00BC2EA7"/>
    <w:rsid w:val="00BC373F"/>
    <w:rsid w:val="00C456A3"/>
    <w:rsid w:val="00C63529"/>
    <w:rsid w:val="00C94254"/>
    <w:rsid w:val="00CC67AE"/>
    <w:rsid w:val="00D1492D"/>
    <w:rsid w:val="00D9266E"/>
    <w:rsid w:val="00E60EDA"/>
    <w:rsid w:val="00EA327E"/>
    <w:rsid w:val="00EA552B"/>
    <w:rsid w:val="00EE61CB"/>
    <w:rsid w:val="00F051AB"/>
    <w:rsid w:val="00F3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108</cp:revision>
  <cp:lastPrinted>2020-02-21T10:36:00Z</cp:lastPrinted>
  <dcterms:created xsi:type="dcterms:W3CDTF">2020-02-21T06:36:00Z</dcterms:created>
  <dcterms:modified xsi:type="dcterms:W3CDTF">2020-03-24T05:48:00Z</dcterms:modified>
</cp:coreProperties>
</file>