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B" w:rsidRPr="00DD5CC1" w:rsidRDefault="000F25C1" w:rsidP="008A697B">
      <w:pPr>
        <w:rPr>
          <w:sz w:val="32"/>
          <w:szCs w:val="32"/>
        </w:rPr>
      </w:pPr>
      <w:r w:rsidRPr="00DD5CC1">
        <w:rPr>
          <w:sz w:val="32"/>
          <w:szCs w:val="32"/>
        </w:rPr>
        <w:t xml:space="preserve">                                                                                                          </w:t>
      </w:r>
      <w:r w:rsidR="00DD5CC1">
        <w:rPr>
          <w:sz w:val="32"/>
          <w:szCs w:val="32"/>
        </w:rPr>
        <w:t xml:space="preserve">  </w:t>
      </w:r>
      <w:r w:rsidRPr="00DD5CC1">
        <w:rPr>
          <w:sz w:val="32"/>
          <w:szCs w:val="32"/>
        </w:rPr>
        <w:t xml:space="preserve">Утверждено Решением коллегии                                              </w:t>
      </w:r>
      <w:r w:rsidR="008A697B" w:rsidRPr="00DD5CC1">
        <w:rPr>
          <w:b/>
          <w:sz w:val="32"/>
          <w:szCs w:val="32"/>
        </w:rPr>
        <w:t xml:space="preserve">       </w:t>
      </w:r>
      <w:r w:rsidR="00AF1CD7" w:rsidRPr="00DD5CC1">
        <w:rPr>
          <w:b/>
          <w:sz w:val="32"/>
          <w:szCs w:val="32"/>
        </w:rPr>
        <w:t xml:space="preserve"> </w:t>
      </w:r>
      <w:r w:rsidR="00C41651" w:rsidRPr="00DD5CC1">
        <w:rPr>
          <w:b/>
          <w:sz w:val="32"/>
          <w:szCs w:val="32"/>
        </w:rPr>
        <w:t xml:space="preserve">         </w:t>
      </w:r>
    </w:p>
    <w:p w:rsidR="00AF1CD7" w:rsidRPr="00DD5CC1" w:rsidRDefault="000F25C1" w:rsidP="000F25C1">
      <w:pPr>
        <w:tabs>
          <w:tab w:val="left" w:pos="7788"/>
          <w:tab w:val="left" w:pos="8605"/>
        </w:tabs>
        <w:rPr>
          <w:sz w:val="32"/>
          <w:szCs w:val="32"/>
        </w:rPr>
      </w:pPr>
      <w:r w:rsidRPr="00DD5CC1">
        <w:rPr>
          <w:sz w:val="32"/>
          <w:szCs w:val="32"/>
        </w:rPr>
        <w:tab/>
        <w:t xml:space="preserve">          </w:t>
      </w:r>
      <w:r w:rsidR="00DD5CC1">
        <w:rPr>
          <w:sz w:val="32"/>
          <w:szCs w:val="32"/>
        </w:rPr>
        <w:t xml:space="preserve"> </w:t>
      </w:r>
      <w:r w:rsidRPr="00DD5CC1">
        <w:rPr>
          <w:sz w:val="32"/>
          <w:szCs w:val="32"/>
        </w:rPr>
        <w:t>Контроль</w:t>
      </w:r>
      <w:r w:rsidR="00CB6A59">
        <w:rPr>
          <w:sz w:val="32"/>
          <w:szCs w:val="32"/>
        </w:rPr>
        <w:t>но</w:t>
      </w:r>
      <w:r w:rsidRPr="00DD5CC1">
        <w:rPr>
          <w:sz w:val="32"/>
          <w:szCs w:val="32"/>
        </w:rPr>
        <w:t>-счетного органа</w:t>
      </w:r>
    </w:p>
    <w:p w:rsidR="00AF1CD7" w:rsidRPr="00DD5CC1" w:rsidRDefault="000F25C1" w:rsidP="00AF1CD7">
      <w:pPr>
        <w:jc w:val="center"/>
        <w:rPr>
          <w:sz w:val="32"/>
          <w:szCs w:val="32"/>
        </w:rPr>
      </w:pPr>
      <w:r w:rsidRPr="00DD5CC1">
        <w:rPr>
          <w:sz w:val="32"/>
          <w:szCs w:val="32"/>
        </w:rPr>
        <w:t xml:space="preserve">                                                                                 МР «Табасаранский район»</w:t>
      </w:r>
    </w:p>
    <w:p w:rsidR="000F25C1" w:rsidRPr="00DD5CC1" w:rsidRDefault="00DD5CC1" w:rsidP="00AF1CD7">
      <w:pPr>
        <w:jc w:val="center"/>
        <w:rPr>
          <w:sz w:val="32"/>
          <w:szCs w:val="32"/>
        </w:rPr>
      </w:pPr>
      <w:r w:rsidRPr="00DD5CC1">
        <w:rPr>
          <w:sz w:val="32"/>
          <w:szCs w:val="32"/>
        </w:rPr>
        <w:t xml:space="preserve">                                                                              </w:t>
      </w:r>
      <w:bookmarkStart w:id="0" w:name="_GoBack"/>
      <w:bookmarkEnd w:id="0"/>
      <w:r w:rsidRPr="00DD5CC1">
        <w:rPr>
          <w:sz w:val="32"/>
          <w:szCs w:val="32"/>
        </w:rPr>
        <w:t xml:space="preserve"> о</w:t>
      </w:r>
      <w:r w:rsidR="000F25C1" w:rsidRPr="00DD5CC1">
        <w:rPr>
          <w:sz w:val="32"/>
          <w:szCs w:val="32"/>
        </w:rPr>
        <w:t>т</w:t>
      </w:r>
      <w:r w:rsidR="00002A0B">
        <w:rPr>
          <w:sz w:val="32"/>
          <w:szCs w:val="32"/>
        </w:rPr>
        <w:t xml:space="preserve"> 27 декабря </w:t>
      </w:r>
      <w:r w:rsidR="000C6141">
        <w:rPr>
          <w:sz w:val="32"/>
          <w:szCs w:val="32"/>
        </w:rPr>
        <w:t>2023</w:t>
      </w:r>
      <w:r w:rsidR="00002A0B">
        <w:rPr>
          <w:sz w:val="32"/>
          <w:szCs w:val="32"/>
        </w:rPr>
        <w:t>г. №1</w:t>
      </w:r>
      <w:r w:rsidR="000F25C1" w:rsidRPr="00DD5CC1">
        <w:rPr>
          <w:sz w:val="32"/>
          <w:szCs w:val="32"/>
        </w:rPr>
        <w:t xml:space="preserve"> </w:t>
      </w:r>
    </w:p>
    <w:p w:rsidR="00DD5CC1" w:rsidRPr="00DD5CC1" w:rsidRDefault="00DD5CC1" w:rsidP="00AF1CD7">
      <w:pPr>
        <w:jc w:val="center"/>
        <w:rPr>
          <w:sz w:val="32"/>
          <w:szCs w:val="32"/>
        </w:rPr>
      </w:pPr>
    </w:p>
    <w:p w:rsidR="00DD5CC1" w:rsidRDefault="00DD5CC1" w:rsidP="00AF1CD7">
      <w:pPr>
        <w:jc w:val="center"/>
        <w:rPr>
          <w:b/>
          <w:sz w:val="27"/>
          <w:szCs w:val="27"/>
        </w:rPr>
      </w:pPr>
    </w:p>
    <w:p w:rsidR="00DD5CC1" w:rsidRDefault="00DD5CC1" w:rsidP="00AF1CD7">
      <w:pPr>
        <w:jc w:val="center"/>
        <w:rPr>
          <w:b/>
          <w:sz w:val="27"/>
          <w:szCs w:val="27"/>
        </w:rPr>
      </w:pPr>
    </w:p>
    <w:p w:rsidR="00AF1CD7" w:rsidRDefault="00AF1CD7" w:rsidP="00AF1CD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План</w:t>
      </w:r>
    </w:p>
    <w:p w:rsidR="000F25C1" w:rsidRDefault="000F25C1" w:rsidP="00AF1CD7">
      <w:pPr>
        <w:jc w:val="center"/>
        <w:rPr>
          <w:b/>
          <w:sz w:val="27"/>
          <w:szCs w:val="27"/>
        </w:rPr>
      </w:pPr>
    </w:p>
    <w:p w:rsidR="00AF1CD7" w:rsidRDefault="00AF1CD7" w:rsidP="00AF1CD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работы контрольно-счетного органа муниципального района «Табасаранский район» на 202</w:t>
      </w:r>
      <w:r w:rsidR="008F2EE6">
        <w:rPr>
          <w:b/>
          <w:sz w:val="27"/>
          <w:szCs w:val="27"/>
        </w:rPr>
        <w:t>4</w:t>
      </w:r>
      <w:r w:rsidR="0006686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год</w:t>
      </w:r>
    </w:p>
    <w:p w:rsidR="00AF1CD7" w:rsidRDefault="00AF1CD7" w:rsidP="00AF1CD7">
      <w:pPr>
        <w:jc w:val="right"/>
        <w:rPr>
          <w:b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1"/>
        <w:gridCol w:w="5607"/>
        <w:gridCol w:w="4252"/>
        <w:gridCol w:w="1560"/>
        <w:gridCol w:w="2551"/>
      </w:tblGrid>
      <w:tr w:rsidR="00D728C3" w:rsidTr="002E3796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tabs>
                <w:tab w:val="left" w:pos="-83"/>
              </w:tabs>
              <w:ind w:right="-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AF1CD7" w:rsidRDefault="000668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F1CD7">
              <w:rPr>
                <w:sz w:val="24"/>
                <w:szCs w:val="24"/>
              </w:rPr>
              <w:t>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066862" w:rsidTr="00D728C3"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9F15FB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1.Организационная и </w:t>
            </w:r>
            <w:proofErr w:type="spellStart"/>
            <w:r>
              <w:rPr>
                <w:b/>
                <w:bCs/>
                <w:sz w:val="24"/>
                <w:szCs w:val="24"/>
              </w:rPr>
              <w:t>экспертно</w:t>
            </w:r>
            <w:proofErr w:type="spellEnd"/>
            <w:r w:rsidR="00AF1CD7">
              <w:rPr>
                <w:b/>
                <w:bCs/>
                <w:sz w:val="24"/>
                <w:szCs w:val="24"/>
              </w:rPr>
              <w:t>– аналитическая деятельность</w:t>
            </w:r>
          </w:p>
        </w:tc>
      </w:tr>
      <w:tr w:rsidR="00D728C3" w:rsidTr="002E3796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заседаний Собрания депутатов муниципального района, комиссий и рабочих групп, заседаниях администрации муниципального района</w:t>
            </w:r>
          </w:p>
          <w:p w:rsidR="00AF1CD7" w:rsidRDefault="00AF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ind w:left="599" w:hanging="59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3367C6" w:rsidP="00336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 </w:t>
            </w:r>
          </w:p>
        </w:tc>
      </w:tr>
      <w:tr w:rsidR="00D728C3" w:rsidTr="002E3796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AC1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проекта решения о бюджете на 202</w:t>
            </w:r>
            <w:r w:rsidR="0025787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год и плановый период 202</w:t>
            </w:r>
            <w:r w:rsidR="0025787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202</w:t>
            </w:r>
            <w:r w:rsidR="0025787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 муниципального района «Табасаранский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AC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9F1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28C3">
              <w:rPr>
                <w:sz w:val="24"/>
                <w:szCs w:val="24"/>
              </w:rPr>
              <w:t xml:space="preserve"> </w:t>
            </w:r>
            <w:r w:rsidR="00AF1CD7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="00AF1CD7">
              <w:rPr>
                <w:sz w:val="24"/>
                <w:szCs w:val="24"/>
              </w:rPr>
              <w:t>КСО,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инспектора   КСО </w:t>
            </w:r>
          </w:p>
        </w:tc>
      </w:tr>
      <w:tr w:rsidR="00D728C3" w:rsidTr="002E3796">
        <w:trPr>
          <w:trHeight w:val="2484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проектов постановлений и распоряжений Председателя Собрания депутатов муниципального района «Табасаранский район», проектов постановлений и распоряжений Администрации муниципального района «Табасаранский район», проектов правовых актов иных органов и должностных лиц местного самоуправления, касающихся расходных обязательств муниципального района «Табасаранский район», подготовка заключений по результатам экспертизы.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ind w:left="-21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</w:pPr>
            <w:r>
              <w:rPr>
                <w:sz w:val="24"/>
                <w:szCs w:val="24"/>
              </w:rPr>
              <w:t>Председатель КСО, инспектора КСО</w:t>
            </w:r>
          </w:p>
        </w:tc>
      </w:tr>
      <w:tr w:rsidR="00D728C3" w:rsidTr="002E3796">
        <w:trPr>
          <w:trHeight w:val="1222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251F79" w:rsidP="00AC1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и п</w:t>
            </w:r>
            <w:r w:rsidR="00B255B5">
              <w:rPr>
                <w:sz w:val="24"/>
                <w:szCs w:val="24"/>
              </w:rPr>
              <w:t>одготовка заключения на</w:t>
            </w:r>
            <w:r w:rsidR="009E41B1">
              <w:rPr>
                <w:sz w:val="24"/>
                <w:szCs w:val="24"/>
              </w:rPr>
              <w:t xml:space="preserve"> годовой отчет об исполнении</w:t>
            </w:r>
            <w:r w:rsidR="00AF1CD7">
              <w:rPr>
                <w:sz w:val="24"/>
                <w:szCs w:val="24"/>
              </w:rPr>
              <w:t xml:space="preserve"> бюджета муниципального района «Табасаранский район» за 202</w:t>
            </w:r>
            <w:r>
              <w:rPr>
                <w:sz w:val="24"/>
                <w:szCs w:val="24"/>
              </w:rPr>
              <w:t>3</w:t>
            </w:r>
            <w:r w:rsidR="00AF1CD7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ind w:left="-21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037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КСО, 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КСО</w:t>
            </w: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</w:tc>
      </w:tr>
      <w:tr w:rsidR="00066862" w:rsidTr="00D728C3">
        <w:trPr>
          <w:trHeight w:val="971"/>
        </w:trPr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CD7" w:rsidRDefault="00AF1CD7">
            <w:pPr>
              <w:rPr>
                <w:sz w:val="24"/>
                <w:szCs w:val="24"/>
              </w:rPr>
            </w:pPr>
          </w:p>
          <w:p w:rsidR="00AF1CD7" w:rsidRDefault="00AF1CD7">
            <w:pPr>
              <w:rPr>
                <w:sz w:val="24"/>
                <w:szCs w:val="24"/>
              </w:rPr>
            </w:pPr>
          </w:p>
        </w:tc>
      </w:tr>
      <w:tr w:rsidR="00066862" w:rsidTr="00E84522">
        <w:trPr>
          <w:trHeight w:val="41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 Контрольная деятельность</w:t>
            </w:r>
          </w:p>
        </w:tc>
      </w:tr>
      <w:tr w:rsidR="00D728C3" w:rsidTr="002E3796">
        <w:trPr>
          <w:trHeight w:val="1655"/>
        </w:trPr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в общеобразовательных учреждениях муниципального района «Табасаранский район» за </w:t>
            </w:r>
            <w:r w:rsidR="00AD27B4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год.</w:t>
            </w:r>
          </w:p>
          <w:p w:rsidR="00AF1CD7" w:rsidRDefault="00AF1C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E84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4E78">
              <w:rPr>
                <w:b/>
                <w:sz w:val="24"/>
                <w:szCs w:val="24"/>
              </w:rPr>
              <w:t>МКОУ:</w:t>
            </w:r>
            <w:r w:rsidR="00124E78">
              <w:rPr>
                <w:sz w:val="24"/>
                <w:szCs w:val="24"/>
              </w:rPr>
              <w:t xml:space="preserve"> «</w:t>
            </w:r>
            <w:proofErr w:type="spellStart"/>
            <w:r w:rsidR="00124E78">
              <w:rPr>
                <w:sz w:val="24"/>
                <w:szCs w:val="24"/>
              </w:rPr>
              <w:t>Аркитская</w:t>
            </w:r>
            <w:proofErr w:type="spellEnd"/>
            <w:r w:rsidR="00124E78">
              <w:rPr>
                <w:sz w:val="24"/>
                <w:szCs w:val="24"/>
              </w:rPr>
              <w:t xml:space="preserve"> СОШ им. Абдуллаева Н.И.»; </w:t>
            </w:r>
            <w:proofErr w:type="spellStart"/>
            <w:r w:rsidR="00124E78">
              <w:rPr>
                <w:sz w:val="24"/>
                <w:szCs w:val="24"/>
              </w:rPr>
              <w:t>Цухтыгская</w:t>
            </w:r>
            <w:proofErr w:type="spellEnd"/>
            <w:r w:rsidR="00124E78">
              <w:rPr>
                <w:sz w:val="24"/>
                <w:szCs w:val="24"/>
              </w:rPr>
              <w:t xml:space="preserve"> СОШ им. Юнусова Т.Г.»; «</w:t>
            </w:r>
            <w:proofErr w:type="spellStart"/>
            <w:r w:rsidR="00124E78">
              <w:rPr>
                <w:sz w:val="24"/>
                <w:szCs w:val="24"/>
              </w:rPr>
              <w:t>Гисикская</w:t>
            </w:r>
            <w:proofErr w:type="spellEnd"/>
            <w:r w:rsidR="00124E78">
              <w:rPr>
                <w:sz w:val="24"/>
                <w:szCs w:val="24"/>
              </w:rPr>
              <w:t xml:space="preserve"> ООШ»; «</w:t>
            </w:r>
            <w:proofErr w:type="spellStart"/>
            <w:r w:rsidR="00124E78">
              <w:rPr>
                <w:sz w:val="24"/>
                <w:szCs w:val="24"/>
              </w:rPr>
              <w:t>Ерсинская</w:t>
            </w:r>
            <w:proofErr w:type="spellEnd"/>
            <w:r w:rsidR="00124E78">
              <w:rPr>
                <w:sz w:val="24"/>
                <w:szCs w:val="24"/>
              </w:rPr>
              <w:t xml:space="preserve"> СОШ»;</w:t>
            </w:r>
            <w:r w:rsidR="00CA6B42">
              <w:rPr>
                <w:sz w:val="24"/>
                <w:szCs w:val="24"/>
              </w:rPr>
              <w:t xml:space="preserve"> «</w:t>
            </w:r>
            <w:proofErr w:type="spellStart"/>
            <w:r w:rsidR="00CA6B42">
              <w:rPr>
                <w:sz w:val="24"/>
                <w:szCs w:val="24"/>
              </w:rPr>
              <w:t>Кюрягская</w:t>
            </w:r>
            <w:proofErr w:type="spellEnd"/>
            <w:r w:rsidR="00CA6B42">
              <w:rPr>
                <w:sz w:val="24"/>
                <w:szCs w:val="24"/>
              </w:rPr>
              <w:t xml:space="preserve"> СОШ»; «</w:t>
            </w:r>
            <w:proofErr w:type="spellStart"/>
            <w:r w:rsidR="00CA6B42">
              <w:rPr>
                <w:sz w:val="24"/>
                <w:szCs w:val="24"/>
              </w:rPr>
              <w:t>Аккинская</w:t>
            </w:r>
            <w:proofErr w:type="spellEnd"/>
            <w:r w:rsidR="00CA6B42">
              <w:rPr>
                <w:sz w:val="24"/>
                <w:szCs w:val="24"/>
              </w:rPr>
              <w:t xml:space="preserve"> СОШ»; «</w:t>
            </w:r>
            <w:proofErr w:type="spellStart"/>
            <w:r w:rsidR="00CA6B42">
              <w:rPr>
                <w:sz w:val="24"/>
                <w:szCs w:val="24"/>
              </w:rPr>
              <w:t>Хапильская</w:t>
            </w:r>
            <w:proofErr w:type="spellEnd"/>
            <w:r w:rsidR="00CA6B42">
              <w:rPr>
                <w:sz w:val="24"/>
                <w:szCs w:val="24"/>
              </w:rPr>
              <w:t xml:space="preserve"> СОШ», «</w:t>
            </w:r>
            <w:proofErr w:type="spellStart"/>
            <w:r w:rsidR="00CA6B42">
              <w:rPr>
                <w:sz w:val="24"/>
                <w:szCs w:val="24"/>
              </w:rPr>
              <w:t>Бурганкетская</w:t>
            </w:r>
            <w:proofErr w:type="spellEnd"/>
            <w:r w:rsidR="00CA6B42">
              <w:rPr>
                <w:sz w:val="24"/>
                <w:szCs w:val="24"/>
              </w:rPr>
              <w:t xml:space="preserve"> СОШ</w:t>
            </w:r>
            <w:r w:rsidR="008A697B">
              <w:rPr>
                <w:sz w:val="24"/>
                <w:szCs w:val="24"/>
              </w:rPr>
              <w:t>»</w:t>
            </w:r>
            <w:r w:rsidR="00CA6B42">
              <w:rPr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728C3" w:rsidTr="00B917EB">
        <w:trPr>
          <w:trHeight w:val="703"/>
        </w:trPr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 w:rsidP="00E845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МКОУ:</w:t>
            </w:r>
            <w:r>
              <w:rPr>
                <w:sz w:val="24"/>
                <w:szCs w:val="24"/>
              </w:rPr>
              <w:t xml:space="preserve"> </w:t>
            </w:r>
            <w:r w:rsidR="00CA6B42">
              <w:rPr>
                <w:sz w:val="24"/>
                <w:szCs w:val="24"/>
              </w:rPr>
              <w:t>«</w:t>
            </w:r>
            <w:proofErr w:type="spellStart"/>
            <w:r w:rsidR="00CA6B42">
              <w:rPr>
                <w:sz w:val="24"/>
                <w:szCs w:val="24"/>
              </w:rPr>
              <w:t>Гасикская</w:t>
            </w:r>
            <w:proofErr w:type="spellEnd"/>
            <w:r w:rsidR="00CA6B42">
              <w:rPr>
                <w:sz w:val="24"/>
                <w:szCs w:val="24"/>
              </w:rPr>
              <w:t xml:space="preserve"> СОШ»;</w:t>
            </w:r>
            <w:r w:rsidR="00E84522">
              <w:rPr>
                <w:sz w:val="24"/>
                <w:szCs w:val="24"/>
              </w:rPr>
              <w:t xml:space="preserve"> «</w:t>
            </w:r>
            <w:proofErr w:type="spellStart"/>
            <w:r w:rsidR="00E84522">
              <w:rPr>
                <w:sz w:val="24"/>
                <w:szCs w:val="24"/>
              </w:rPr>
              <w:t>Ханагская</w:t>
            </w:r>
            <w:proofErr w:type="spellEnd"/>
            <w:r w:rsidR="00E84522">
              <w:rPr>
                <w:sz w:val="24"/>
                <w:szCs w:val="24"/>
              </w:rPr>
              <w:t xml:space="preserve"> СОШ»;</w:t>
            </w:r>
            <w:r w:rsidR="002E6624">
              <w:rPr>
                <w:sz w:val="24"/>
                <w:szCs w:val="24"/>
              </w:rPr>
              <w:t xml:space="preserve"> «</w:t>
            </w:r>
            <w:proofErr w:type="spellStart"/>
            <w:r w:rsidR="00E84522">
              <w:rPr>
                <w:sz w:val="24"/>
                <w:szCs w:val="24"/>
              </w:rPr>
              <w:t>Гувлигская</w:t>
            </w:r>
            <w:proofErr w:type="spellEnd"/>
            <w:r w:rsidR="00E84522">
              <w:rPr>
                <w:sz w:val="24"/>
                <w:szCs w:val="24"/>
              </w:rPr>
              <w:t xml:space="preserve"> СОШ»;</w:t>
            </w:r>
            <w:r w:rsidR="00CA6B42">
              <w:rPr>
                <w:sz w:val="24"/>
                <w:szCs w:val="24"/>
              </w:rPr>
              <w:t xml:space="preserve"> «</w:t>
            </w:r>
            <w:proofErr w:type="spellStart"/>
            <w:r w:rsidR="00CA6B42">
              <w:rPr>
                <w:sz w:val="24"/>
                <w:szCs w:val="24"/>
              </w:rPr>
              <w:t>Гурикская</w:t>
            </w:r>
            <w:proofErr w:type="spellEnd"/>
            <w:r w:rsidR="00CA6B42">
              <w:rPr>
                <w:sz w:val="24"/>
                <w:szCs w:val="24"/>
              </w:rPr>
              <w:t xml:space="preserve"> СОШ»;</w:t>
            </w:r>
            <w:r w:rsidR="00E84522">
              <w:rPr>
                <w:sz w:val="24"/>
                <w:szCs w:val="24"/>
              </w:rPr>
              <w:t xml:space="preserve"> «</w:t>
            </w:r>
            <w:proofErr w:type="spellStart"/>
            <w:r w:rsidR="00E84522">
              <w:rPr>
                <w:sz w:val="24"/>
                <w:szCs w:val="24"/>
              </w:rPr>
              <w:t>Хурикская</w:t>
            </w:r>
            <w:proofErr w:type="spellEnd"/>
            <w:r w:rsidR="00E84522">
              <w:rPr>
                <w:sz w:val="24"/>
                <w:szCs w:val="24"/>
              </w:rPr>
              <w:t xml:space="preserve"> СОШ им. </w:t>
            </w:r>
            <w:proofErr w:type="spellStart"/>
            <w:r w:rsidR="00E84522">
              <w:rPr>
                <w:sz w:val="24"/>
                <w:szCs w:val="24"/>
              </w:rPr>
              <w:t>Р.Гасанова</w:t>
            </w:r>
            <w:proofErr w:type="spellEnd"/>
            <w:r w:rsidR="00E84522">
              <w:rPr>
                <w:sz w:val="24"/>
                <w:szCs w:val="24"/>
              </w:rPr>
              <w:t>»;</w:t>
            </w:r>
            <w:r w:rsidR="00A66B66">
              <w:rPr>
                <w:sz w:val="24"/>
                <w:szCs w:val="24"/>
              </w:rPr>
              <w:t xml:space="preserve"> «</w:t>
            </w:r>
            <w:proofErr w:type="spellStart"/>
            <w:r w:rsidR="00A66B66">
              <w:rPr>
                <w:sz w:val="24"/>
                <w:szCs w:val="24"/>
              </w:rPr>
              <w:t>Чулатская</w:t>
            </w:r>
            <w:proofErr w:type="spellEnd"/>
            <w:r w:rsidR="00B962F9">
              <w:rPr>
                <w:sz w:val="24"/>
                <w:szCs w:val="24"/>
              </w:rPr>
              <w:t xml:space="preserve"> </w:t>
            </w:r>
            <w:r w:rsidR="00707FC8">
              <w:rPr>
                <w:sz w:val="24"/>
                <w:szCs w:val="24"/>
              </w:rPr>
              <w:t>СОШ»;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Дюбек</w:t>
            </w:r>
            <w:r w:rsidR="00707FC8">
              <w:rPr>
                <w:sz w:val="24"/>
                <w:szCs w:val="24"/>
              </w:rPr>
              <w:t>ская</w:t>
            </w:r>
            <w:proofErr w:type="spellEnd"/>
            <w:r w:rsidR="00707FC8">
              <w:rPr>
                <w:sz w:val="24"/>
                <w:szCs w:val="24"/>
              </w:rPr>
              <w:t xml:space="preserve"> </w:t>
            </w:r>
            <w:r w:rsidR="002E6624">
              <w:rPr>
                <w:sz w:val="24"/>
                <w:szCs w:val="24"/>
              </w:rPr>
              <w:t>СОШ»; «</w:t>
            </w:r>
            <w:proofErr w:type="spellStart"/>
            <w:r w:rsidR="002E6624">
              <w:rPr>
                <w:sz w:val="24"/>
                <w:szCs w:val="24"/>
              </w:rPr>
              <w:t>Куркакская</w:t>
            </w:r>
            <w:proofErr w:type="spellEnd"/>
            <w:r w:rsidR="002E6624">
              <w:rPr>
                <w:sz w:val="24"/>
                <w:szCs w:val="24"/>
              </w:rPr>
              <w:t xml:space="preserve"> СОШ»; «</w:t>
            </w:r>
            <w:proofErr w:type="spellStart"/>
            <w:r w:rsidR="002E6624">
              <w:rPr>
                <w:sz w:val="24"/>
                <w:szCs w:val="24"/>
              </w:rPr>
              <w:t>Дарваг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СОШ</w:t>
            </w:r>
            <w:r w:rsidR="00707FC8">
              <w:rPr>
                <w:sz w:val="24"/>
                <w:szCs w:val="24"/>
              </w:rPr>
              <w:t xml:space="preserve"> №1»; «</w:t>
            </w:r>
            <w:proofErr w:type="spellStart"/>
            <w:r w:rsidR="00707FC8">
              <w:rPr>
                <w:sz w:val="24"/>
                <w:szCs w:val="24"/>
              </w:rPr>
              <w:t>Джулинская</w:t>
            </w:r>
            <w:proofErr w:type="spellEnd"/>
            <w:r w:rsidR="00707FC8">
              <w:rPr>
                <w:sz w:val="24"/>
                <w:szCs w:val="24"/>
              </w:rPr>
              <w:t xml:space="preserve"> СОШ им.</w:t>
            </w:r>
            <w:r w:rsidR="00543176">
              <w:rPr>
                <w:sz w:val="24"/>
                <w:szCs w:val="24"/>
              </w:rPr>
              <w:t xml:space="preserve"> Магомедова М.М.»;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  <w:szCs w:val="24"/>
              </w:rPr>
              <w:t>Тини</w:t>
            </w:r>
            <w:r w:rsidR="00543176">
              <w:rPr>
                <w:sz w:val="24"/>
                <w:szCs w:val="24"/>
              </w:rPr>
              <w:t>тская</w:t>
            </w:r>
            <w:proofErr w:type="spellEnd"/>
            <w:r w:rsidR="00543176">
              <w:rPr>
                <w:sz w:val="24"/>
                <w:szCs w:val="24"/>
              </w:rPr>
              <w:t xml:space="preserve">  СОШ</w:t>
            </w:r>
            <w:proofErr w:type="gramEnd"/>
            <w:r w:rsidR="00543176">
              <w:rPr>
                <w:sz w:val="24"/>
                <w:szCs w:val="24"/>
              </w:rPr>
              <w:t>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728C3" w:rsidTr="002E3796">
        <w:trPr>
          <w:trHeight w:val="1155"/>
        </w:trPr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Pr="00D728C3" w:rsidRDefault="00AF1CD7" w:rsidP="00E845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МКОУ: «</w:t>
            </w:r>
            <w:proofErr w:type="spellStart"/>
            <w:r w:rsidR="000179B5">
              <w:rPr>
                <w:sz w:val="24"/>
                <w:szCs w:val="24"/>
              </w:rPr>
              <w:t>Джульджагская</w:t>
            </w:r>
            <w:proofErr w:type="spellEnd"/>
            <w:r w:rsidR="002F4ACB">
              <w:rPr>
                <w:sz w:val="24"/>
                <w:szCs w:val="24"/>
              </w:rPr>
              <w:t xml:space="preserve"> СОШ», «</w:t>
            </w:r>
            <w:proofErr w:type="spellStart"/>
            <w:r w:rsidR="000179B5">
              <w:rPr>
                <w:sz w:val="24"/>
                <w:szCs w:val="24"/>
              </w:rPr>
              <w:t>Зильская</w:t>
            </w:r>
            <w:proofErr w:type="spellEnd"/>
            <w:r w:rsidR="000179B5">
              <w:rPr>
                <w:sz w:val="24"/>
                <w:szCs w:val="24"/>
              </w:rPr>
              <w:t xml:space="preserve"> СОШ», «</w:t>
            </w:r>
            <w:proofErr w:type="spellStart"/>
            <w:r w:rsidR="000179B5">
              <w:rPr>
                <w:sz w:val="24"/>
                <w:szCs w:val="24"/>
              </w:rPr>
              <w:t>Хустильскя</w:t>
            </w:r>
            <w:proofErr w:type="spellEnd"/>
            <w:r w:rsidR="000179B5">
              <w:rPr>
                <w:sz w:val="24"/>
                <w:szCs w:val="24"/>
              </w:rPr>
              <w:t xml:space="preserve"> СОШ»; «</w:t>
            </w:r>
            <w:proofErr w:type="spellStart"/>
            <w:r w:rsidR="000179B5">
              <w:rPr>
                <w:sz w:val="24"/>
                <w:szCs w:val="24"/>
              </w:rPr>
              <w:t>Курекская</w:t>
            </w:r>
            <w:proofErr w:type="spellEnd"/>
            <w:r w:rsidR="00CB0925">
              <w:rPr>
                <w:sz w:val="24"/>
                <w:szCs w:val="24"/>
              </w:rPr>
              <w:t xml:space="preserve"> СОШ</w:t>
            </w:r>
            <w:r w:rsidR="000179B5">
              <w:rPr>
                <w:sz w:val="24"/>
                <w:szCs w:val="24"/>
              </w:rPr>
              <w:t>»;</w:t>
            </w:r>
            <w:r w:rsidR="0048787D">
              <w:rPr>
                <w:sz w:val="24"/>
                <w:szCs w:val="24"/>
              </w:rPr>
              <w:t xml:space="preserve"> «</w:t>
            </w:r>
            <w:proofErr w:type="spellStart"/>
            <w:r w:rsidR="0048787D">
              <w:rPr>
                <w:sz w:val="24"/>
                <w:szCs w:val="24"/>
              </w:rPr>
              <w:t>Цуртильская</w:t>
            </w:r>
            <w:proofErr w:type="spellEnd"/>
            <w:r w:rsidR="00E270E6">
              <w:rPr>
                <w:sz w:val="24"/>
                <w:szCs w:val="24"/>
              </w:rPr>
              <w:t xml:space="preserve"> СОШ»</w:t>
            </w:r>
            <w:r w:rsidR="006416E0">
              <w:rPr>
                <w:sz w:val="24"/>
                <w:szCs w:val="24"/>
              </w:rPr>
              <w:t>; «</w:t>
            </w:r>
            <w:proofErr w:type="spellStart"/>
            <w:r w:rsidR="006416E0">
              <w:rPr>
                <w:sz w:val="24"/>
                <w:szCs w:val="24"/>
              </w:rPr>
              <w:t>Марага</w:t>
            </w:r>
            <w:proofErr w:type="spellEnd"/>
            <w:r w:rsidR="006416E0">
              <w:rPr>
                <w:sz w:val="24"/>
                <w:szCs w:val="24"/>
              </w:rPr>
              <w:t xml:space="preserve"> СОШ №1»; «</w:t>
            </w:r>
            <w:proofErr w:type="spellStart"/>
            <w:r w:rsidR="006416E0">
              <w:rPr>
                <w:sz w:val="24"/>
                <w:szCs w:val="24"/>
              </w:rPr>
              <w:t>Новолидженская</w:t>
            </w:r>
            <w:proofErr w:type="spellEnd"/>
            <w:r w:rsidR="006416E0">
              <w:rPr>
                <w:sz w:val="24"/>
                <w:szCs w:val="24"/>
              </w:rPr>
              <w:t xml:space="preserve"> СОШ»; «</w:t>
            </w:r>
            <w:proofErr w:type="spellStart"/>
            <w:r w:rsidR="006416E0">
              <w:rPr>
                <w:sz w:val="24"/>
                <w:szCs w:val="24"/>
              </w:rPr>
              <w:t>Сиртычская</w:t>
            </w:r>
            <w:proofErr w:type="spellEnd"/>
            <w:r w:rsidR="006416E0">
              <w:rPr>
                <w:sz w:val="24"/>
                <w:szCs w:val="24"/>
              </w:rPr>
              <w:t xml:space="preserve"> СОШ»; «</w:t>
            </w:r>
            <w:proofErr w:type="spellStart"/>
            <w:r w:rsidR="006416E0">
              <w:rPr>
                <w:sz w:val="24"/>
                <w:szCs w:val="24"/>
              </w:rPr>
              <w:t>Улузская</w:t>
            </w:r>
            <w:proofErr w:type="spellEnd"/>
            <w:r w:rsidR="006416E0">
              <w:rPr>
                <w:sz w:val="24"/>
                <w:szCs w:val="24"/>
              </w:rPr>
              <w:t xml:space="preserve"> ООШ»;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квартал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728C3" w:rsidTr="002E3796">
        <w:trPr>
          <w:trHeight w:val="987"/>
        </w:trPr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C3" w:rsidRDefault="00AF1CD7" w:rsidP="00E84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E6624">
              <w:rPr>
                <w:b/>
                <w:sz w:val="24"/>
                <w:szCs w:val="24"/>
              </w:rPr>
              <w:t>МКОУ</w:t>
            </w:r>
            <w:r w:rsidRPr="002F4ACB">
              <w:rPr>
                <w:sz w:val="24"/>
                <w:szCs w:val="24"/>
              </w:rPr>
              <w:t>:</w:t>
            </w:r>
            <w:r w:rsidR="002E6624">
              <w:rPr>
                <w:sz w:val="24"/>
                <w:szCs w:val="24"/>
              </w:rPr>
              <w:t xml:space="preserve"> «</w:t>
            </w:r>
            <w:proofErr w:type="spellStart"/>
            <w:r w:rsidR="002E6624">
              <w:rPr>
                <w:sz w:val="24"/>
                <w:szCs w:val="24"/>
              </w:rPr>
              <w:t>Фиргильская</w:t>
            </w:r>
            <w:proofErr w:type="spellEnd"/>
            <w:r w:rsidR="002E6624">
              <w:rPr>
                <w:sz w:val="24"/>
                <w:szCs w:val="24"/>
              </w:rPr>
              <w:t xml:space="preserve"> СОШ»; «</w:t>
            </w:r>
            <w:proofErr w:type="spellStart"/>
            <w:r w:rsidR="002E6624">
              <w:rPr>
                <w:sz w:val="24"/>
                <w:szCs w:val="24"/>
              </w:rPr>
              <w:t>Халагская</w:t>
            </w:r>
            <w:proofErr w:type="spellEnd"/>
            <w:r w:rsidR="002E6624">
              <w:rPr>
                <w:sz w:val="24"/>
                <w:szCs w:val="24"/>
              </w:rPr>
              <w:t xml:space="preserve"> СОШ»;</w:t>
            </w:r>
            <w:r w:rsidR="002F4ACB" w:rsidRPr="002F4ACB">
              <w:rPr>
                <w:sz w:val="24"/>
                <w:szCs w:val="24"/>
              </w:rPr>
              <w:t xml:space="preserve"> </w:t>
            </w:r>
            <w:r w:rsidR="00E84522">
              <w:rPr>
                <w:sz w:val="24"/>
                <w:szCs w:val="24"/>
              </w:rPr>
              <w:t>«</w:t>
            </w:r>
            <w:proofErr w:type="spellStart"/>
            <w:r w:rsidR="00E84522">
              <w:rPr>
                <w:sz w:val="24"/>
                <w:szCs w:val="24"/>
              </w:rPr>
              <w:t>Шиленская</w:t>
            </w:r>
            <w:proofErr w:type="spellEnd"/>
            <w:r w:rsidR="00E84522">
              <w:rPr>
                <w:sz w:val="24"/>
                <w:szCs w:val="24"/>
              </w:rPr>
              <w:t xml:space="preserve"> СОШ»; «</w:t>
            </w:r>
            <w:proofErr w:type="spellStart"/>
            <w:r w:rsidR="00E84522">
              <w:rPr>
                <w:sz w:val="24"/>
                <w:szCs w:val="24"/>
              </w:rPr>
              <w:t>Ягдыгская</w:t>
            </w:r>
            <w:proofErr w:type="spellEnd"/>
            <w:r w:rsidR="00E84522">
              <w:rPr>
                <w:sz w:val="24"/>
                <w:szCs w:val="24"/>
              </w:rPr>
              <w:t xml:space="preserve"> СОШ №2»;</w:t>
            </w:r>
          </w:p>
          <w:p w:rsidR="00AF1CD7" w:rsidRPr="002F4ACB" w:rsidRDefault="0048787D" w:rsidP="00E84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Ушнигская</w:t>
            </w:r>
            <w:proofErr w:type="spellEnd"/>
            <w:r w:rsidR="00E84522">
              <w:rPr>
                <w:sz w:val="24"/>
                <w:szCs w:val="24"/>
              </w:rPr>
              <w:t xml:space="preserve"> СОШ», «</w:t>
            </w:r>
            <w:proofErr w:type="spellStart"/>
            <w:r w:rsidR="00E84522">
              <w:rPr>
                <w:sz w:val="24"/>
                <w:szCs w:val="24"/>
              </w:rPr>
              <w:t>Ничрасская</w:t>
            </w:r>
            <w:proofErr w:type="spellEnd"/>
            <w:r w:rsidR="00E84522">
              <w:rPr>
                <w:sz w:val="24"/>
                <w:szCs w:val="24"/>
              </w:rPr>
              <w:t xml:space="preserve"> СОШ»,</w:t>
            </w:r>
            <w:r w:rsidR="002F4ACB" w:rsidRPr="002F4ACB">
              <w:rPr>
                <w:sz w:val="24"/>
                <w:szCs w:val="24"/>
              </w:rPr>
              <w:t xml:space="preserve"> </w:t>
            </w:r>
            <w:r w:rsidR="00E270E6">
              <w:rPr>
                <w:sz w:val="24"/>
                <w:szCs w:val="24"/>
              </w:rPr>
              <w:t>«</w:t>
            </w:r>
            <w:proofErr w:type="spellStart"/>
            <w:r w:rsidR="00E270E6">
              <w:rPr>
                <w:sz w:val="24"/>
                <w:szCs w:val="24"/>
              </w:rPr>
              <w:t>Дагнинская</w:t>
            </w:r>
            <w:proofErr w:type="spellEnd"/>
            <w:r w:rsidR="00E270E6">
              <w:rPr>
                <w:sz w:val="24"/>
                <w:szCs w:val="24"/>
              </w:rPr>
              <w:t xml:space="preserve"> ООШ», </w:t>
            </w:r>
            <w:r w:rsidR="006416E0">
              <w:rPr>
                <w:sz w:val="24"/>
                <w:szCs w:val="24"/>
              </w:rPr>
              <w:t>«</w:t>
            </w:r>
            <w:proofErr w:type="spellStart"/>
            <w:r w:rsidR="00C84F3C">
              <w:rPr>
                <w:sz w:val="24"/>
                <w:szCs w:val="24"/>
              </w:rPr>
              <w:t>Гюхрагская</w:t>
            </w:r>
            <w:proofErr w:type="spellEnd"/>
            <w:r w:rsidR="00B40CE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728C3" w:rsidTr="002E3796">
        <w:trPr>
          <w:trHeight w:val="1679"/>
        </w:trPr>
        <w:tc>
          <w:tcPr>
            <w:tcW w:w="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ind w:left="-144"/>
              <w:jc w:val="center"/>
              <w:rPr>
                <w:sz w:val="24"/>
                <w:szCs w:val="24"/>
              </w:rPr>
            </w:pPr>
          </w:p>
        </w:tc>
        <w:tc>
          <w:tcPr>
            <w:tcW w:w="5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 в дошкольных общеобразовательных учреждениях муниципального района «Табасаранский район» за </w:t>
            </w:r>
            <w:r w:rsidR="00F93768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год.</w:t>
            </w:r>
          </w:p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 w:rsidP="00E845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МКДОУ:</w:t>
            </w:r>
            <w:r w:rsidR="00B51C6D">
              <w:rPr>
                <w:sz w:val="24"/>
                <w:szCs w:val="24"/>
              </w:rPr>
              <w:t xml:space="preserve"> </w:t>
            </w:r>
            <w:proofErr w:type="spellStart"/>
            <w:r w:rsidR="00B51C6D">
              <w:rPr>
                <w:sz w:val="24"/>
                <w:szCs w:val="24"/>
              </w:rPr>
              <w:t>Гурикский</w:t>
            </w:r>
            <w:proofErr w:type="spellEnd"/>
            <w:r w:rsidR="00B51C6D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="00B51C6D">
              <w:rPr>
                <w:sz w:val="24"/>
                <w:szCs w:val="24"/>
              </w:rPr>
              <w:t>Сольнишко</w:t>
            </w:r>
            <w:proofErr w:type="spellEnd"/>
            <w:r w:rsidR="00B51C6D">
              <w:rPr>
                <w:sz w:val="24"/>
                <w:szCs w:val="24"/>
              </w:rPr>
              <w:t>»;</w:t>
            </w:r>
            <w:r w:rsidR="00774FD8">
              <w:rPr>
                <w:sz w:val="24"/>
                <w:szCs w:val="24"/>
              </w:rPr>
              <w:t xml:space="preserve"> </w:t>
            </w:r>
            <w:proofErr w:type="spellStart"/>
            <w:r w:rsidR="00774FD8">
              <w:rPr>
                <w:sz w:val="24"/>
                <w:szCs w:val="24"/>
              </w:rPr>
              <w:t>Джугдильский</w:t>
            </w:r>
            <w:proofErr w:type="spellEnd"/>
            <w:r w:rsidR="00774FD8">
              <w:rPr>
                <w:sz w:val="24"/>
                <w:szCs w:val="24"/>
              </w:rPr>
              <w:t xml:space="preserve"> детский сад «Ласточка»;</w:t>
            </w:r>
            <w:r w:rsidR="001B544B">
              <w:rPr>
                <w:sz w:val="24"/>
                <w:szCs w:val="24"/>
              </w:rPr>
              <w:t xml:space="preserve"> </w:t>
            </w:r>
            <w:proofErr w:type="spellStart"/>
            <w:r w:rsidR="001B544B">
              <w:rPr>
                <w:sz w:val="24"/>
                <w:szCs w:val="24"/>
              </w:rPr>
              <w:t>Аркитский</w:t>
            </w:r>
            <w:proofErr w:type="spellEnd"/>
            <w:r w:rsidR="001B544B">
              <w:rPr>
                <w:sz w:val="24"/>
                <w:szCs w:val="24"/>
              </w:rPr>
              <w:t xml:space="preserve">   детский сад «</w:t>
            </w:r>
            <w:proofErr w:type="spellStart"/>
            <w:r w:rsidR="001B544B">
              <w:rPr>
                <w:sz w:val="24"/>
                <w:szCs w:val="24"/>
              </w:rPr>
              <w:t>Улдуз</w:t>
            </w:r>
            <w:proofErr w:type="spellEnd"/>
            <w:r w:rsidR="00B51C6D">
              <w:rPr>
                <w:sz w:val="24"/>
                <w:szCs w:val="24"/>
              </w:rPr>
              <w:t xml:space="preserve">»; </w:t>
            </w:r>
            <w:proofErr w:type="spellStart"/>
            <w:r w:rsidR="00B51C6D">
              <w:rPr>
                <w:sz w:val="24"/>
                <w:szCs w:val="24"/>
              </w:rPr>
              <w:t>Гасикский</w:t>
            </w:r>
            <w:proofErr w:type="spellEnd"/>
            <w:r w:rsidR="00B51C6D">
              <w:rPr>
                <w:sz w:val="24"/>
                <w:szCs w:val="24"/>
              </w:rPr>
              <w:t xml:space="preserve"> детский сад «Жемчужина</w:t>
            </w:r>
            <w:r>
              <w:rPr>
                <w:sz w:val="24"/>
                <w:szCs w:val="24"/>
              </w:rPr>
              <w:t>»</w:t>
            </w:r>
            <w:r w:rsidR="00B51C6D">
              <w:rPr>
                <w:sz w:val="24"/>
                <w:szCs w:val="24"/>
              </w:rPr>
              <w:t xml:space="preserve">; </w:t>
            </w:r>
            <w:proofErr w:type="spellStart"/>
            <w:r w:rsidR="00B51C6D">
              <w:rPr>
                <w:sz w:val="24"/>
                <w:szCs w:val="24"/>
              </w:rPr>
              <w:t>Гелинбатанский</w:t>
            </w:r>
            <w:proofErr w:type="spellEnd"/>
            <w:r w:rsidR="00B51C6D">
              <w:rPr>
                <w:sz w:val="24"/>
                <w:szCs w:val="24"/>
              </w:rPr>
              <w:t xml:space="preserve"> детский сад «Рассвет</w:t>
            </w:r>
            <w:r w:rsidR="00774FD8">
              <w:rPr>
                <w:sz w:val="24"/>
                <w:szCs w:val="24"/>
              </w:rPr>
              <w:t>»</w:t>
            </w:r>
            <w:r w:rsidR="00B51C6D">
              <w:rPr>
                <w:sz w:val="24"/>
                <w:szCs w:val="24"/>
              </w:rPr>
              <w:t>;</w:t>
            </w:r>
            <w:r w:rsidR="00774FD8">
              <w:rPr>
                <w:sz w:val="24"/>
                <w:szCs w:val="24"/>
              </w:rPr>
              <w:t xml:space="preserve"> </w:t>
            </w:r>
            <w:proofErr w:type="spellStart"/>
            <w:r w:rsidR="00B51C6D">
              <w:rPr>
                <w:sz w:val="24"/>
                <w:szCs w:val="24"/>
              </w:rPr>
              <w:t>Гюхрагский</w:t>
            </w:r>
            <w:proofErr w:type="spellEnd"/>
            <w:r w:rsidR="00B51C6D">
              <w:rPr>
                <w:sz w:val="24"/>
                <w:szCs w:val="24"/>
              </w:rPr>
              <w:t xml:space="preserve"> детский сад «Чебурашка»; </w:t>
            </w:r>
            <w:proofErr w:type="spellStart"/>
            <w:r w:rsidR="00B51C6D">
              <w:rPr>
                <w:sz w:val="24"/>
                <w:szCs w:val="24"/>
              </w:rPr>
              <w:t>Дарвагский</w:t>
            </w:r>
            <w:proofErr w:type="spellEnd"/>
            <w:r w:rsidR="00B51C6D">
              <w:rPr>
                <w:sz w:val="24"/>
                <w:szCs w:val="24"/>
              </w:rPr>
              <w:t xml:space="preserve"> детский сад «Улыбка»</w:t>
            </w:r>
          </w:p>
          <w:p w:rsidR="00AF1CD7" w:rsidRDefault="00AF1CD7" w:rsidP="00E84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</w:p>
        </w:tc>
      </w:tr>
      <w:tr w:rsidR="00D728C3" w:rsidTr="002E3796">
        <w:trPr>
          <w:trHeight w:val="1336"/>
        </w:trPr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Pr="000009BB" w:rsidRDefault="00AF1CD7" w:rsidP="00E84522">
            <w:pPr>
              <w:jc w:val="both"/>
              <w:rPr>
                <w:sz w:val="24"/>
                <w:szCs w:val="24"/>
              </w:rPr>
            </w:pPr>
            <w:r w:rsidRPr="000009BB">
              <w:rPr>
                <w:b/>
                <w:sz w:val="24"/>
                <w:szCs w:val="24"/>
              </w:rPr>
              <w:t>МКДОУ:</w:t>
            </w:r>
            <w:r w:rsidR="00774FD8" w:rsidRPr="000009BB">
              <w:rPr>
                <w:sz w:val="24"/>
                <w:szCs w:val="24"/>
              </w:rPr>
              <w:t xml:space="preserve"> </w:t>
            </w:r>
            <w:proofErr w:type="spellStart"/>
            <w:r w:rsidR="000009BB" w:rsidRPr="000009BB">
              <w:rPr>
                <w:sz w:val="24"/>
                <w:szCs w:val="24"/>
              </w:rPr>
              <w:t>Д</w:t>
            </w:r>
            <w:r w:rsidR="00774FD8" w:rsidRPr="000009BB">
              <w:rPr>
                <w:sz w:val="24"/>
                <w:szCs w:val="24"/>
              </w:rPr>
              <w:t>жульджагский</w:t>
            </w:r>
            <w:proofErr w:type="spellEnd"/>
            <w:r w:rsidR="00774FD8" w:rsidRPr="000009BB">
              <w:rPr>
                <w:sz w:val="24"/>
                <w:szCs w:val="24"/>
              </w:rPr>
              <w:t xml:space="preserve"> детский сад </w:t>
            </w:r>
            <w:r w:rsidR="000009BB" w:rsidRPr="000009BB">
              <w:rPr>
                <w:sz w:val="24"/>
                <w:szCs w:val="24"/>
              </w:rPr>
              <w:t>«</w:t>
            </w:r>
            <w:r w:rsidR="00774FD8" w:rsidRPr="000009BB">
              <w:rPr>
                <w:sz w:val="24"/>
                <w:szCs w:val="24"/>
              </w:rPr>
              <w:t>Радость»;</w:t>
            </w:r>
            <w:r w:rsidR="00F75D46" w:rsidRPr="000009BB">
              <w:rPr>
                <w:sz w:val="24"/>
                <w:szCs w:val="24"/>
              </w:rPr>
              <w:t xml:space="preserve"> </w:t>
            </w:r>
            <w:proofErr w:type="spellStart"/>
            <w:r w:rsidR="00F75D46" w:rsidRPr="000009BB">
              <w:rPr>
                <w:sz w:val="24"/>
                <w:szCs w:val="24"/>
              </w:rPr>
              <w:t>Улузский</w:t>
            </w:r>
            <w:proofErr w:type="spellEnd"/>
            <w:r w:rsidR="00F75D46" w:rsidRPr="000009BB">
              <w:rPr>
                <w:sz w:val="24"/>
                <w:szCs w:val="24"/>
              </w:rPr>
              <w:t xml:space="preserve"> детский сад «Звезда»; </w:t>
            </w:r>
            <w:proofErr w:type="spellStart"/>
            <w:r w:rsidR="00F75D46" w:rsidRPr="000009BB">
              <w:rPr>
                <w:sz w:val="24"/>
                <w:szCs w:val="24"/>
              </w:rPr>
              <w:t>Ханагский</w:t>
            </w:r>
            <w:proofErr w:type="spellEnd"/>
            <w:r w:rsidR="00F75D46" w:rsidRPr="000009BB">
              <w:rPr>
                <w:sz w:val="24"/>
                <w:szCs w:val="24"/>
              </w:rPr>
              <w:t xml:space="preserve"> детский сад «</w:t>
            </w:r>
            <w:proofErr w:type="spellStart"/>
            <w:r w:rsidR="00F75D46" w:rsidRPr="000009BB">
              <w:rPr>
                <w:sz w:val="24"/>
                <w:szCs w:val="24"/>
              </w:rPr>
              <w:t>Рубас</w:t>
            </w:r>
            <w:proofErr w:type="spellEnd"/>
            <w:r w:rsidR="00F75D46" w:rsidRPr="000009BB">
              <w:rPr>
                <w:sz w:val="24"/>
                <w:szCs w:val="24"/>
              </w:rPr>
              <w:t>»;</w:t>
            </w:r>
            <w:r w:rsidR="00B135E9">
              <w:rPr>
                <w:sz w:val="24"/>
                <w:szCs w:val="24"/>
              </w:rPr>
              <w:t xml:space="preserve"> </w:t>
            </w:r>
            <w:proofErr w:type="spellStart"/>
            <w:r w:rsidR="00B135E9">
              <w:rPr>
                <w:sz w:val="24"/>
                <w:szCs w:val="24"/>
              </w:rPr>
              <w:t>Новолидженский</w:t>
            </w:r>
            <w:proofErr w:type="spellEnd"/>
            <w:r w:rsidR="00B135E9">
              <w:rPr>
                <w:sz w:val="24"/>
                <w:szCs w:val="24"/>
              </w:rPr>
              <w:t xml:space="preserve"> детский сад «Аленушка»;</w:t>
            </w:r>
            <w:r w:rsidR="00C24041">
              <w:rPr>
                <w:sz w:val="24"/>
                <w:szCs w:val="24"/>
              </w:rPr>
              <w:t xml:space="preserve"> </w:t>
            </w:r>
            <w:proofErr w:type="spellStart"/>
            <w:r w:rsidR="00C24041">
              <w:rPr>
                <w:sz w:val="24"/>
                <w:szCs w:val="24"/>
              </w:rPr>
              <w:t>Пилигский</w:t>
            </w:r>
            <w:proofErr w:type="spellEnd"/>
            <w:r w:rsidR="00C24041">
              <w:rPr>
                <w:sz w:val="24"/>
                <w:szCs w:val="24"/>
              </w:rPr>
              <w:t xml:space="preserve"> детский сад «Ласточка»; </w:t>
            </w:r>
            <w:proofErr w:type="spellStart"/>
            <w:r w:rsidR="00C24041">
              <w:rPr>
                <w:sz w:val="24"/>
                <w:szCs w:val="24"/>
              </w:rPr>
              <w:t>Сиртычский</w:t>
            </w:r>
            <w:proofErr w:type="spellEnd"/>
            <w:r w:rsidR="00C24041">
              <w:rPr>
                <w:sz w:val="24"/>
                <w:szCs w:val="24"/>
              </w:rPr>
              <w:t xml:space="preserve"> детский сад «Солнышко»; </w:t>
            </w:r>
            <w:proofErr w:type="spellStart"/>
            <w:r w:rsidR="00C24041">
              <w:rPr>
                <w:sz w:val="24"/>
                <w:szCs w:val="24"/>
              </w:rPr>
              <w:t>Сиртычский</w:t>
            </w:r>
            <w:proofErr w:type="spellEnd"/>
            <w:r w:rsidR="00C24041">
              <w:rPr>
                <w:sz w:val="24"/>
                <w:szCs w:val="24"/>
              </w:rPr>
              <w:t xml:space="preserve"> детский сад </w:t>
            </w:r>
            <w:r w:rsidR="00C24041">
              <w:rPr>
                <w:sz w:val="24"/>
                <w:szCs w:val="24"/>
              </w:rPr>
              <w:lastRenderedPageBreak/>
              <w:t xml:space="preserve">«Рассвет»; </w:t>
            </w:r>
            <w:proofErr w:type="spellStart"/>
            <w:r w:rsidR="00C24041">
              <w:rPr>
                <w:sz w:val="24"/>
                <w:szCs w:val="24"/>
              </w:rPr>
              <w:t>Татилский</w:t>
            </w:r>
            <w:proofErr w:type="spellEnd"/>
            <w:r w:rsidR="00C24041">
              <w:rPr>
                <w:sz w:val="24"/>
                <w:szCs w:val="24"/>
              </w:rPr>
              <w:t xml:space="preserve"> детский сад «Радуга»;</w:t>
            </w:r>
            <w:r w:rsidR="00B13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</w:p>
        </w:tc>
      </w:tr>
      <w:tr w:rsidR="00D728C3" w:rsidTr="002E3796">
        <w:trPr>
          <w:trHeight w:val="1466"/>
        </w:trPr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 w:rsidP="00E845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МКДОУ</w:t>
            </w:r>
            <w:r w:rsidR="003D3D6C" w:rsidRPr="003D3D6C">
              <w:rPr>
                <w:sz w:val="24"/>
                <w:szCs w:val="24"/>
              </w:rPr>
              <w:t xml:space="preserve">: </w:t>
            </w:r>
            <w:proofErr w:type="spellStart"/>
            <w:r w:rsidR="003D3D6C" w:rsidRPr="003D3D6C">
              <w:rPr>
                <w:sz w:val="24"/>
                <w:szCs w:val="24"/>
              </w:rPr>
              <w:t>Т</w:t>
            </w:r>
            <w:r w:rsidR="003D3D6C">
              <w:rPr>
                <w:sz w:val="24"/>
                <w:szCs w:val="24"/>
              </w:rPr>
              <w:t>инитский</w:t>
            </w:r>
            <w:proofErr w:type="spellEnd"/>
            <w:r w:rsidR="003D3D6C">
              <w:rPr>
                <w:sz w:val="24"/>
                <w:szCs w:val="24"/>
              </w:rPr>
              <w:t xml:space="preserve"> детский сад «Ручеёк»; </w:t>
            </w:r>
            <w:proofErr w:type="spellStart"/>
            <w:r w:rsidR="003D3D6C">
              <w:rPr>
                <w:sz w:val="24"/>
                <w:szCs w:val="24"/>
              </w:rPr>
              <w:t>Турагский</w:t>
            </w:r>
            <w:proofErr w:type="spellEnd"/>
            <w:r w:rsidR="002F4ACB" w:rsidRPr="002F4ACB">
              <w:rPr>
                <w:sz w:val="24"/>
                <w:szCs w:val="24"/>
              </w:rPr>
              <w:t xml:space="preserve"> детский сад</w:t>
            </w:r>
            <w:r w:rsidR="003D3D6C">
              <w:rPr>
                <w:sz w:val="24"/>
                <w:szCs w:val="24"/>
              </w:rPr>
              <w:t xml:space="preserve">; </w:t>
            </w:r>
            <w:proofErr w:type="spellStart"/>
            <w:r w:rsidR="003D3D6C">
              <w:rPr>
                <w:sz w:val="24"/>
                <w:szCs w:val="24"/>
              </w:rPr>
              <w:t>Хурикский</w:t>
            </w:r>
            <w:proofErr w:type="spellEnd"/>
            <w:r w:rsidR="002F4ACB" w:rsidRPr="002F4ACB">
              <w:rPr>
                <w:sz w:val="24"/>
                <w:szCs w:val="24"/>
              </w:rPr>
              <w:t xml:space="preserve"> детский сад «Радуга»</w:t>
            </w:r>
            <w:r w:rsidR="003D3D6C">
              <w:rPr>
                <w:b/>
                <w:sz w:val="24"/>
                <w:szCs w:val="24"/>
              </w:rPr>
              <w:t xml:space="preserve">; </w:t>
            </w:r>
            <w:proofErr w:type="spellStart"/>
            <w:r w:rsidR="003D3D6C">
              <w:rPr>
                <w:sz w:val="24"/>
                <w:szCs w:val="24"/>
              </w:rPr>
              <w:t>Хапильский</w:t>
            </w:r>
            <w:proofErr w:type="spellEnd"/>
            <w:r w:rsidR="003D3D6C">
              <w:rPr>
                <w:sz w:val="24"/>
                <w:szCs w:val="24"/>
              </w:rPr>
              <w:t xml:space="preserve"> детский сад «Улыбка»; </w:t>
            </w:r>
            <w:proofErr w:type="spellStart"/>
            <w:r w:rsidR="003D3D6C">
              <w:rPr>
                <w:sz w:val="24"/>
                <w:szCs w:val="24"/>
              </w:rPr>
              <w:t>Хили-Пенджикский</w:t>
            </w:r>
            <w:proofErr w:type="spellEnd"/>
            <w:r w:rsidR="003D3D6C">
              <w:rPr>
                <w:sz w:val="24"/>
                <w:szCs w:val="24"/>
              </w:rPr>
              <w:t xml:space="preserve"> детский сад «</w:t>
            </w:r>
            <w:proofErr w:type="gramStart"/>
            <w:r w:rsidR="003D3D6C">
              <w:rPr>
                <w:sz w:val="24"/>
                <w:szCs w:val="24"/>
              </w:rPr>
              <w:t>Ласточка;</w:t>
            </w:r>
            <w:r w:rsidR="0058520B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</w:p>
        </w:tc>
      </w:tr>
      <w:tr w:rsidR="00D728C3" w:rsidTr="002E3796">
        <w:trPr>
          <w:trHeight w:val="1418"/>
        </w:trPr>
        <w:tc>
          <w:tcPr>
            <w:tcW w:w="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B" w:rsidRDefault="006C15E2" w:rsidP="00E845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МКДОУ:</w:t>
            </w:r>
            <w:r w:rsidR="0058520B">
              <w:rPr>
                <w:sz w:val="24"/>
                <w:szCs w:val="24"/>
              </w:rPr>
              <w:t xml:space="preserve"> </w:t>
            </w:r>
            <w:proofErr w:type="spellStart"/>
            <w:r w:rsidR="0058520B">
              <w:rPr>
                <w:sz w:val="24"/>
                <w:szCs w:val="24"/>
              </w:rPr>
              <w:t>Ягдыгский</w:t>
            </w:r>
            <w:proofErr w:type="spellEnd"/>
            <w:r w:rsidR="0058520B">
              <w:rPr>
                <w:sz w:val="24"/>
                <w:szCs w:val="24"/>
              </w:rPr>
              <w:t xml:space="preserve"> детский сад «Аленка»</w:t>
            </w:r>
            <w:r w:rsidR="003D3D6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Цалакский</w:t>
            </w:r>
            <w:proofErr w:type="spellEnd"/>
            <w:r>
              <w:rPr>
                <w:sz w:val="24"/>
                <w:szCs w:val="24"/>
              </w:rPr>
              <w:t xml:space="preserve"> детский сад «Теремок»; </w:t>
            </w:r>
            <w:proofErr w:type="spellStart"/>
            <w:r>
              <w:rPr>
                <w:sz w:val="24"/>
                <w:szCs w:val="24"/>
              </w:rPr>
              <w:t>Цанакский</w:t>
            </w:r>
            <w:proofErr w:type="spellEnd"/>
            <w:r>
              <w:rPr>
                <w:sz w:val="24"/>
                <w:szCs w:val="24"/>
              </w:rPr>
              <w:t xml:space="preserve"> детский сад «Улыбка»; </w:t>
            </w:r>
            <w:proofErr w:type="spellStart"/>
            <w:r>
              <w:rPr>
                <w:sz w:val="24"/>
                <w:szCs w:val="24"/>
              </w:rPr>
              <w:t>Чурдафский</w:t>
            </w:r>
            <w:proofErr w:type="spellEnd"/>
            <w:r>
              <w:rPr>
                <w:sz w:val="24"/>
                <w:szCs w:val="24"/>
              </w:rPr>
              <w:t xml:space="preserve"> детский сад «Ласточка»; </w:t>
            </w:r>
            <w:proofErr w:type="spellStart"/>
            <w:r>
              <w:rPr>
                <w:sz w:val="24"/>
                <w:szCs w:val="24"/>
              </w:rPr>
              <w:t>Дюбекский</w:t>
            </w:r>
            <w:proofErr w:type="spellEnd"/>
            <w:r>
              <w:rPr>
                <w:sz w:val="24"/>
                <w:szCs w:val="24"/>
              </w:rPr>
              <w:t xml:space="preserve"> детский сад «Колокольчик»</w:t>
            </w:r>
            <w:r w:rsidR="00056E4C">
              <w:rPr>
                <w:sz w:val="24"/>
                <w:szCs w:val="24"/>
              </w:rPr>
              <w:t xml:space="preserve">; </w:t>
            </w:r>
            <w:proofErr w:type="spellStart"/>
            <w:r w:rsidR="00056E4C">
              <w:rPr>
                <w:sz w:val="24"/>
                <w:szCs w:val="24"/>
              </w:rPr>
              <w:t>Фиргильский</w:t>
            </w:r>
            <w:proofErr w:type="spellEnd"/>
            <w:r w:rsidR="00056E4C">
              <w:rPr>
                <w:sz w:val="24"/>
                <w:szCs w:val="24"/>
              </w:rPr>
              <w:t xml:space="preserve"> детский сад «Новичок» </w:t>
            </w:r>
          </w:p>
          <w:p w:rsidR="00AF1CD7" w:rsidRPr="0058520B" w:rsidRDefault="00AF1CD7" w:rsidP="00E84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</w:p>
        </w:tc>
      </w:tr>
      <w:tr w:rsidR="00D728C3" w:rsidTr="002E3796">
        <w:trPr>
          <w:trHeight w:val="1557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бюджета, проверка законности и эффективности использования бюджетных средств сельскими поселениями</w:t>
            </w:r>
            <w:r>
              <w:rPr>
                <w:color w:val="000000"/>
                <w:sz w:val="24"/>
                <w:szCs w:val="24"/>
              </w:rPr>
              <w:t xml:space="preserve"> МР «Табасаранский район»</w:t>
            </w:r>
            <w:r>
              <w:rPr>
                <w:sz w:val="24"/>
                <w:szCs w:val="24"/>
              </w:rPr>
              <w:t xml:space="preserve"> за 202</w:t>
            </w:r>
            <w:r w:rsidR="00BF62A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</w:t>
            </w:r>
            <w:r w:rsidR="00BF62AB">
              <w:rPr>
                <w:sz w:val="24"/>
                <w:szCs w:val="24"/>
              </w:rPr>
              <w:t xml:space="preserve"> и текущий период 2024 года.</w:t>
            </w:r>
          </w:p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5E8" w:rsidRDefault="00AF1CD7" w:rsidP="00E845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Администрации сельских поселений:</w:t>
            </w:r>
            <w:r w:rsidR="001B4208">
              <w:rPr>
                <w:bCs/>
                <w:sz w:val="24"/>
                <w:szCs w:val="24"/>
              </w:rPr>
              <w:t xml:space="preserve"> «сельсовет </w:t>
            </w:r>
            <w:proofErr w:type="spellStart"/>
            <w:r w:rsidR="001B4208">
              <w:rPr>
                <w:bCs/>
                <w:sz w:val="24"/>
                <w:szCs w:val="24"/>
              </w:rPr>
              <w:t>Гуминский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  <w:r w:rsidR="00B275E8">
              <w:rPr>
                <w:bCs/>
                <w:sz w:val="24"/>
                <w:szCs w:val="24"/>
              </w:rPr>
              <w:t>, «сельсовет</w:t>
            </w:r>
            <w:r w:rsidR="001B420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B4208">
              <w:rPr>
                <w:bCs/>
                <w:sz w:val="24"/>
                <w:szCs w:val="24"/>
              </w:rPr>
              <w:t>Аркитский</w:t>
            </w:r>
            <w:proofErr w:type="spellEnd"/>
            <w:r w:rsidR="001B4208">
              <w:rPr>
                <w:bCs/>
                <w:sz w:val="24"/>
                <w:szCs w:val="24"/>
              </w:rPr>
              <w:t xml:space="preserve">», «сельсовет </w:t>
            </w:r>
            <w:proofErr w:type="spellStart"/>
            <w:r w:rsidR="001B4208">
              <w:rPr>
                <w:bCs/>
                <w:sz w:val="24"/>
                <w:szCs w:val="24"/>
              </w:rPr>
              <w:t>Марагиский</w:t>
            </w:r>
            <w:proofErr w:type="spellEnd"/>
            <w:r w:rsidR="001B4208">
              <w:rPr>
                <w:bCs/>
                <w:sz w:val="24"/>
                <w:szCs w:val="24"/>
              </w:rPr>
              <w:t xml:space="preserve">», «сельсовет </w:t>
            </w:r>
            <w:proofErr w:type="spellStart"/>
            <w:r w:rsidR="001B4208">
              <w:rPr>
                <w:bCs/>
                <w:sz w:val="24"/>
                <w:szCs w:val="24"/>
              </w:rPr>
              <w:t>Хурикский</w:t>
            </w:r>
            <w:proofErr w:type="spellEnd"/>
            <w:r w:rsidR="001B4208">
              <w:rPr>
                <w:bCs/>
                <w:sz w:val="24"/>
                <w:szCs w:val="24"/>
              </w:rPr>
              <w:t>»</w:t>
            </w:r>
            <w:r w:rsidR="00772292">
              <w:rPr>
                <w:bCs/>
                <w:sz w:val="24"/>
                <w:szCs w:val="24"/>
              </w:rPr>
              <w:t>.</w:t>
            </w:r>
            <w:r w:rsidR="00B275E8">
              <w:rPr>
                <w:bCs/>
                <w:sz w:val="24"/>
                <w:szCs w:val="24"/>
              </w:rPr>
              <w:t xml:space="preserve"> </w:t>
            </w:r>
          </w:p>
          <w:p w:rsidR="00AF1CD7" w:rsidRDefault="00AF1CD7" w:rsidP="00E845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AF1CD7" w:rsidRDefault="00AF1CD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Инспектора  КСО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11ED1" w:rsidTr="002E3796">
        <w:trPr>
          <w:trHeight w:val="351"/>
        </w:trPr>
        <w:tc>
          <w:tcPr>
            <w:tcW w:w="55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6AB5" w:rsidRDefault="00856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6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6AB5" w:rsidRDefault="00856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использования бюджетных средств иных учреждениях </w:t>
            </w:r>
            <w:r w:rsidR="00A113EC">
              <w:rPr>
                <w:sz w:val="24"/>
                <w:szCs w:val="24"/>
              </w:rPr>
              <w:t>МР «Табасаранский район» за 2023</w:t>
            </w:r>
            <w:r>
              <w:rPr>
                <w:sz w:val="24"/>
                <w:szCs w:val="24"/>
              </w:rPr>
              <w:t>год.</w:t>
            </w:r>
          </w:p>
          <w:p w:rsidR="00856AB5" w:rsidRDefault="00856A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AB5" w:rsidRDefault="00772292" w:rsidP="00E84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56AB5">
              <w:rPr>
                <w:sz w:val="24"/>
                <w:szCs w:val="24"/>
              </w:rPr>
              <w:t xml:space="preserve">БУ </w:t>
            </w:r>
            <w:proofErr w:type="gramStart"/>
            <w:r w:rsidR="00856AB5">
              <w:rPr>
                <w:sz w:val="24"/>
                <w:szCs w:val="24"/>
              </w:rPr>
              <w:t>« Редакция</w:t>
            </w:r>
            <w:proofErr w:type="gramEnd"/>
            <w:r w:rsidR="00856AB5">
              <w:rPr>
                <w:sz w:val="24"/>
                <w:szCs w:val="24"/>
              </w:rPr>
              <w:t xml:space="preserve"> газеты </w:t>
            </w:r>
          </w:p>
          <w:p w:rsidR="00856AB5" w:rsidRDefault="00772292" w:rsidP="00E84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Табасарандин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сес</w:t>
            </w:r>
            <w:proofErr w:type="spellEnd"/>
            <w:r w:rsidR="00856AB5">
              <w:rPr>
                <w:sz w:val="24"/>
                <w:szCs w:val="24"/>
              </w:rPr>
              <w:t>».</w:t>
            </w:r>
          </w:p>
          <w:p w:rsidR="00856AB5" w:rsidRDefault="00856AB5" w:rsidP="00E84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AB5" w:rsidRDefault="00F7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6AB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B5" w:rsidRDefault="00856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КСО</w:t>
            </w:r>
          </w:p>
        </w:tc>
      </w:tr>
      <w:tr w:rsidR="00211ED1" w:rsidTr="002E3796">
        <w:trPr>
          <w:trHeight w:val="536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62" w:rsidRDefault="00195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62" w:rsidRDefault="00195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контрольных мероприятий по запросу Г</w:t>
            </w:r>
            <w:r w:rsidR="00211ED1">
              <w:rPr>
                <w:sz w:val="24"/>
                <w:szCs w:val="24"/>
              </w:rPr>
              <w:t>лавы и Собрания депутатов МР «Табасаранский район», правоохранительных органов и по заявлениям граждан.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162" w:rsidRDefault="00195162" w:rsidP="00856A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162" w:rsidRDefault="00B9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62" w:rsidRDefault="0010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КСО Инспектора КСО</w:t>
            </w:r>
          </w:p>
        </w:tc>
      </w:tr>
      <w:tr w:rsidR="00066862" w:rsidTr="000A3142"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0A9B" w:rsidRDefault="00AF1CD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</w:t>
            </w:r>
            <w:r w:rsidR="00856AB5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                            </w:t>
            </w:r>
            <w:r w:rsidR="00AE0A9B">
              <w:rPr>
                <w:b/>
              </w:rPr>
              <w:t xml:space="preserve"> </w:t>
            </w:r>
          </w:p>
          <w:p w:rsidR="00AF1CD7" w:rsidRDefault="00AE0A9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AF1CD7">
              <w:rPr>
                <w:b/>
              </w:rPr>
              <w:t>3.  Нормотворческая, методическая и текущая деятельность</w:t>
            </w:r>
          </w:p>
          <w:p w:rsidR="00AF1CD7" w:rsidRDefault="00AF1CD7">
            <w:pPr>
              <w:rPr>
                <w:b/>
              </w:rPr>
            </w:pPr>
          </w:p>
        </w:tc>
      </w:tr>
      <w:tr w:rsidR="00D728C3" w:rsidTr="002E3796">
        <w:trPr>
          <w:trHeight w:val="1114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обновлению знаний работников по актуальным вопросам в сфере профессиональной деятельно</w:t>
            </w:r>
            <w:r w:rsidR="007E4A6E">
              <w:rPr>
                <w:sz w:val="24"/>
                <w:szCs w:val="24"/>
              </w:rPr>
              <w:t>сти для решения служебных задач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2E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КСО       и</w:t>
            </w:r>
            <w:r w:rsidR="00AF1CD7">
              <w:rPr>
                <w:sz w:val="24"/>
                <w:szCs w:val="24"/>
              </w:rPr>
              <w:t xml:space="preserve">нспектора КСО </w:t>
            </w:r>
          </w:p>
        </w:tc>
      </w:tr>
      <w:tr w:rsidR="00D728C3" w:rsidTr="002E3796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004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плана работы КСО МР «Табасаранский район»</w:t>
            </w:r>
            <w:r w:rsidR="007E4A6E">
              <w:rPr>
                <w:sz w:val="24"/>
                <w:szCs w:val="24"/>
              </w:rPr>
              <w:t xml:space="preserve"> на 2025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004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2E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КСО и</w:t>
            </w:r>
            <w:r w:rsidR="00AF1CD7">
              <w:rPr>
                <w:sz w:val="24"/>
                <w:szCs w:val="24"/>
              </w:rPr>
              <w:t xml:space="preserve">нспектора КСО  </w:t>
            </w:r>
          </w:p>
        </w:tc>
      </w:tr>
      <w:tr w:rsidR="00D728C3" w:rsidTr="002E3796"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7E4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 в 2024 году и контроль за их исполнением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2E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КСО, и</w:t>
            </w:r>
            <w:r w:rsidR="00AF1CD7">
              <w:rPr>
                <w:sz w:val="24"/>
                <w:szCs w:val="24"/>
              </w:rPr>
              <w:t xml:space="preserve">нспектора КСО </w:t>
            </w:r>
          </w:p>
        </w:tc>
      </w:tr>
      <w:tr w:rsidR="00D728C3" w:rsidTr="002E3796">
        <w:trPr>
          <w:trHeight w:val="1055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3.4.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7E4A6E" w:rsidP="007E4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КСО МР «Табасаранский район»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7E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2E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1CD7">
              <w:rPr>
                <w:sz w:val="24"/>
                <w:szCs w:val="24"/>
              </w:rPr>
              <w:t xml:space="preserve">Председатель КСО, </w:t>
            </w:r>
          </w:p>
          <w:p w:rsidR="00AF1CD7" w:rsidRDefault="002E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1CD7">
              <w:rPr>
                <w:sz w:val="24"/>
                <w:szCs w:val="24"/>
              </w:rPr>
              <w:t>инспектора КСО</w:t>
            </w:r>
          </w:p>
        </w:tc>
      </w:tr>
      <w:tr w:rsidR="00D728C3" w:rsidTr="002E3796">
        <w:trPr>
          <w:trHeight w:val="1289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412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запросов и обращение юридических и физических лиц по вопросам, отнесенных в компетенцию КСО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D7" w:rsidRDefault="00AF1CD7">
            <w:pPr>
              <w:jc w:val="center"/>
              <w:rPr>
                <w:sz w:val="24"/>
                <w:szCs w:val="24"/>
              </w:rPr>
            </w:pPr>
          </w:p>
          <w:p w:rsidR="00796E20" w:rsidRDefault="00AF1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КСО </w:t>
            </w:r>
          </w:p>
          <w:p w:rsidR="00AF1CD7" w:rsidRPr="00796E20" w:rsidRDefault="00796E20" w:rsidP="0079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E379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нспектора КСО</w:t>
            </w:r>
          </w:p>
        </w:tc>
      </w:tr>
      <w:tr w:rsidR="00AF1CD7" w:rsidTr="00D728C3">
        <w:trPr>
          <w:trHeight w:val="100"/>
        </w:trPr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CD7" w:rsidRDefault="00AF1CD7"/>
        </w:tc>
      </w:tr>
    </w:tbl>
    <w:p w:rsidR="00AF1CD7" w:rsidRDefault="00AF1CD7" w:rsidP="00AF1CD7"/>
    <w:p w:rsidR="00AF1CD7" w:rsidRDefault="00AF1CD7" w:rsidP="00AF1CD7"/>
    <w:p w:rsidR="00AF1CD7" w:rsidRDefault="00AF1CD7" w:rsidP="00AF1CD7"/>
    <w:p w:rsidR="00AF1CD7" w:rsidRDefault="00AF1CD7" w:rsidP="00AF1CD7">
      <w:pPr>
        <w:rPr>
          <w:b/>
        </w:rPr>
      </w:pPr>
      <w:r>
        <w:rPr>
          <w:b/>
        </w:rPr>
        <w:t xml:space="preserve">   </w:t>
      </w:r>
    </w:p>
    <w:p w:rsidR="00E83DB8" w:rsidRDefault="00E83DB8"/>
    <w:sectPr w:rsidR="00E83DB8" w:rsidSect="00AF1C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0E" w:rsidRDefault="0057300E" w:rsidP="000F25C1">
      <w:r>
        <w:separator/>
      </w:r>
    </w:p>
  </w:endnote>
  <w:endnote w:type="continuationSeparator" w:id="0">
    <w:p w:rsidR="0057300E" w:rsidRDefault="0057300E" w:rsidP="000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0E" w:rsidRDefault="0057300E" w:rsidP="000F25C1">
      <w:r>
        <w:separator/>
      </w:r>
    </w:p>
  </w:footnote>
  <w:footnote w:type="continuationSeparator" w:id="0">
    <w:p w:rsidR="0057300E" w:rsidRDefault="0057300E" w:rsidP="000F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7F3E"/>
    <w:multiLevelType w:val="hybridMultilevel"/>
    <w:tmpl w:val="985E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64"/>
    <w:rsid w:val="000009BB"/>
    <w:rsid w:val="00002A0B"/>
    <w:rsid w:val="00004382"/>
    <w:rsid w:val="000179B5"/>
    <w:rsid w:val="000373F4"/>
    <w:rsid w:val="00056E4C"/>
    <w:rsid w:val="00066862"/>
    <w:rsid w:val="000A3142"/>
    <w:rsid w:val="000C2158"/>
    <w:rsid w:val="000C6141"/>
    <w:rsid w:val="000F25C1"/>
    <w:rsid w:val="0010246E"/>
    <w:rsid w:val="00124E78"/>
    <w:rsid w:val="00131ED4"/>
    <w:rsid w:val="00195162"/>
    <w:rsid w:val="001B4208"/>
    <w:rsid w:val="001B544B"/>
    <w:rsid w:val="001E1F97"/>
    <w:rsid w:val="00211ED1"/>
    <w:rsid w:val="00230B01"/>
    <w:rsid w:val="00251F79"/>
    <w:rsid w:val="0025787B"/>
    <w:rsid w:val="002D19E0"/>
    <w:rsid w:val="002E3796"/>
    <w:rsid w:val="002E6624"/>
    <w:rsid w:val="002F4ACB"/>
    <w:rsid w:val="00316EC6"/>
    <w:rsid w:val="003367C6"/>
    <w:rsid w:val="00381A26"/>
    <w:rsid w:val="003D3D6C"/>
    <w:rsid w:val="003D5716"/>
    <w:rsid w:val="00412EC1"/>
    <w:rsid w:val="00427064"/>
    <w:rsid w:val="0048787D"/>
    <w:rsid w:val="00543176"/>
    <w:rsid w:val="0057300E"/>
    <w:rsid w:val="0058520B"/>
    <w:rsid w:val="005B3264"/>
    <w:rsid w:val="006416E0"/>
    <w:rsid w:val="006C15E2"/>
    <w:rsid w:val="00707FC8"/>
    <w:rsid w:val="007628EF"/>
    <w:rsid w:val="00772292"/>
    <w:rsid w:val="00774FD8"/>
    <w:rsid w:val="00796E20"/>
    <w:rsid w:val="007E4A6E"/>
    <w:rsid w:val="00856AB5"/>
    <w:rsid w:val="00880A8A"/>
    <w:rsid w:val="008A697B"/>
    <w:rsid w:val="008F2EE6"/>
    <w:rsid w:val="009040B6"/>
    <w:rsid w:val="009B1E12"/>
    <w:rsid w:val="009E41B1"/>
    <w:rsid w:val="009F15FB"/>
    <w:rsid w:val="00A0062B"/>
    <w:rsid w:val="00A113EC"/>
    <w:rsid w:val="00A66B66"/>
    <w:rsid w:val="00AB7B43"/>
    <w:rsid w:val="00AC1FA3"/>
    <w:rsid w:val="00AD27B4"/>
    <w:rsid w:val="00AD752B"/>
    <w:rsid w:val="00AE0A9B"/>
    <w:rsid w:val="00AF1CD7"/>
    <w:rsid w:val="00B135E9"/>
    <w:rsid w:val="00B255B5"/>
    <w:rsid w:val="00B275E8"/>
    <w:rsid w:val="00B33CE8"/>
    <w:rsid w:val="00B40CE8"/>
    <w:rsid w:val="00B51C6D"/>
    <w:rsid w:val="00B917EB"/>
    <w:rsid w:val="00B92A9B"/>
    <w:rsid w:val="00B962F9"/>
    <w:rsid w:val="00BB0085"/>
    <w:rsid w:val="00BF62AB"/>
    <w:rsid w:val="00C24041"/>
    <w:rsid w:val="00C41651"/>
    <w:rsid w:val="00C84F3C"/>
    <w:rsid w:val="00CA5CE0"/>
    <w:rsid w:val="00CA6B42"/>
    <w:rsid w:val="00CB0925"/>
    <w:rsid w:val="00CB6A59"/>
    <w:rsid w:val="00D10715"/>
    <w:rsid w:val="00D728C3"/>
    <w:rsid w:val="00DD5CC1"/>
    <w:rsid w:val="00E270E6"/>
    <w:rsid w:val="00E83DB8"/>
    <w:rsid w:val="00E84522"/>
    <w:rsid w:val="00F75258"/>
    <w:rsid w:val="00F75D46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785F-F0D4-4F41-9205-169A034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F1C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25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5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F25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5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annotation reference"/>
    <w:basedOn w:val="a0"/>
    <w:uiPriority w:val="99"/>
    <w:semiHidden/>
    <w:unhideWhenUsed/>
    <w:rsid w:val="00AE0A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A9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A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A9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0A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0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AEBA-1640-45E8-9524-5CDA081E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Пользователь Windows</cp:lastModifiedBy>
  <cp:revision>53</cp:revision>
  <cp:lastPrinted>2024-01-10T05:57:00Z</cp:lastPrinted>
  <dcterms:created xsi:type="dcterms:W3CDTF">2024-01-09T05:06:00Z</dcterms:created>
  <dcterms:modified xsi:type="dcterms:W3CDTF">2024-01-10T06:40:00Z</dcterms:modified>
</cp:coreProperties>
</file>