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F3" w:rsidRDefault="008946F3" w:rsidP="008946F3">
      <w:pPr>
        <w:pStyle w:val="a4"/>
        <w:tabs>
          <w:tab w:val="left" w:pos="6290"/>
        </w:tabs>
        <w:spacing w:line="276" w:lineRule="auto"/>
        <w:ind w:left="5670"/>
        <w:jc w:val="center"/>
        <w:rPr>
          <w:rFonts w:ascii="Times New Roman" w:hAnsi="Times New Roman" w:cs="Times New Roman"/>
          <w:b/>
          <w:sz w:val="24"/>
          <w:szCs w:val="24"/>
        </w:rPr>
      </w:pPr>
      <w:r>
        <w:rPr>
          <w:rFonts w:ascii="Times New Roman" w:hAnsi="Times New Roman" w:cs="Times New Roman"/>
          <w:b/>
          <w:sz w:val="24"/>
          <w:szCs w:val="24"/>
        </w:rPr>
        <w:t>УТВЕРЖДЕНО</w:t>
      </w:r>
    </w:p>
    <w:p w:rsidR="008946F3" w:rsidRDefault="008946F3" w:rsidP="008946F3">
      <w:pPr>
        <w:autoSpaceDE w:val="0"/>
        <w:autoSpaceDN w:val="0"/>
        <w:adjustRightInd w:val="0"/>
        <w:spacing w:line="276" w:lineRule="auto"/>
        <w:ind w:left="5670"/>
        <w:jc w:val="center"/>
        <w:rPr>
          <w:rFonts w:eastAsiaTheme="minorHAnsi"/>
          <w:b/>
          <w:lang w:eastAsia="en-US"/>
        </w:rPr>
      </w:pPr>
      <w:r>
        <w:rPr>
          <w:rFonts w:eastAsiaTheme="minorHAnsi"/>
          <w:b/>
          <w:lang w:eastAsia="en-US"/>
        </w:rPr>
        <w:t>Решением Собрания депутатов</w:t>
      </w:r>
    </w:p>
    <w:p w:rsidR="008946F3" w:rsidRDefault="008946F3" w:rsidP="008946F3">
      <w:pPr>
        <w:autoSpaceDE w:val="0"/>
        <w:autoSpaceDN w:val="0"/>
        <w:adjustRightInd w:val="0"/>
        <w:spacing w:line="276" w:lineRule="auto"/>
        <w:ind w:left="5670"/>
        <w:jc w:val="center"/>
        <w:rPr>
          <w:rFonts w:eastAsiaTheme="minorHAnsi"/>
          <w:b/>
          <w:lang w:eastAsia="en-US"/>
        </w:rPr>
      </w:pPr>
      <w:r>
        <w:rPr>
          <w:rFonts w:eastAsiaTheme="minorHAnsi"/>
          <w:b/>
          <w:lang w:eastAsia="en-US"/>
        </w:rPr>
        <w:t>сельского поселения</w:t>
      </w:r>
    </w:p>
    <w:p w:rsidR="008946F3" w:rsidRDefault="008946F3" w:rsidP="008946F3">
      <w:pPr>
        <w:autoSpaceDE w:val="0"/>
        <w:autoSpaceDN w:val="0"/>
        <w:adjustRightInd w:val="0"/>
        <w:spacing w:line="276" w:lineRule="auto"/>
        <w:ind w:left="5670"/>
        <w:jc w:val="center"/>
        <w:rPr>
          <w:rFonts w:eastAsiaTheme="minorHAnsi"/>
          <w:b/>
          <w:lang w:eastAsia="en-US"/>
        </w:rPr>
      </w:pPr>
      <w:r>
        <w:rPr>
          <w:b/>
        </w:rPr>
        <w:t>«сельсовет «Ерсинский»</w:t>
      </w:r>
    </w:p>
    <w:p w:rsidR="008946F3" w:rsidRDefault="008946F3" w:rsidP="008946F3">
      <w:pPr>
        <w:autoSpaceDE w:val="0"/>
        <w:autoSpaceDN w:val="0"/>
        <w:adjustRightInd w:val="0"/>
        <w:spacing w:line="276" w:lineRule="auto"/>
        <w:ind w:left="5670"/>
        <w:jc w:val="center"/>
        <w:rPr>
          <w:rFonts w:eastAsiaTheme="minorHAnsi"/>
          <w:b/>
          <w:lang w:eastAsia="en-US"/>
        </w:rPr>
      </w:pPr>
      <w:r>
        <w:rPr>
          <w:rFonts w:eastAsiaTheme="minorHAnsi"/>
          <w:b/>
          <w:lang w:eastAsia="en-US"/>
        </w:rPr>
        <w:t>от «22» мая  2024 г. № 57</w:t>
      </w:r>
    </w:p>
    <w:p w:rsidR="008946F3" w:rsidRDefault="008946F3" w:rsidP="008946F3">
      <w:pPr>
        <w:pStyle w:val="a4"/>
        <w:spacing w:line="276" w:lineRule="auto"/>
        <w:jc w:val="center"/>
        <w:rPr>
          <w:rFonts w:ascii="Times New Roman" w:hAnsi="Times New Roman" w:cs="Times New Roman"/>
          <w:b/>
          <w:sz w:val="24"/>
          <w:szCs w:val="24"/>
        </w:rPr>
      </w:pPr>
    </w:p>
    <w:p w:rsidR="008946F3" w:rsidRDefault="008946F3" w:rsidP="008946F3">
      <w:pPr>
        <w:pStyle w:val="a4"/>
        <w:spacing w:line="276" w:lineRule="auto"/>
        <w:jc w:val="center"/>
        <w:rPr>
          <w:rFonts w:ascii="Times New Roman" w:hAnsi="Times New Roman" w:cs="Times New Roman"/>
          <w:b/>
          <w:sz w:val="24"/>
          <w:szCs w:val="24"/>
        </w:rPr>
      </w:pPr>
    </w:p>
    <w:p w:rsidR="008946F3" w:rsidRDefault="008946F3" w:rsidP="008946F3">
      <w:pPr>
        <w:pStyle w:val="a4"/>
        <w:tabs>
          <w:tab w:val="left" w:pos="3680"/>
          <w:tab w:val="center" w:pos="481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П О Л О Ж Е Н И Е </w:t>
      </w:r>
      <w:r>
        <w:rPr>
          <w:rFonts w:ascii="Times New Roman" w:hAnsi="Times New Roman" w:cs="Times New Roman"/>
          <w:b/>
          <w:sz w:val="24"/>
          <w:szCs w:val="24"/>
        </w:rPr>
        <w:br/>
        <w:t xml:space="preserve">о порядке проведения конкурса по отбору кандидатур </w:t>
      </w:r>
      <w:r>
        <w:rPr>
          <w:rFonts w:ascii="Times New Roman" w:hAnsi="Times New Roman" w:cs="Times New Roman"/>
          <w:b/>
          <w:sz w:val="24"/>
          <w:szCs w:val="24"/>
        </w:rPr>
        <w:br/>
        <w:t>на должность главы сельского поселения</w:t>
      </w:r>
    </w:p>
    <w:p w:rsidR="008946F3" w:rsidRDefault="008946F3" w:rsidP="008946F3">
      <w:pPr>
        <w:pStyle w:val="a4"/>
        <w:spacing w:line="276" w:lineRule="auto"/>
        <w:jc w:val="center"/>
        <w:rPr>
          <w:rFonts w:ascii="Times New Roman" w:hAnsi="Times New Roman" w:cs="Times New Roman"/>
          <w:b/>
          <w:sz w:val="24"/>
          <w:szCs w:val="24"/>
        </w:rPr>
      </w:pPr>
      <w:r>
        <w:rPr>
          <w:rFonts w:ascii="Times New Roman" w:hAnsi="Times New Roman" w:cs="Times New Roman"/>
          <w:b/>
        </w:rPr>
        <w:t>«сельсовет «Ерсинский» Табасаранского района</w:t>
      </w:r>
      <w:bookmarkStart w:id="0" w:name="_GoBack"/>
      <w:bookmarkEnd w:id="0"/>
    </w:p>
    <w:p w:rsidR="008946F3" w:rsidRDefault="008946F3" w:rsidP="008946F3">
      <w:pPr>
        <w:autoSpaceDE w:val="0"/>
        <w:autoSpaceDN w:val="0"/>
        <w:adjustRightInd w:val="0"/>
        <w:spacing w:line="276" w:lineRule="auto"/>
        <w:jc w:val="center"/>
        <w:rPr>
          <w:b/>
        </w:rPr>
      </w:pPr>
      <w:r>
        <w:rPr>
          <w:b/>
        </w:rPr>
        <w:t>Республики Дагестан</w:t>
      </w:r>
    </w:p>
    <w:p w:rsidR="008946F3" w:rsidRDefault="008946F3" w:rsidP="008946F3">
      <w:pPr>
        <w:autoSpaceDE w:val="0"/>
        <w:autoSpaceDN w:val="0"/>
        <w:adjustRightInd w:val="0"/>
        <w:spacing w:line="276" w:lineRule="auto"/>
        <w:jc w:val="center"/>
        <w:rPr>
          <w:b/>
        </w:rPr>
      </w:pPr>
    </w:p>
    <w:p w:rsidR="008946F3" w:rsidRDefault="008946F3" w:rsidP="008946F3">
      <w:pPr>
        <w:pStyle w:val="a4"/>
        <w:spacing w:after="240"/>
        <w:jc w:val="center"/>
        <w:rPr>
          <w:rFonts w:ascii="Times New Roman" w:hAnsi="Times New Roman" w:cs="Times New Roman"/>
          <w:b/>
          <w:sz w:val="24"/>
          <w:szCs w:val="24"/>
        </w:rPr>
      </w:pPr>
      <w:r>
        <w:rPr>
          <w:rFonts w:ascii="Times New Roman" w:hAnsi="Times New Roman" w:cs="Times New Roman"/>
          <w:b/>
          <w:sz w:val="24"/>
          <w:szCs w:val="24"/>
        </w:rPr>
        <w:t>Глава 1. Общие положения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Настоящее Положение в соответствии с Федеральным законом </w:t>
      </w:r>
      <w:r>
        <w:rPr>
          <w:rFonts w:ascii="Times New Roman" w:hAnsi="Times New Roman" w:cs="Times New Roman"/>
          <w:sz w:val="24"/>
          <w:szCs w:val="24"/>
        </w:rPr>
        <w:br/>
        <w:t>от 6 октября 2003 года № 131-ФЗ «Об общих принципах организации местного самоуправления в Российской Федерации» и Уставом сельского поселения «сельсовет «Ерсинский» устанавливает порядок проведения конкурса по отбору кандидатур на должность главы сельского поселения (далее – конкурс).</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 Целью конкурса является отбор кандидатур на должность главы сельского поселения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3. Общий порядок проведения конкурса предусматривает: </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1) принятие Собранием депутатов сельского поселения «сельсовет «Ерсинский» (далее – Собрание депутатов) решения об объявлении конкурса;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 уведомление Главы муниципального района «Табасаранский район» Республики Дагестан об объявлении конкурса и начале формирования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 опубликование Собранием депутатов объявления о проведении конкурса;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4) проведение конкурса;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5) принятие конкурсной комиссией решения по результатам конкурса;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6) представление конкурсной комиссией кандидатур на должность главы сельского поселения на рассмотрение Собрания депутатов.</w:t>
      </w:r>
    </w:p>
    <w:p w:rsidR="008946F3" w:rsidRDefault="008946F3" w:rsidP="008946F3">
      <w:pPr>
        <w:pStyle w:val="a4"/>
        <w:ind w:firstLine="708"/>
        <w:jc w:val="both"/>
        <w:rPr>
          <w:rFonts w:ascii="Times New Roman" w:hAnsi="Times New Roman" w:cs="Times New Roman"/>
          <w:sz w:val="24"/>
          <w:szCs w:val="24"/>
        </w:rPr>
      </w:pPr>
    </w:p>
    <w:p w:rsidR="008946F3" w:rsidRDefault="008946F3" w:rsidP="008946F3">
      <w:pPr>
        <w:pStyle w:val="a4"/>
        <w:spacing w:after="240"/>
        <w:jc w:val="center"/>
        <w:rPr>
          <w:rFonts w:ascii="Times New Roman" w:hAnsi="Times New Roman" w:cs="Times New Roman"/>
          <w:b/>
          <w:sz w:val="24"/>
          <w:szCs w:val="24"/>
        </w:rPr>
      </w:pPr>
      <w:r>
        <w:rPr>
          <w:rFonts w:ascii="Times New Roman" w:hAnsi="Times New Roman" w:cs="Times New Roman"/>
          <w:b/>
          <w:sz w:val="24"/>
          <w:szCs w:val="24"/>
        </w:rPr>
        <w:t xml:space="preserve">Глава 2. Порядок формирования и организации </w:t>
      </w:r>
      <w:r>
        <w:rPr>
          <w:rFonts w:ascii="Times New Roman" w:hAnsi="Times New Roman" w:cs="Times New Roman"/>
          <w:b/>
          <w:sz w:val="24"/>
          <w:szCs w:val="24"/>
        </w:rPr>
        <w:br/>
        <w:t>деятельности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настоящим Положением.</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1) рассматривает документы, представленные для участия в конкурсе;</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 осуществляет организацию и проведение конкурсных процедур;</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4) определяет результаты конкурса;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5) представляет кандидатуры на должность главы сельского поселения на рассмотрение Собрания депутатов;</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6) осуществляет иные полномочия в соответствии с настоящим Положением.</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6. Общее число членов конкурсной комиссии составляет 6 человек.</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7. При формировании конкурсной комиссии половина ее членов назначаются Собранием депутатов сельского поселения, а другая половина – Главой муниципального района «Табасаранский район» Республики Дагестан.</w:t>
      </w:r>
    </w:p>
    <w:p w:rsidR="008946F3" w:rsidRDefault="008946F3" w:rsidP="008946F3">
      <w:pPr>
        <w:pStyle w:val="a4"/>
        <w:ind w:firstLine="708"/>
        <w:jc w:val="both"/>
        <w:rPr>
          <w:rFonts w:ascii="Times New Roman" w:hAnsi="Times New Roman"/>
          <w:sz w:val="24"/>
          <w:szCs w:val="24"/>
        </w:rPr>
      </w:pPr>
      <w:r>
        <w:rPr>
          <w:rFonts w:ascii="Times New Roman" w:hAnsi="Times New Roman"/>
          <w:sz w:val="24"/>
          <w:szCs w:val="24"/>
        </w:rPr>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8946F3" w:rsidRDefault="008946F3" w:rsidP="008946F3">
      <w:pPr>
        <w:pStyle w:val="a4"/>
        <w:ind w:firstLine="708"/>
        <w:jc w:val="both"/>
        <w:rPr>
          <w:rFonts w:ascii="Times New Roman" w:hAnsi="Times New Roman"/>
          <w:sz w:val="24"/>
          <w:szCs w:val="24"/>
        </w:rPr>
      </w:pPr>
      <w:r>
        <w:rPr>
          <w:rFonts w:ascii="Times New Roman" w:hAnsi="Times New Roman"/>
          <w:sz w:val="24"/>
          <w:szCs w:val="24"/>
        </w:rPr>
        <w:t>Членами конкурсной комиссии не могут быть следующие граждане:</w:t>
      </w:r>
    </w:p>
    <w:p w:rsidR="008946F3" w:rsidRDefault="008946F3" w:rsidP="008946F3">
      <w:pPr>
        <w:pStyle w:val="a4"/>
        <w:ind w:firstLine="708"/>
        <w:jc w:val="both"/>
        <w:rPr>
          <w:rFonts w:ascii="Times New Roman" w:hAnsi="Times New Roman"/>
          <w:sz w:val="24"/>
          <w:szCs w:val="24"/>
        </w:rPr>
      </w:pPr>
      <w:r>
        <w:rPr>
          <w:rFonts w:ascii="Times New Roman" w:hAnsi="Times New Roman"/>
          <w:sz w:val="24"/>
          <w:szCs w:val="24"/>
        </w:rPr>
        <w:t>подавшие документы для участия в конкурсе;</w:t>
      </w:r>
    </w:p>
    <w:p w:rsidR="008946F3" w:rsidRDefault="008946F3" w:rsidP="008946F3">
      <w:pPr>
        <w:pStyle w:val="a4"/>
        <w:ind w:firstLine="708"/>
        <w:jc w:val="both"/>
        <w:rPr>
          <w:rFonts w:ascii="Times New Roman" w:hAnsi="Times New Roman"/>
          <w:sz w:val="24"/>
          <w:szCs w:val="24"/>
        </w:rPr>
      </w:pPr>
      <w:r>
        <w:rPr>
          <w:rFonts w:ascii="Times New Roman" w:hAnsi="Times New Roman"/>
          <w:sz w:val="24"/>
          <w:szCs w:val="24"/>
        </w:rPr>
        <w:t>состоящие в близком родстве или свойстве (родители, супруги, дети, братья, сестры, а также братья, сестры, родители, дети супругов и супруги детей) с лицом, представившим документы для участия  в конкурсе;</w:t>
      </w:r>
    </w:p>
    <w:p w:rsidR="008946F3" w:rsidRDefault="008946F3" w:rsidP="008946F3">
      <w:pPr>
        <w:pStyle w:val="a4"/>
        <w:ind w:firstLine="708"/>
        <w:jc w:val="both"/>
        <w:rPr>
          <w:rFonts w:ascii="Times New Roman" w:hAnsi="Times New Roman"/>
          <w:sz w:val="24"/>
          <w:szCs w:val="24"/>
        </w:rPr>
      </w:pPr>
      <w:r>
        <w:rPr>
          <w:rFonts w:ascii="Times New Roman" w:hAnsi="Times New Roman"/>
          <w:sz w:val="24"/>
          <w:szCs w:val="24"/>
        </w:rPr>
        <w:t>находящиеся в непосредственном подчинении у лица, представившего документы для участия  на конкурсе.</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Конкурсная комиссия считается сформированной со дня назначения другой половины членов конкурсной комиссии Главой муниципального района «Табасаранский район» Республики Дагестан.</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8. Конкурсная комиссия состоит из председателя, заместителя председателя, секретаря и иных членов конкурсной комиссии. Председатель конкурсной комиссии избирается из числа членов конкурсной комиссии, назначенных Главой муниципального района «Табасаранский район» Республики Дагестан,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9. Председатель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1) осуществляет общее руководство работой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 определяет дату и повестку заседания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 распределяет обязанности между членами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5) контролирует исполнение решений, принятых конкурсной комиссией;</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11. Секретарь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1) осуществляет организационное обеспечение деятельности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 ведет и подписывает протоколы заседаний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4) оформляет принятые конкурсной комиссией решения;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5) решает иные организационные вопросы, связанные с подготовкой и проведением заседаний конкурсной комиссии. </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12. По решению конкурсной комиссии к работе конкурсной комиссии могут привлекаться в качестве независимых экспертов специалисты в сфере муниципального </w:t>
      </w:r>
      <w:r>
        <w:rPr>
          <w:rFonts w:ascii="Times New Roman" w:hAnsi="Times New Roman" w:cs="Times New Roman"/>
          <w:sz w:val="24"/>
          <w:szCs w:val="24"/>
        </w:rPr>
        <w:lastRenderedPageBreak/>
        <w:t>управления, представители научных и образовательных организаций, иные лица без включения их в состав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13. Организационной формой деятельности конкурсной комиссии являются заседания.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Конкурсной комиссией могут проводиться выездные заседания, в том числе за пределами сельского поселения.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15. 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Протокол подписывается председателем и секретарем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В случае если член конкурсной комиссии является близким родственником лица, выдвинувшегося в качестве кандидата на должность главы  сельского поселения, либо находится в непосредственном подчинении кандидата, данный член комиссии не принимает участия в ее работе, либо выходит из состава комиссии. Если данный член конкурсной комиссии является ее председателем, заместителем председателя или секретарем, он складывает с себя соответствующие полномочия.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8946F3" w:rsidRDefault="008946F3" w:rsidP="008946F3">
      <w:pPr>
        <w:autoSpaceDE w:val="0"/>
        <w:autoSpaceDN w:val="0"/>
        <w:adjustRightInd w:val="0"/>
        <w:ind w:firstLine="708"/>
        <w:jc w:val="both"/>
      </w:pPr>
      <w:r>
        <w:t xml:space="preserve">16. При принятии решения по итогам заседания конкурсной комиссии присутствуют </w:t>
      </w:r>
      <w:r>
        <w:rPr>
          <w:rFonts w:eastAsiaTheme="minorHAnsi"/>
          <w:lang w:eastAsia="en-US"/>
        </w:rPr>
        <w:t xml:space="preserve">только члены конкурсной комиссии. Решения принимаются открытым </w:t>
      </w:r>
      <w:r>
        <w:t>голосованием путем поднятия рук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Pr>
          <w:rFonts w:ascii="Times New Roman" w:hAnsi="Times New Roman" w:cs="Times New Roman"/>
          <w:sz w:val="24"/>
          <w:szCs w:val="24"/>
        </w:rPr>
        <w:br/>
        <w:t>средств электронной связи, а также обеспечение сохранности документации конкурсной комиссии, осуществляется администрацией сельского поселения.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18. Полномочия Конкурсной комиссии прекращаются в день вступления в силу решения Собрания депутатов об избрании главой сельского поселения одного из кандидатов, представленных конкурсной комиссией по результатам конкурса.</w:t>
      </w:r>
    </w:p>
    <w:p w:rsidR="008946F3" w:rsidRDefault="008946F3" w:rsidP="008946F3">
      <w:pPr>
        <w:pStyle w:val="a4"/>
        <w:ind w:firstLine="708"/>
        <w:jc w:val="both"/>
        <w:rPr>
          <w:rFonts w:ascii="Times New Roman" w:hAnsi="Times New Roman" w:cs="Times New Roman"/>
          <w:sz w:val="24"/>
          <w:szCs w:val="24"/>
        </w:rPr>
      </w:pPr>
    </w:p>
    <w:p w:rsidR="008946F3" w:rsidRDefault="008946F3" w:rsidP="008946F3">
      <w:pPr>
        <w:pStyle w:val="a4"/>
        <w:tabs>
          <w:tab w:val="left" w:pos="3437"/>
        </w:tabs>
        <w:ind w:firstLine="708"/>
        <w:jc w:val="center"/>
        <w:rPr>
          <w:rFonts w:ascii="Times New Roman" w:hAnsi="Times New Roman" w:cs="Times New Roman"/>
          <w:b/>
          <w:sz w:val="24"/>
          <w:szCs w:val="24"/>
        </w:rPr>
      </w:pPr>
      <w:r>
        <w:rPr>
          <w:rFonts w:ascii="Times New Roman" w:hAnsi="Times New Roman" w:cs="Times New Roman"/>
          <w:b/>
          <w:sz w:val="24"/>
          <w:szCs w:val="24"/>
        </w:rPr>
        <w:t>Глава 3. Порядок принятия решения об объявлении конкурса</w:t>
      </w:r>
    </w:p>
    <w:p w:rsidR="008946F3" w:rsidRDefault="008946F3" w:rsidP="008946F3">
      <w:pPr>
        <w:pStyle w:val="a4"/>
        <w:jc w:val="center"/>
        <w:rPr>
          <w:rFonts w:ascii="Times New Roman" w:hAnsi="Times New Roman" w:cs="Times New Roman"/>
          <w:b/>
          <w:sz w:val="24"/>
          <w:szCs w:val="24"/>
        </w:rPr>
      </w:pP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19. Решение об объявлении конкурса принимается Собранием депутатов.</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20. Решение об объявлении конкурса принимается в случаях:</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1) истечения срока полномочий главы сельского поселения;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 досрочного прекращения полномочий главы сельского поселения;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 признания конкурса несостоявшимся;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4) признания выборов главы сельского поселения несостоявшимися (непринятие Собранием депутатов решения об избрании главы сельского поселения).</w:t>
      </w:r>
    </w:p>
    <w:p w:rsidR="008946F3" w:rsidRDefault="008946F3" w:rsidP="008946F3">
      <w:pPr>
        <w:shd w:val="clear" w:color="auto" w:fill="FFFFFF"/>
        <w:spacing w:line="315" w:lineRule="atLeast"/>
        <w:ind w:firstLine="708"/>
        <w:jc w:val="both"/>
        <w:textAlignment w:val="baseline"/>
        <w:rPr>
          <w:rFonts w:eastAsiaTheme="minorHAnsi"/>
          <w:lang w:eastAsia="en-US"/>
        </w:rPr>
      </w:pPr>
      <w:r>
        <w:t xml:space="preserve">21. </w:t>
      </w:r>
      <w:r>
        <w:rPr>
          <w:rFonts w:eastAsiaTheme="minorHAnsi"/>
          <w:lang w:eastAsia="en-US"/>
        </w:rPr>
        <w:t xml:space="preserve">Решение об объявлении конкурса принимается не ранее чем за 35 дней и не позднее чем за 25 дней до дня окончания срока полномочий главы </w:t>
      </w:r>
      <w:r>
        <w:t>сельского поселения</w:t>
      </w:r>
      <w:r>
        <w:rPr>
          <w:rFonts w:eastAsiaTheme="minorHAnsi"/>
          <w:lang w:eastAsia="en-US"/>
        </w:rPr>
        <w:t>.</w:t>
      </w:r>
    </w:p>
    <w:p w:rsidR="008946F3" w:rsidRDefault="008946F3" w:rsidP="008946F3">
      <w:pPr>
        <w:shd w:val="clear" w:color="auto" w:fill="FFFFFF"/>
        <w:ind w:firstLine="708"/>
        <w:jc w:val="both"/>
        <w:textAlignment w:val="baseline"/>
        <w:rPr>
          <w:rFonts w:eastAsiaTheme="minorHAnsi"/>
          <w:lang w:eastAsia="en-US"/>
        </w:rPr>
      </w:pPr>
    </w:p>
    <w:p w:rsidR="008946F3" w:rsidRDefault="008946F3" w:rsidP="008946F3">
      <w:pPr>
        <w:shd w:val="clear" w:color="auto" w:fill="FFFFFF"/>
        <w:ind w:firstLine="708"/>
        <w:jc w:val="both"/>
        <w:textAlignment w:val="baseline"/>
        <w:rPr>
          <w:rFonts w:eastAsiaTheme="minorHAnsi"/>
          <w:lang w:eastAsia="en-US"/>
        </w:rPr>
      </w:pPr>
      <w:r>
        <w:rPr>
          <w:rFonts w:eastAsiaTheme="minorHAnsi"/>
          <w:lang w:eastAsia="en-US"/>
        </w:rPr>
        <w:t xml:space="preserve">В случае, предусмотренном подпунктом 2 пункта 20 настоящего Положения, решение об объявлении конкурса принимается с учетом сроков, установленных частью 8.1-1 статьи         36 </w:t>
      </w:r>
      <w:hyperlink r:id="rId4" w:history="1">
        <w:r>
          <w:rPr>
            <w:rStyle w:val="a5"/>
            <w:rFonts w:eastAsiaTheme="minorHAnsi"/>
            <w:lang w:eastAsia="en-US"/>
          </w:rPr>
          <w:t>Федерального закона «Об общих принципах организации местного самоуправления в Российской Федерации»</w:t>
        </w:r>
      </w:hyperlink>
      <w:r>
        <w:rPr>
          <w:rFonts w:eastAsiaTheme="minorHAnsi"/>
          <w:lang w:eastAsia="en-US"/>
        </w:rPr>
        <w:t>.</w:t>
      </w:r>
    </w:p>
    <w:p w:rsidR="008946F3" w:rsidRDefault="008946F3" w:rsidP="008946F3">
      <w:pPr>
        <w:shd w:val="clear" w:color="auto" w:fill="FFFFFF"/>
        <w:ind w:firstLine="708"/>
        <w:jc w:val="both"/>
        <w:textAlignment w:val="baseline"/>
        <w:rPr>
          <w:color w:val="2D2D2D"/>
          <w:sz w:val="21"/>
          <w:szCs w:val="21"/>
        </w:rPr>
      </w:pPr>
      <w:r>
        <w:rPr>
          <w:rFonts w:eastAsiaTheme="minorHAnsi"/>
          <w:lang w:eastAsia="en-US"/>
        </w:rPr>
        <w:t>В случаях, предусмотренных подпунктами 3 и 4 пункта 20 настоящего Положения, решение об объявлении конкурса принимается в течение 30 рабочих дней со дня наступления одного из указанных обстоятельств.</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22. В решении об объявлении конкурса в обязательном порядке указываются:</w:t>
      </w:r>
    </w:p>
    <w:p w:rsidR="008946F3" w:rsidRDefault="008946F3" w:rsidP="008946F3">
      <w:pPr>
        <w:pStyle w:val="a4"/>
        <w:ind w:firstLine="708"/>
        <w:jc w:val="both"/>
        <w:rPr>
          <w:rFonts w:ascii="Times New Roman" w:hAnsi="Times New Roman" w:cs="Times New Roman"/>
          <w:b/>
          <w:sz w:val="24"/>
          <w:szCs w:val="24"/>
        </w:rPr>
      </w:pPr>
      <w:r>
        <w:rPr>
          <w:rFonts w:ascii="Times New Roman" w:hAnsi="Times New Roman" w:cs="Times New Roman"/>
          <w:sz w:val="24"/>
          <w:szCs w:val="24"/>
        </w:rPr>
        <w:t>1) дата, время и место проведения конкурса;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 условия проведения конкурса (в виде приложения);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4) персональный состав членов конкурсной комиссии, назначаемых Собранием депутатов.</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23. Не позднее дня, следующего за днем принятия решения, указанного в пункте 22 настоящего Положения, Собрание депутатов в письменной форме уведомляет Главу муниципального района «Табасаранский район» Республики Дагестан об объявлении конкурса и начале формирования конкурсной комиссии.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24. Решение об объявлении конкурса подлежит опубликованию в печатном средстве массовой информации или размещению на официальном сайте сельского поселения в сети Интернет не позднее чем за 20 дней до дня проведения конкурса.</w:t>
      </w:r>
    </w:p>
    <w:p w:rsidR="008946F3" w:rsidRDefault="008946F3" w:rsidP="008946F3">
      <w:pPr>
        <w:pStyle w:val="a4"/>
        <w:ind w:firstLine="708"/>
        <w:jc w:val="both"/>
        <w:rPr>
          <w:rFonts w:ascii="Times New Roman" w:hAnsi="Times New Roman" w:cs="Times New Roman"/>
          <w:sz w:val="24"/>
          <w:szCs w:val="24"/>
        </w:rPr>
      </w:pPr>
    </w:p>
    <w:p w:rsidR="008946F3" w:rsidRDefault="008946F3" w:rsidP="008946F3">
      <w:pPr>
        <w:pStyle w:val="a4"/>
        <w:spacing w:after="240"/>
        <w:jc w:val="center"/>
        <w:rPr>
          <w:rFonts w:ascii="Times New Roman" w:hAnsi="Times New Roman" w:cs="Times New Roman"/>
          <w:b/>
          <w:sz w:val="24"/>
          <w:szCs w:val="24"/>
        </w:rPr>
      </w:pPr>
      <w:r>
        <w:rPr>
          <w:rFonts w:ascii="Times New Roman" w:hAnsi="Times New Roman" w:cs="Times New Roman"/>
          <w:b/>
          <w:sz w:val="24"/>
          <w:szCs w:val="24"/>
        </w:rPr>
        <w:t>Глава 4. Условия проведения конкурса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25. Конкурс проводится если для участия в нем </w:t>
      </w:r>
      <w:r>
        <w:rPr>
          <w:rFonts w:ascii="Times New Roman" w:hAnsi="Times New Roman" w:cs="Times New Roman"/>
          <w:sz w:val="24"/>
          <w:szCs w:val="28"/>
        </w:rPr>
        <w:t>поданы документы не менее двух граждан. В противном случае конкурс признается несостоявшимся.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Право на участие в конкурсе имеют граждане Российской Федерации, достигшие возраста 18 лет.</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проживающие на территории сельского поселения,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поселения по форме согласно приложению 1к настоящему Положению. </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идентификационный номер налогоплательщика (при наличии),  </w:t>
      </w:r>
      <w:r>
        <w:rPr>
          <w:rFonts w:ascii="Times New Roman" w:hAnsi="Times New Roman" w:cs="Times New Roman"/>
          <w:sz w:val="24"/>
          <w:szCs w:val="24"/>
        </w:rPr>
        <w:lastRenderedPageBreak/>
        <w:t>основное место работы или службы, занимаемая должность (в случае отсутствия основного места работы или службы – род занятий).</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Гражданин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Если у гражданина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 к заявлению, предусмотренному подпунктом 1 пункта 26 настоящего Положения, прилагаются: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анкета по форме согласно приложению 2 к настоящему Положению;</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копия паспорта или документа, заменяющего паспорт гражданина;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 сведения о размере и об источниках доходов гражданина, а также об имуществе, принадлежащем ему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3 к настоящему Положению.</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4)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5) согласие на обработку персональных данных согласно приложению 4 к настоящему Положению.</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27. Гражданин, претендующий на должность главы сельского поселения,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28. Документы, указанные в пункте 26 настоящего положения, гражданин, заверив подписями, обязан представить лично. Указанные документы могут быть представлены иными лицами – уполномоченными представителями гражданина. Полномочия представителя должны быть удостоверены нотариально. При этом подлинность подписи кандидата на документах также должна быть удостоверена нотариально.</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29.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28 настоящего Положения документы предоставляются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30. Конкурсная комиссия выдает гражданину письменное подтверждение получения документов, представленных в соответствии с настоящим Положением, незамедлительно </w:t>
      </w:r>
      <w:r>
        <w:rPr>
          <w:rFonts w:ascii="Times New Roman" w:hAnsi="Times New Roman" w:cs="Times New Roman"/>
          <w:sz w:val="24"/>
          <w:szCs w:val="24"/>
        </w:rPr>
        <w:lastRenderedPageBreak/>
        <w:t>после их представления с указанием даты и времени их приема по форме согласно приложению 5 к настоящему Положению.</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31.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32. Прием документов, указанных в пункте 26 настоящего Положения, осуществляется в сроки, установленные решением Собрания депутатов об объявлении конкурса.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33. Сведения, представленные гражданином для участия в конкурсе, в случае необходимости по решению конкурсной комиссии подлежат проверке в установленном законодательством Российской Федерации порядке.</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34. Несвоевременное представление документов является основанием для отказа гражданину в приеме документов для участия в конкурсе. </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35.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36. Гражданин не допускается к участию в конкурсе при наличии следующих обстоятельств:</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1) отсутствие у гражданина пассивного избирательного права;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 несоблюдение гражданином требований, установленных пунктом 28 настоящего Положения;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 непредставление в конкурсную комиссию перечня документов, предусмотренных настоящим Положением;</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4) сокрытие гражданином сведений о судимости, которые должны быть представлены в соответствии с настоящим Положением.</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5)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8946F3" w:rsidRDefault="008946F3" w:rsidP="008946F3">
      <w:pPr>
        <w:pStyle w:val="a4"/>
        <w:ind w:firstLine="709"/>
        <w:jc w:val="both"/>
        <w:rPr>
          <w:rFonts w:ascii="Times New Roman" w:hAnsi="Times New Roman" w:cs="Times New Roman"/>
          <w:sz w:val="24"/>
          <w:szCs w:val="24"/>
        </w:rPr>
      </w:pPr>
      <w:r>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сельского поселения;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претендент на должность главы 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сельского поселения;</w:t>
      </w:r>
    </w:p>
    <w:p w:rsidR="008946F3" w:rsidRDefault="008946F3" w:rsidP="008946F3">
      <w:pPr>
        <w:pStyle w:val="a4"/>
        <w:ind w:firstLine="708"/>
        <w:jc w:val="both"/>
        <w:rPr>
          <w:rFonts w:ascii="Times New Roman" w:hAnsi="Times New Roman" w:cs="Times New Roman"/>
          <w:i/>
          <w:sz w:val="24"/>
          <w:szCs w:val="24"/>
        </w:rPr>
      </w:pPr>
      <w:r>
        <w:rPr>
          <w:rFonts w:ascii="Times New Roman" w:hAnsi="Times New Roman" w:cs="Times New Roman"/>
          <w:sz w:val="24"/>
          <w:szCs w:val="24"/>
        </w:rPr>
        <w:t>8) представления подложных документов, заведомо недостоверных или неполных сведений, предусмотренных подпунктами 3-5 пункта 26 настоящего Положения</w:t>
      </w:r>
      <w:r>
        <w:rPr>
          <w:rFonts w:ascii="Times New Roman" w:hAnsi="Times New Roman" w:cs="Times New Roman"/>
          <w:i/>
          <w:sz w:val="24"/>
          <w:szCs w:val="24"/>
        </w:rPr>
        <w:t>.</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37. К участию в конкурсе не допускаются также граждане:</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38. Гражданин Российской Федерации, ушедший с должности главы сельского поселения в отставку по собственному желанию, либо отрешенный от данной должности Главой Республики Дагестан, либо удаленный в отставку представительным органом муниципального образования не допускается к участию в конкурсе, назначенном в связи с указанными обстоятельствами.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39.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37 настоящего Положения, прекращается со дня вступления в силу этого уголовного закона.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40.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37 настоящего Положения, действуют до истечения десяти лет со дня снятия или погашения судимости.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41. Список граждан, допущенных к участию в конкурсе, утверждается решением конкурсной комиссии на заседании конкурсной комиссии. Гражданин, допущенный к участию в конкурсе, приобретает статус кандидата на должность главы сельского поселения.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42. Конкурсная комиссия уведомляет о принятом решении граждан, не допущенных к участию в конкурсе, с указанием причин отказа в допуске к участию в конкурсе.</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 xml:space="preserve">43. Конкурсная комиссия уведомляет кандидатов о принятых конкурсной комиссией решениях по результатам соответствующих конкурсных процедур </w:t>
      </w:r>
      <w:r>
        <w:rPr>
          <w:rFonts w:ascii="Times New Roman" w:hAnsi="Times New Roman" w:cs="Times New Roman"/>
          <w:sz w:val="24"/>
          <w:szCs w:val="24"/>
        </w:rPr>
        <w:t>в срок не позднее 3 рабочих дней со дня принятия решения. Уведомление кандидатов</w:t>
      </w:r>
      <w:r>
        <w:rPr>
          <w:rFonts w:ascii="Times New Roman" w:hAnsi="Times New Roman" w:cs="Times New Roman"/>
          <w:sz w:val="24"/>
          <w:szCs w:val="28"/>
        </w:rPr>
        <w:t xml:space="preserve"> может осуществляться в письменном виде, вручаемом нарочно, направляемом - по почте, по электронной почте, в форме СМС-сообщения или посредством сообщения через  мессенджер-каналы, а также публично (очно) членами комиссии непосредственно самих кандидатов.</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8946F3" w:rsidRDefault="008946F3" w:rsidP="008946F3">
      <w:pPr>
        <w:pStyle w:val="a4"/>
        <w:ind w:firstLine="708"/>
        <w:jc w:val="both"/>
        <w:rPr>
          <w:rFonts w:ascii="Times New Roman" w:hAnsi="Times New Roman" w:cs="Times New Roman"/>
          <w:sz w:val="24"/>
          <w:szCs w:val="24"/>
        </w:rPr>
      </w:pPr>
    </w:p>
    <w:p w:rsidR="008946F3" w:rsidRDefault="008946F3" w:rsidP="008946F3">
      <w:pPr>
        <w:pStyle w:val="a4"/>
        <w:jc w:val="center"/>
        <w:rPr>
          <w:rFonts w:ascii="Times New Roman" w:hAnsi="Times New Roman" w:cs="Times New Roman"/>
          <w:b/>
          <w:sz w:val="24"/>
          <w:szCs w:val="28"/>
        </w:rPr>
      </w:pPr>
      <w:r>
        <w:rPr>
          <w:rFonts w:ascii="Times New Roman" w:hAnsi="Times New Roman" w:cs="Times New Roman"/>
          <w:b/>
          <w:sz w:val="24"/>
          <w:szCs w:val="28"/>
        </w:rPr>
        <w:t>Глава 5. Процедура проведения конкурса</w:t>
      </w:r>
    </w:p>
    <w:p w:rsidR="008946F3" w:rsidRDefault="008946F3" w:rsidP="008946F3">
      <w:pPr>
        <w:pStyle w:val="a4"/>
        <w:spacing w:before="240"/>
        <w:ind w:firstLine="708"/>
        <w:jc w:val="both"/>
        <w:rPr>
          <w:rFonts w:ascii="Times New Roman" w:hAnsi="Times New Roman" w:cs="Times New Roman"/>
          <w:sz w:val="24"/>
          <w:szCs w:val="28"/>
        </w:rPr>
      </w:pPr>
      <w:r>
        <w:rPr>
          <w:rFonts w:ascii="Times New Roman" w:hAnsi="Times New Roman" w:cs="Times New Roman"/>
          <w:sz w:val="24"/>
          <w:szCs w:val="28"/>
        </w:rPr>
        <w:t>45. Конкурсные процедуры проводятся, если по итогам рассмотрения документов, представленных гражданами в конкурсную комиссию, к участию в конкурсе допущено не менее двух кандидатов. В случае наличия менее двух кандидатов конкурс признается несостоявшимся.</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lastRenderedPageBreak/>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47. Конкурс проводится в два этапа.</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По итогам первого этапа конкурса конкурсная комиссия принимает одно из следующих решений:</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1) о признании первого этапа конкурса состоявшимся, с утверждением кандидатов, допущенных к участию во втором этапе конкурса;</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2) о признании конкурса несостоявшимся в случае допуска ко второму этапу конкурса менее двух кандидатов.</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 xml:space="preserve">Конкурсная комиссия уведомляет о принятом решении кандидатов, допущенных к участию во втором этапе конкурса, с указанием намеченных к проведению конкурсных испытаний, а также кандидатов, не допущенных к участию во втором этапе конкурса, с указанием причин отказа в допуске к участию во втором этапе конкурса </w:t>
      </w:r>
      <w:r>
        <w:rPr>
          <w:rFonts w:ascii="Times New Roman" w:hAnsi="Times New Roman" w:cs="Times New Roman"/>
          <w:sz w:val="24"/>
          <w:szCs w:val="24"/>
        </w:rPr>
        <w:t>в порядке, установленном пунктом 44 настоящего Положения</w:t>
      </w:r>
      <w:r>
        <w:rPr>
          <w:rFonts w:ascii="Times New Roman" w:hAnsi="Times New Roman" w:cs="Times New Roman"/>
          <w:sz w:val="24"/>
          <w:szCs w:val="28"/>
        </w:rPr>
        <w:t>.</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49.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50. При проведении второго этапа конкурса могут применяться конкурсные испытания, включая:</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1) индивидуальное собеседование (проводится отдельно с каждым кандидатом в отсутствии других кандидатов);</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2) анкетирование (проводится одновременно со всеми кандидатами);</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3) групповые дискуссии (проводятся отдельно с каждой группой кандидатов);</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4) тестирование (проводится одновременно со всеми кандидатами);</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5) устное (с представлением печатного варианта) изложение программы развития муниципального образования (проводится отдельно с каждым кандидатом в отсутствии других кандидатов);</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6) иные методы оценки профессиональных и личностных качеств кандидата.</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Материалы для конкурсных испытаний формируются и утверждаются конкурсной комиссией. При подготовке соответствующих материалов могут привлекаться независимые эксперты.</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51. В случае проведения на втором этапе конкурса в соответствии с условиями проведения конкурса нескольких конкурсных испытаний, конкурсная комиссия вправе:</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1) определять дату и место проведения очередных конкурсных испытаний, уведомив об этом допущенных к участию в них кандидатов не позднее 3-х дней до дня проведения соответствующего конкурсного испытания;</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 xml:space="preserve">2) определять отборочные конкурсные испытания, установив критерии их прохождения для допуска к следующим конкурсным испытаниям. </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3) при возникновении независящих от конкурсной комиссии обстоятельств, в результате которых проведение конкурсного испытания в установленное время становится невозможным, либо его проведение может нарушить права и законные интересы кандидатов и повлиять на объективность оценки их качеств, определять новую дату проведения соответствующего конкурсного испытания, уведомив об этом допущенных к участию в нем кандидатов не позднее 3-х дней до дня проведения конкурсного испытания.</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lastRenderedPageBreak/>
        <w:t>52. При оценке кандидатов конкурсная комиссия исходит из:</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 xml:space="preserve">1) наличия у кандидатов соответствующего уровня образования, навыков и опыта работы, необходимых для исполнения полномочий главы </w:t>
      </w:r>
      <w:r>
        <w:rPr>
          <w:rFonts w:ascii="Times New Roman" w:hAnsi="Times New Roman" w:cs="Times New Roman"/>
          <w:sz w:val="24"/>
          <w:szCs w:val="24"/>
        </w:rPr>
        <w:t>сельского поселения</w:t>
      </w:r>
      <w:r>
        <w:rPr>
          <w:rFonts w:ascii="Times New Roman" w:hAnsi="Times New Roman" w:cs="Times New Roman"/>
          <w:sz w:val="24"/>
          <w:szCs w:val="28"/>
        </w:rPr>
        <w:t>, предпочтительными из которых являются:</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наличие у кандидатов высшего образования не ниже уровня специалитета, магистратуры;</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наличие управленческих навыков, опыта профессиональной деятельности в области государственного или муниципального управления,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2) наличия знаний:</w:t>
      </w:r>
    </w:p>
    <w:p w:rsidR="008946F3" w:rsidRDefault="003138CB" w:rsidP="008946F3">
      <w:pPr>
        <w:pStyle w:val="a4"/>
        <w:ind w:firstLine="708"/>
        <w:jc w:val="both"/>
        <w:rPr>
          <w:rFonts w:ascii="Times New Roman" w:hAnsi="Times New Roman" w:cs="Times New Roman"/>
          <w:sz w:val="24"/>
          <w:szCs w:val="28"/>
        </w:rPr>
      </w:pPr>
      <w:hyperlink r:id="rId5" w:history="1">
        <w:r w:rsidR="008946F3">
          <w:rPr>
            <w:rStyle w:val="a5"/>
            <w:rFonts w:ascii="Times New Roman" w:hAnsi="Times New Roman" w:cs="Times New Roman"/>
            <w:sz w:val="24"/>
            <w:szCs w:val="28"/>
          </w:rPr>
          <w:t>Конституции</w:t>
        </w:r>
      </w:hyperlink>
      <w:r w:rsidR="008946F3">
        <w:rPr>
          <w:rFonts w:ascii="Times New Roman" w:hAnsi="Times New Roman" w:cs="Times New Roman"/>
          <w:sz w:val="24"/>
          <w:szCs w:val="28"/>
        </w:rPr>
        <w:t xml:space="preserve"> РФ, Конституции РД, федерального и республиканского законодательства о местном самоуправлении и муниципальной службе, законодательства о противодействии коррупции, основ трудового законодательства Российской Федерации, общих принципов организации органов государственной власти и органов местного самоуправления, Устава муниципального образования сельского поселения, основ управления персоналом, норм служебной и профессиональной этики, правил делового поведения.</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3) личностных качеств каждого из кандидатов:</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лидерские качества, коммуникабельность, бесконфликтность, логическое мышление, эрудиция, креативность, целеустремленность, организованность, инициативность, стрессоустойчивость.</w:t>
      </w:r>
    </w:p>
    <w:p w:rsidR="008946F3" w:rsidRDefault="008946F3" w:rsidP="008946F3">
      <w:pPr>
        <w:pStyle w:val="a4"/>
        <w:ind w:firstLine="708"/>
        <w:jc w:val="both"/>
        <w:rPr>
          <w:rFonts w:ascii="Times New Roman" w:hAnsi="Times New Roman" w:cs="Times New Roman"/>
          <w:sz w:val="24"/>
          <w:szCs w:val="28"/>
        </w:rPr>
      </w:pPr>
      <w:r>
        <w:rPr>
          <w:rFonts w:ascii="Times New Roman" w:hAnsi="Times New Roman" w:cs="Times New Roman"/>
          <w:sz w:val="24"/>
          <w:szCs w:val="28"/>
        </w:rPr>
        <w:t>53. Неявка кандидата в установленное время для участия в конкурсном испытании считается отказом от участия в конкурсе.</w:t>
      </w:r>
    </w:p>
    <w:p w:rsidR="008946F3" w:rsidRDefault="008946F3" w:rsidP="008946F3">
      <w:pPr>
        <w:pStyle w:val="a4"/>
        <w:ind w:firstLine="708"/>
        <w:jc w:val="both"/>
        <w:rPr>
          <w:rFonts w:ascii="Times New Roman" w:hAnsi="Times New Roman" w:cs="Times New Roman"/>
          <w:szCs w:val="24"/>
        </w:rPr>
      </w:pPr>
    </w:p>
    <w:p w:rsidR="008946F3" w:rsidRDefault="008946F3" w:rsidP="008946F3">
      <w:pPr>
        <w:pStyle w:val="a4"/>
        <w:spacing w:after="240"/>
        <w:jc w:val="center"/>
        <w:rPr>
          <w:rFonts w:ascii="Times New Roman" w:hAnsi="Times New Roman" w:cs="Times New Roman"/>
          <w:b/>
          <w:sz w:val="24"/>
          <w:szCs w:val="24"/>
        </w:rPr>
      </w:pPr>
      <w:r>
        <w:rPr>
          <w:rFonts w:ascii="Times New Roman" w:hAnsi="Times New Roman" w:cs="Times New Roman"/>
          <w:b/>
          <w:sz w:val="24"/>
          <w:szCs w:val="24"/>
        </w:rPr>
        <w:t xml:space="preserve">Глава 6. Порядок принятия решения конкурсной комиссии </w:t>
      </w:r>
      <w:r>
        <w:rPr>
          <w:rFonts w:ascii="Times New Roman" w:hAnsi="Times New Roman" w:cs="Times New Roman"/>
          <w:b/>
          <w:sz w:val="24"/>
          <w:szCs w:val="24"/>
        </w:rPr>
        <w:br/>
        <w:t>по результатам конкурса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54. По результатам конкурса конкурсная комиссия принимает одно из следующих решений:</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1) о представлении кандидатур на рассмотрение Собрания депутатов (в данном решении могут содержаться также рекомендации конкурсной комиссии в отношении кандидатов);</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2) о признании конкурса несостоявшимся в случае наличия менее двух кандидатур для представления на рассмотрение Собрания депутатов;</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8946F3" w:rsidRDefault="008946F3" w:rsidP="008946F3">
      <w:pPr>
        <w:pStyle w:val="a4"/>
        <w:ind w:firstLine="708"/>
        <w:jc w:val="both"/>
        <w:rPr>
          <w:szCs w:val="28"/>
        </w:rPr>
      </w:pPr>
      <w:r>
        <w:rPr>
          <w:rFonts w:ascii="Times New Roman" w:hAnsi="Times New Roman" w:cs="Times New Roman"/>
          <w:sz w:val="24"/>
          <w:szCs w:val="28"/>
        </w:rPr>
        <w:t xml:space="preserve">По результатам конкурса членами конкурсной комиссии заполняется итоговая таблица по форме согласно приложению 6 к настоящему Положению. При этом результаты отборочных конкурсных испытаний не учитываются. Количество голосов за каждого кандидата фиксируется в соответствующем протоколе конкурсной комиссии. </w:t>
      </w:r>
    </w:p>
    <w:p w:rsidR="008946F3" w:rsidRDefault="008946F3" w:rsidP="008946F3">
      <w:pPr>
        <w:shd w:val="clear" w:color="auto" w:fill="FFFFFF"/>
        <w:ind w:firstLine="708"/>
        <w:jc w:val="both"/>
        <w:textAlignment w:val="baseline"/>
        <w:rPr>
          <w:rFonts w:eastAsiaTheme="minorHAnsi"/>
          <w:szCs w:val="28"/>
          <w:lang w:eastAsia="en-US"/>
        </w:rPr>
      </w:pPr>
      <w:r>
        <w:rPr>
          <w:rFonts w:eastAsiaTheme="minorHAnsi"/>
          <w:szCs w:val="28"/>
          <w:lang w:eastAsia="en-US"/>
        </w:rPr>
        <w:t>Победителями конкурса в соответствии с решением конкурсной комиссии признаются кандидаты, набравшие наибольшее количество голосов членов конкурсной комиссии. Победителями конкурса не могут быть признаны менее двух кандидатов.</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55. Конкурсная комиссия уведомляет о принятом по результатам конкурса решении каждого из кандидатов, принявших участие в конкурсе, в порядке, установленном пунктом 43 настоящего Положения.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56.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57. Рассмотрение Собранием депутатов вопроса об избрании главы сельского поселения осуществляется в срок не позднее 10 рабочих дней со дня внесения конкурсной комиссией решения по результатам конкурса.</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58. В случае признания конкурса несостоявшимся либо в случае непринятия Собранием депутатов решения об избрании главы сельского поселения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 если не будет принято иное решение.</w:t>
      </w:r>
    </w:p>
    <w:p w:rsidR="008946F3" w:rsidRDefault="008946F3" w:rsidP="008946F3">
      <w:pPr>
        <w:pStyle w:val="a4"/>
        <w:ind w:firstLine="708"/>
        <w:jc w:val="both"/>
        <w:rPr>
          <w:rFonts w:ascii="Times New Roman" w:hAnsi="Times New Roman" w:cs="Times New Roman"/>
          <w:sz w:val="24"/>
          <w:szCs w:val="24"/>
        </w:rPr>
      </w:pPr>
    </w:p>
    <w:p w:rsidR="008946F3" w:rsidRDefault="008946F3" w:rsidP="008946F3">
      <w:pPr>
        <w:pStyle w:val="a4"/>
        <w:jc w:val="center"/>
        <w:rPr>
          <w:rFonts w:ascii="Times New Roman" w:hAnsi="Times New Roman" w:cs="Times New Roman"/>
          <w:b/>
          <w:sz w:val="24"/>
          <w:szCs w:val="24"/>
        </w:rPr>
      </w:pPr>
      <w:r>
        <w:rPr>
          <w:rFonts w:ascii="Times New Roman" w:hAnsi="Times New Roman" w:cs="Times New Roman"/>
          <w:b/>
          <w:sz w:val="24"/>
          <w:szCs w:val="24"/>
        </w:rPr>
        <w:t>Глава 7. Заключительные положения</w:t>
      </w:r>
    </w:p>
    <w:p w:rsidR="008946F3" w:rsidRDefault="008946F3" w:rsidP="008946F3">
      <w:pPr>
        <w:pStyle w:val="a4"/>
        <w:spacing w:before="240"/>
        <w:ind w:firstLine="708"/>
        <w:jc w:val="both"/>
        <w:rPr>
          <w:rFonts w:ascii="Times New Roman" w:hAnsi="Times New Roman" w:cs="Times New Roman"/>
          <w:sz w:val="24"/>
          <w:szCs w:val="24"/>
        </w:rPr>
      </w:pPr>
      <w:r>
        <w:rPr>
          <w:rFonts w:ascii="Times New Roman" w:hAnsi="Times New Roman" w:cs="Times New Roman"/>
          <w:sz w:val="24"/>
          <w:szCs w:val="24"/>
        </w:rPr>
        <w:t>59. Кандидат вправе обжаловать решение конкурсной комиссии по результатам конкурса в соответствии с законодательством Российской Федерации.</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60. Расходы кандидатов и граждан, связанные с участием в конкурсе, осуществляются за счет их собственных средств.</w:t>
      </w:r>
    </w:p>
    <w:p w:rsidR="008946F3" w:rsidRDefault="008946F3" w:rsidP="008946F3">
      <w:pPr>
        <w:pStyle w:val="a4"/>
        <w:ind w:firstLine="708"/>
        <w:jc w:val="both"/>
        <w:rPr>
          <w:rFonts w:ascii="Times New Roman" w:hAnsi="Times New Roman" w:cs="Times New Roman"/>
          <w:sz w:val="24"/>
          <w:szCs w:val="24"/>
        </w:rPr>
      </w:pPr>
      <w:r>
        <w:rPr>
          <w:rFonts w:ascii="Times New Roman" w:hAnsi="Times New Roman" w:cs="Times New Roman"/>
          <w:sz w:val="24"/>
          <w:szCs w:val="24"/>
        </w:rPr>
        <w:t>61. Документы, поданные для участия в конкурсе, возвращаются гражданам по их письменному заявлению в течение трех месяцев со дня завершения конкурса.</w:t>
      </w:r>
    </w:p>
    <w:p w:rsidR="008946F3" w:rsidRDefault="008946F3" w:rsidP="008946F3">
      <w:pPr>
        <w:pStyle w:val="a4"/>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8946F3" w:rsidRDefault="008946F3" w:rsidP="008946F3">
      <w:pPr>
        <w:rPr>
          <w:lang w:eastAsia="en-US"/>
        </w:rPr>
      </w:pPr>
    </w:p>
    <w:p w:rsidR="008946F3" w:rsidRDefault="008946F3" w:rsidP="008946F3">
      <w:pPr>
        <w:rPr>
          <w:lang w:eastAsia="en-US"/>
        </w:rPr>
      </w:pPr>
    </w:p>
    <w:p w:rsidR="008946F3" w:rsidRDefault="008946F3" w:rsidP="008946F3">
      <w:pPr>
        <w:rPr>
          <w:lang w:eastAsia="en-US"/>
        </w:rPr>
      </w:pPr>
    </w:p>
    <w:p w:rsidR="008946F3" w:rsidRDefault="008946F3" w:rsidP="008946F3">
      <w:pPr>
        <w:rPr>
          <w:lang w:eastAsia="en-US"/>
        </w:rPr>
      </w:pPr>
    </w:p>
    <w:p w:rsidR="008946F3" w:rsidRDefault="008946F3" w:rsidP="008946F3">
      <w:pPr>
        <w:rPr>
          <w:lang w:eastAsia="en-US"/>
        </w:rPr>
      </w:pPr>
    </w:p>
    <w:p w:rsidR="0017364B" w:rsidRDefault="0017364B"/>
    <w:sectPr w:rsidR="00173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0A"/>
    <w:rsid w:val="0017364B"/>
    <w:rsid w:val="003138CB"/>
    <w:rsid w:val="0061450A"/>
    <w:rsid w:val="006C5810"/>
    <w:rsid w:val="0089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C1761-9919-4277-BEFC-56C1D789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6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946F3"/>
  </w:style>
  <w:style w:type="paragraph" w:styleId="a4">
    <w:name w:val="No Spacing"/>
    <w:link w:val="a3"/>
    <w:uiPriority w:val="1"/>
    <w:qFormat/>
    <w:rsid w:val="008946F3"/>
    <w:pPr>
      <w:spacing w:after="0" w:line="240" w:lineRule="auto"/>
    </w:pPr>
  </w:style>
  <w:style w:type="character" w:styleId="a5">
    <w:name w:val="Hyperlink"/>
    <w:basedOn w:val="a0"/>
    <w:uiPriority w:val="99"/>
    <w:semiHidden/>
    <w:unhideWhenUsed/>
    <w:rsid w:val="00894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6EB7F8D1EA769AD6888AE06AB48A9B2D9AEEF0EC620B2AE8B8B72FE7B20933727DF2EFCC33D0BA3E2C10670W6M" TargetMode="External"/><Relationship Id="rId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4497</Words>
  <Characters>25636</Characters>
  <Application>Microsoft Office Word</Application>
  <DocSecurity>0</DocSecurity>
  <Lines>213</Lines>
  <Paragraphs>60</Paragraphs>
  <ScaleCrop>false</ScaleCrop>
  <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2024-05-23T06:38:00Z</dcterms:created>
  <dcterms:modified xsi:type="dcterms:W3CDTF">2024-05-23T07:03:00Z</dcterms:modified>
</cp:coreProperties>
</file>