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32935" w:rsidRPr="00D32935" w:rsidRDefault="00D32935" w:rsidP="00D32935">
      <w:pPr>
        <w:jc w:val="center"/>
        <w:rPr>
          <w:rFonts w:eastAsia="Calibri"/>
          <w:sz w:val="28"/>
          <w:szCs w:val="22"/>
          <w:lang w:eastAsia="en-US"/>
        </w:rPr>
      </w:pPr>
      <w:r w:rsidRPr="00D32935">
        <w:rPr>
          <w:rFonts w:eastAsia="Calibri"/>
          <w:noProof/>
          <w:sz w:val="28"/>
          <w:szCs w:val="22"/>
        </w:rPr>
        <w:drawing>
          <wp:inline distT="0" distB="0" distL="0" distR="0">
            <wp:extent cx="1990725" cy="2476500"/>
            <wp:effectExtent l="0" t="0" r="9525"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0725" cy="2476500"/>
                    </a:xfrm>
                    <a:prstGeom prst="rect">
                      <a:avLst/>
                    </a:prstGeom>
                    <a:noFill/>
                    <a:ln>
                      <a:noFill/>
                    </a:ln>
                  </pic:spPr>
                </pic:pic>
              </a:graphicData>
            </a:graphic>
          </wp:inline>
        </w:drawing>
      </w:r>
    </w:p>
    <w:p w:rsidR="00D32935" w:rsidRPr="00D32935" w:rsidRDefault="00D32935" w:rsidP="00D32935">
      <w:pPr>
        <w:jc w:val="center"/>
        <w:rPr>
          <w:rFonts w:eastAsia="Calibri"/>
          <w:sz w:val="28"/>
          <w:szCs w:val="22"/>
          <w:lang w:eastAsia="en-US"/>
        </w:rPr>
      </w:pPr>
    </w:p>
    <w:p w:rsidR="00D32935" w:rsidRPr="00D32935" w:rsidRDefault="00D32935" w:rsidP="00D32935">
      <w:pPr>
        <w:jc w:val="center"/>
        <w:rPr>
          <w:rFonts w:eastAsia="Calibri"/>
          <w:sz w:val="28"/>
          <w:szCs w:val="22"/>
          <w:lang w:eastAsia="en-US"/>
        </w:rPr>
      </w:pPr>
    </w:p>
    <w:p w:rsidR="00D32935" w:rsidRPr="00D32935" w:rsidRDefault="00D32935" w:rsidP="00D32935">
      <w:pPr>
        <w:jc w:val="center"/>
        <w:rPr>
          <w:rFonts w:eastAsia="Calibri"/>
          <w:sz w:val="28"/>
          <w:szCs w:val="22"/>
          <w:lang w:eastAsia="en-US"/>
        </w:rPr>
      </w:pPr>
    </w:p>
    <w:p w:rsidR="00D32935" w:rsidRPr="00D32935" w:rsidRDefault="00D32935" w:rsidP="00D32935">
      <w:pPr>
        <w:jc w:val="center"/>
        <w:rPr>
          <w:rFonts w:eastAsia="Calibri"/>
          <w:sz w:val="28"/>
          <w:szCs w:val="22"/>
          <w:lang w:eastAsia="en-US"/>
        </w:rPr>
      </w:pPr>
    </w:p>
    <w:p w:rsidR="00D32935" w:rsidRPr="00D32935" w:rsidRDefault="00D32935" w:rsidP="00D32935">
      <w:pPr>
        <w:jc w:val="center"/>
        <w:rPr>
          <w:rFonts w:eastAsia="Calibri"/>
          <w:sz w:val="28"/>
          <w:szCs w:val="22"/>
          <w:lang w:eastAsia="en-US"/>
        </w:rPr>
      </w:pPr>
    </w:p>
    <w:p w:rsidR="00D32935" w:rsidRPr="00D32935" w:rsidRDefault="00D32935" w:rsidP="00D32935">
      <w:pPr>
        <w:jc w:val="center"/>
        <w:rPr>
          <w:rFonts w:eastAsia="Calibri"/>
          <w:sz w:val="28"/>
          <w:szCs w:val="22"/>
          <w:lang w:eastAsia="en-US"/>
        </w:rPr>
      </w:pPr>
    </w:p>
    <w:p w:rsidR="00D32935" w:rsidRPr="00D32935" w:rsidRDefault="00D32935" w:rsidP="00D32935">
      <w:pPr>
        <w:jc w:val="center"/>
        <w:rPr>
          <w:rFonts w:eastAsia="Calibri"/>
          <w:sz w:val="28"/>
          <w:szCs w:val="22"/>
          <w:lang w:eastAsia="en-US"/>
        </w:rPr>
      </w:pPr>
    </w:p>
    <w:p w:rsidR="00D32935" w:rsidRPr="00D32935" w:rsidRDefault="00D32935" w:rsidP="00D32935">
      <w:pPr>
        <w:jc w:val="center"/>
        <w:rPr>
          <w:rFonts w:eastAsia="Calibri"/>
          <w:sz w:val="28"/>
          <w:szCs w:val="22"/>
          <w:lang w:eastAsia="en-US"/>
        </w:rPr>
      </w:pPr>
    </w:p>
    <w:p w:rsidR="00D32935" w:rsidRPr="00D32935" w:rsidRDefault="00D32935" w:rsidP="00D32935">
      <w:pPr>
        <w:jc w:val="center"/>
        <w:rPr>
          <w:rFonts w:eastAsia="Calibri"/>
          <w:sz w:val="28"/>
          <w:szCs w:val="22"/>
          <w:lang w:eastAsia="en-US"/>
        </w:rPr>
      </w:pPr>
    </w:p>
    <w:p w:rsidR="00D32935" w:rsidRPr="00D32935" w:rsidRDefault="00D32935" w:rsidP="00D32935">
      <w:pPr>
        <w:jc w:val="center"/>
        <w:rPr>
          <w:rFonts w:ascii="Arial Black" w:eastAsia="Calibri" w:hAnsi="Arial Black"/>
          <w:sz w:val="56"/>
          <w:szCs w:val="56"/>
          <w:lang w:eastAsia="en-US"/>
        </w:rPr>
      </w:pPr>
      <w:r w:rsidRPr="00D32935">
        <w:rPr>
          <w:rFonts w:ascii="Arial Black" w:eastAsia="Calibri" w:hAnsi="Arial Black"/>
          <w:sz w:val="56"/>
          <w:szCs w:val="56"/>
          <w:lang w:eastAsia="en-US"/>
        </w:rPr>
        <w:t xml:space="preserve">МР «Табасаранский район» </w:t>
      </w:r>
    </w:p>
    <w:p w:rsidR="00D32935" w:rsidRPr="00D32935" w:rsidRDefault="00D32935" w:rsidP="00D32935">
      <w:pPr>
        <w:jc w:val="center"/>
        <w:rPr>
          <w:rFonts w:ascii="Arial Black" w:eastAsia="Calibri" w:hAnsi="Arial Black"/>
          <w:sz w:val="56"/>
          <w:szCs w:val="56"/>
          <w:lang w:eastAsia="en-US"/>
        </w:rPr>
      </w:pPr>
      <w:r w:rsidRPr="00D32935">
        <w:rPr>
          <w:rFonts w:ascii="Arial Black" w:eastAsia="Calibri" w:hAnsi="Arial Black"/>
          <w:sz w:val="56"/>
          <w:szCs w:val="56"/>
          <w:lang w:eastAsia="en-US"/>
        </w:rPr>
        <w:t>Республика Дагестан</w:t>
      </w:r>
    </w:p>
    <w:p w:rsidR="00D32935" w:rsidRPr="00D32935" w:rsidRDefault="00D32935" w:rsidP="00D32935">
      <w:pPr>
        <w:jc w:val="center"/>
        <w:rPr>
          <w:rFonts w:eastAsia="Calibri"/>
          <w:sz w:val="52"/>
          <w:szCs w:val="52"/>
          <w:lang w:eastAsia="en-US"/>
        </w:rPr>
      </w:pPr>
    </w:p>
    <w:p w:rsidR="00D32935" w:rsidRPr="00D32935" w:rsidRDefault="00D32935" w:rsidP="00D32935">
      <w:pPr>
        <w:jc w:val="center"/>
        <w:rPr>
          <w:rFonts w:eastAsia="Calibri"/>
          <w:sz w:val="52"/>
          <w:szCs w:val="52"/>
          <w:lang w:eastAsia="en-US"/>
        </w:rPr>
      </w:pPr>
    </w:p>
    <w:p w:rsidR="00D32935" w:rsidRPr="00D32935" w:rsidRDefault="00D32935" w:rsidP="00D32935">
      <w:pPr>
        <w:jc w:val="center"/>
        <w:rPr>
          <w:rFonts w:eastAsia="Calibri"/>
          <w:sz w:val="52"/>
          <w:szCs w:val="52"/>
          <w:lang w:eastAsia="en-US"/>
        </w:rPr>
      </w:pPr>
    </w:p>
    <w:p w:rsidR="00D32935" w:rsidRPr="00D32935" w:rsidRDefault="00D32935" w:rsidP="00D32935">
      <w:pPr>
        <w:jc w:val="center"/>
        <w:rPr>
          <w:rFonts w:eastAsia="Calibri"/>
          <w:sz w:val="52"/>
          <w:szCs w:val="52"/>
          <w:lang w:eastAsia="en-US"/>
        </w:rPr>
      </w:pPr>
    </w:p>
    <w:p w:rsidR="00D32935" w:rsidRPr="00D32935" w:rsidRDefault="00D32935" w:rsidP="00D32935">
      <w:pPr>
        <w:jc w:val="center"/>
        <w:rPr>
          <w:rFonts w:eastAsia="Calibri"/>
          <w:sz w:val="52"/>
          <w:szCs w:val="52"/>
          <w:lang w:eastAsia="en-US"/>
        </w:rPr>
      </w:pPr>
    </w:p>
    <w:p w:rsidR="00D32935" w:rsidRPr="00D32935" w:rsidRDefault="00D32935" w:rsidP="00D32935">
      <w:pPr>
        <w:jc w:val="center"/>
        <w:rPr>
          <w:rFonts w:eastAsia="Calibri"/>
          <w:sz w:val="52"/>
          <w:szCs w:val="52"/>
          <w:lang w:eastAsia="en-US"/>
        </w:rPr>
      </w:pPr>
    </w:p>
    <w:p w:rsidR="00D32935" w:rsidRPr="00D32935" w:rsidRDefault="00D32935" w:rsidP="00D32935">
      <w:pPr>
        <w:jc w:val="center"/>
        <w:rPr>
          <w:rFonts w:eastAsia="Calibri"/>
          <w:sz w:val="52"/>
          <w:szCs w:val="52"/>
          <w:lang w:eastAsia="en-US"/>
        </w:rPr>
      </w:pPr>
    </w:p>
    <w:p w:rsidR="00D32935" w:rsidRPr="00D32935" w:rsidRDefault="00D32935" w:rsidP="00D32935">
      <w:pPr>
        <w:jc w:val="center"/>
        <w:rPr>
          <w:rFonts w:eastAsia="Calibri"/>
          <w:sz w:val="52"/>
          <w:szCs w:val="52"/>
          <w:lang w:eastAsia="en-US"/>
        </w:rPr>
      </w:pPr>
    </w:p>
    <w:p w:rsidR="00D32935" w:rsidRPr="00D32935" w:rsidRDefault="00D32935" w:rsidP="00D32935">
      <w:pPr>
        <w:jc w:val="center"/>
        <w:rPr>
          <w:rFonts w:eastAsia="Calibri"/>
          <w:sz w:val="52"/>
          <w:szCs w:val="52"/>
          <w:lang w:eastAsia="en-US"/>
        </w:rPr>
      </w:pPr>
    </w:p>
    <w:p w:rsidR="00D32935" w:rsidRPr="00D32935" w:rsidRDefault="00D32935" w:rsidP="00D32935">
      <w:pPr>
        <w:jc w:val="center"/>
        <w:rPr>
          <w:rFonts w:ascii="Arial Black" w:eastAsia="Calibri" w:hAnsi="Arial Black"/>
          <w:sz w:val="36"/>
          <w:szCs w:val="36"/>
          <w:lang w:eastAsia="en-US"/>
        </w:rPr>
      </w:pPr>
    </w:p>
    <w:p w:rsidR="00D32935" w:rsidRPr="00D32935" w:rsidRDefault="00D32935" w:rsidP="00D32935">
      <w:pPr>
        <w:jc w:val="center"/>
        <w:rPr>
          <w:rFonts w:ascii="Arial Black" w:eastAsia="Calibri" w:hAnsi="Arial Black"/>
          <w:sz w:val="36"/>
          <w:szCs w:val="36"/>
          <w:lang w:eastAsia="en-US"/>
        </w:rPr>
      </w:pPr>
      <w:r w:rsidRPr="00D32935">
        <w:rPr>
          <w:rFonts w:ascii="Arial Black" w:eastAsia="Calibri" w:hAnsi="Arial Black"/>
          <w:sz w:val="36"/>
          <w:szCs w:val="36"/>
          <w:lang w:eastAsia="en-US"/>
        </w:rPr>
        <w:lastRenderedPageBreak/>
        <w:t>2012 год</w:t>
      </w:r>
    </w:p>
    <w:p w:rsidR="00D32935" w:rsidRPr="00D32935" w:rsidRDefault="00D32935" w:rsidP="00D32935">
      <w:pPr>
        <w:ind w:left="3969"/>
        <w:jc w:val="center"/>
        <w:rPr>
          <w:rFonts w:ascii="Arial" w:eastAsia="Calibri" w:hAnsi="Arial" w:cs="Arial"/>
          <w:sz w:val="32"/>
          <w:szCs w:val="32"/>
          <w:lang w:eastAsia="en-US"/>
        </w:rPr>
      </w:pPr>
      <w:r w:rsidRPr="00D32935">
        <w:rPr>
          <w:rFonts w:ascii="Arial" w:eastAsia="Calibri" w:hAnsi="Arial" w:cs="Arial"/>
          <w:sz w:val="32"/>
          <w:szCs w:val="32"/>
          <w:lang w:eastAsia="en-US"/>
        </w:rPr>
        <w:t xml:space="preserve">Утверждена </w:t>
      </w:r>
    </w:p>
    <w:p w:rsidR="00D32935" w:rsidRPr="00D32935" w:rsidRDefault="00D32935" w:rsidP="00D32935">
      <w:pPr>
        <w:ind w:left="3969"/>
        <w:jc w:val="center"/>
        <w:rPr>
          <w:rFonts w:ascii="Arial" w:eastAsia="Calibri" w:hAnsi="Arial" w:cs="Arial"/>
          <w:sz w:val="32"/>
          <w:szCs w:val="32"/>
          <w:lang w:eastAsia="en-US"/>
        </w:rPr>
      </w:pPr>
      <w:r w:rsidRPr="00D32935">
        <w:rPr>
          <w:rFonts w:ascii="Arial" w:eastAsia="Calibri" w:hAnsi="Arial" w:cs="Arial"/>
          <w:sz w:val="32"/>
          <w:szCs w:val="32"/>
          <w:lang w:eastAsia="en-US"/>
        </w:rPr>
        <w:t xml:space="preserve">Решением Собрания депутатов </w:t>
      </w:r>
    </w:p>
    <w:p w:rsidR="00D32935" w:rsidRPr="00D32935" w:rsidRDefault="00D32935" w:rsidP="00D32935">
      <w:pPr>
        <w:ind w:left="3969"/>
        <w:jc w:val="center"/>
        <w:rPr>
          <w:rFonts w:ascii="Arial" w:eastAsia="Calibri" w:hAnsi="Arial" w:cs="Arial"/>
          <w:sz w:val="32"/>
          <w:szCs w:val="32"/>
          <w:lang w:eastAsia="en-US"/>
        </w:rPr>
      </w:pPr>
      <w:r w:rsidRPr="00D32935">
        <w:rPr>
          <w:rFonts w:ascii="Arial" w:eastAsia="Calibri" w:hAnsi="Arial" w:cs="Arial"/>
          <w:sz w:val="32"/>
          <w:szCs w:val="32"/>
          <w:lang w:eastAsia="en-US"/>
        </w:rPr>
        <w:t xml:space="preserve">МР «Табасаранский район» </w:t>
      </w:r>
    </w:p>
    <w:p w:rsidR="00D32935" w:rsidRPr="00D32935" w:rsidRDefault="00D32935" w:rsidP="00D32935">
      <w:pPr>
        <w:ind w:left="3969"/>
        <w:jc w:val="center"/>
        <w:rPr>
          <w:rFonts w:ascii="Arial" w:eastAsia="Calibri" w:hAnsi="Arial" w:cs="Arial"/>
          <w:sz w:val="32"/>
          <w:szCs w:val="32"/>
          <w:lang w:eastAsia="en-US"/>
        </w:rPr>
      </w:pPr>
      <w:r w:rsidRPr="00D32935">
        <w:rPr>
          <w:rFonts w:ascii="Arial" w:eastAsia="Calibri" w:hAnsi="Arial" w:cs="Arial"/>
          <w:sz w:val="32"/>
          <w:szCs w:val="32"/>
          <w:lang w:eastAsia="en-US"/>
        </w:rPr>
        <w:t xml:space="preserve">от «___»_________ 20__ г. №____ </w:t>
      </w:r>
    </w:p>
    <w:p w:rsidR="00D32935" w:rsidRPr="00D32935" w:rsidRDefault="00D32935" w:rsidP="00D32935">
      <w:pPr>
        <w:jc w:val="center"/>
        <w:rPr>
          <w:rFonts w:eastAsia="Calibri"/>
          <w:sz w:val="52"/>
          <w:szCs w:val="52"/>
          <w:lang w:eastAsia="en-US"/>
        </w:rPr>
      </w:pPr>
    </w:p>
    <w:p w:rsidR="00D32935" w:rsidRPr="00D32935" w:rsidRDefault="00D32935" w:rsidP="00D32935">
      <w:pPr>
        <w:jc w:val="center"/>
        <w:rPr>
          <w:rFonts w:eastAsia="Calibri"/>
          <w:sz w:val="52"/>
          <w:szCs w:val="52"/>
          <w:lang w:eastAsia="en-US"/>
        </w:rPr>
      </w:pPr>
    </w:p>
    <w:p w:rsidR="00D32935" w:rsidRPr="00D32935" w:rsidRDefault="00D32935" w:rsidP="00D32935">
      <w:pPr>
        <w:jc w:val="center"/>
        <w:rPr>
          <w:rFonts w:eastAsia="Calibri"/>
          <w:sz w:val="52"/>
          <w:szCs w:val="52"/>
          <w:lang w:eastAsia="en-US"/>
        </w:rPr>
      </w:pPr>
    </w:p>
    <w:p w:rsidR="00D32935" w:rsidRPr="00D32935" w:rsidRDefault="00D32935" w:rsidP="00D32935">
      <w:pPr>
        <w:jc w:val="center"/>
        <w:rPr>
          <w:rFonts w:eastAsia="Calibri"/>
          <w:sz w:val="52"/>
          <w:szCs w:val="52"/>
          <w:lang w:eastAsia="en-US"/>
        </w:rPr>
      </w:pPr>
    </w:p>
    <w:p w:rsidR="00D32935" w:rsidRPr="00D32935" w:rsidRDefault="00D32935" w:rsidP="00D32935">
      <w:pPr>
        <w:jc w:val="center"/>
        <w:rPr>
          <w:rFonts w:eastAsia="Calibri"/>
          <w:sz w:val="52"/>
          <w:szCs w:val="52"/>
          <w:lang w:eastAsia="en-US"/>
        </w:rPr>
      </w:pPr>
    </w:p>
    <w:p w:rsidR="00D32935" w:rsidRPr="00D32935" w:rsidRDefault="00D32935" w:rsidP="00D32935">
      <w:pPr>
        <w:jc w:val="center"/>
        <w:rPr>
          <w:rFonts w:ascii="Arial Black" w:eastAsia="Calibri" w:hAnsi="Arial Black"/>
          <w:sz w:val="72"/>
          <w:szCs w:val="72"/>
          <w:lang w:eastAsia="en-US"/>
        </w:rPr>
      </w:pPr>
      <w:bookmarkStart w:id="0" w:name="_GoBack"/>
      <w:r w:rsidRPr="00D32935">
        <w:rPr>
          <w:rFonts w:ascii="Arial Black" w:eastAsia="Calibri" w:hAnsi="Arial Black"/>
          <w:sz w:val="72"/>
          <w:szCs w:val="72"/>
          <w:lang w:eastAsia="en-US"/>
        </w:rPr>
        <w:t>ПРОГРАММА</w:t>
      </w:r>
    </w:p>
    <w:p w:rsidR="00D32935" w:rsidRPr="00D32935" w:rsidRDefault="00D32935" w:rsidP="00D32935">
      <w:pPr>
        <w:jc w:val="center"/>
        <w:rPr>
          <w:rFonts w:ascii="Arial Black" w:eastAsia="Calibri" w:hAnsi="Arial Black"/>
          <w:sz w:val="32"/>
          <w:szCs w:val="32"/>
          <w:lang w:eastAsia="en-US"/>
        </w:rPr>
      </w:pPr>
    </w:p>
    <w:p w:rsidR="00D32935" w:rsidRPr="00D32935" w:rsidRDefault="00D32935" w:rsidP="00D32935">
      <w:pPr>
        <w:jc w:val="center"/>
        <w:rPr>
          <w:rFonts w:ascii="Arial Black" w:eastAsia="Calibri" w:hAnsi="Arial Black"/>
          <w:sz w:val="40"/>
          <w:szCs w:val="40"/>
          <w:lang w:eastAsia="en-US"/>
        </w:rPr>
      </w:pPr>
      <w:r w:rsidRPr="00D32935">
        <w:rPr>
          <w:rFonts w:ascii="Arial Black" w:eastAsia="Calibri" w:hAnsi="Arial Black"/>
          <w:sz w:val="40"/>
          <w:szCs w:val="40"/>
          <w:lang w:eastAsia="en-US"/>
        </w:rPr>
        <w:t xml:space="preserve">экономического </w:t>
      </w:r>
    </w:p>
    <w:p w:rsidR="00D32935" w:rsidRPr="00D32935" w:rsidRDefault="00D32935" w:rsidP="00D32935">
      <w:pPr>
        <w:jc w:val="center"/>
        <w:rPr>
          <w:rFonts w:ascii="Arial Black" w:eastAsia="Calibri" w:hAnsi="Arial Black"/>
          <w:sz w:val="40"/>
          <w:szCs w:val="40"/>
          <w:lang w:eastAsia="en-US"/>
        </w:rPr>
      </w:pPr>
      <w:r w:rsidRPr="00D32935">
        <w:rPr>
          <w:rFonts w:ascii="Arial Black" w:eastAsia="Calibri" w:hAnsi="Arial Black"/>
          <w:sz w:val="40"/>
          <w:szCs w:val="40"/>
          <w:lang w:eastAsia="en-US"/>
        </w:rPr>
        <w:t>и социального развития</w:t>
      </w:r>
    </w:p>
    <w:p w:rsidR="00D32935" w:rsidRPr="00D32935" w:rsidRDefault="00D32935" w:rsidP="00D32935">
      <w:pPr>
        <w:jc w:val="center"/>
        <w:rPr>
          <w:rFonts w:ascii="Arial Black" w:eastAsia="Calibri" w:hAnsi="Arial Black"/>
          <w:sz w:val="40"/>
          <w:szCs w:val="40"/>
          <w:lang w:eastAsia="en-US"/>
        </w:rPr>
      </w:pPr>
      <w:r w:rsidRPr="00D32935">
        <w:rPr>
          <w:rFonts w:ascii="Arial Black" w:eastAsia="Calibri" w:hAnsi="Arial Black"/>
          <w:sz w:val="40"/>
          <w:szCs w:val="40"/>
          <w:lang w:eastAsia="en-US"/>
        </w:rPr>
        <w:t>Муниципального района</w:t>
      </w:r>
    </w:p>
    <w:p w:rsidR="00D32935" w:rsidRPr="00D32935" w:rsidRDefault="00D32935" w:rsidP="00D32935">
      <w:pPr>
        <w:jc w:val="center"/>
        <w:rPr>
          <w:rFonts w:ascii="Arial Black" w:eastAsia="Calibri" w:hAnsi="Arial Black"/>
          <w:sz w:val="48"/>
          <w:szCs w:val="48"/>
          <w:lang w:eastAsia="en-US"/>
        </w:rPr>
      </w:pPr>
      <w:r w:rsidRPr="00D32935">
        <w:rPr>
          <w:rFonts w:ascii="Arial Black" w:eastAsia="Calibri" w:hAnsi="Arial Black"/>
          <w:sz w:val="48"/>
          <w:szCs w:val="48"/>
          <w:lang w:eastAsia="en-US"/>
        </w:rPr>
        <w:t xml:space="preserve">«Табасаранский район» </w:t>
      </w:r>
    </w:p>
    <w:p w:rsidR="00D32935" w:rsidRPr="00D32935" w:rsidRDefault="00D32935" w:rsidP="00D32935">
      <w:pPr>
        <w:jc w:val="center"/>
        <w:rPr>
          <w:rFonts w:ascii="Arial Black" w:eastAsia="Calibri" w:hAnsi="Arial Black"/>
          <w:sz w:val="40"/>
          <w:szCs w:val="40"/>
          <w:lang w:eastAsia="en-US"/>
        </w:rPr>
      </w:pPr>
      <w:r w:rsidRPr="00D32935">
        <w:rPr>
          <w:rFonts w:ascii="Arial Black" w:eastAsia="Calibri" w:hAnsi="Arial Black"/>
          <w:sz w:val="40"/>
          <w:szCs w:val="40"/>
          <w:lang w:eastAsia="en-US"/>
        </w:rPr>
        <w:t>на период до 2025 года</w:t>
      </w:r>
    </w:p>
    <w:bookmarkEnd w:id="0"/>
    <w:p w:rsidR="00D32935" w:rsidRPr="00D32935" w:rsidRDefault="00D32935" w:rsidP="00D32935">
      <w:pPr>
        <w:jc w:val="center"/>
        <w:rPr>
          <w:rFonts w:eastAsia="Calibri"/>
          <w:sz w:val="52"/>
          <w:szCs w:val="52"/>
          <w:lang w:eastAsia="en-US"/>
        </w:rPr>
      </w:pPr>
    </w:p>
    <w:p w:rsidR="00D32935" w:rsidRPr="00D32935" w:rsidRDefault="00D32935" w:rsidP="00D32935">
      <w:pPr>
        <w:jc w:val="center"/>
        <w:rPr>
          <w:rFonts w:eastAsia="Calibri"/>
          <w:sz w:val="52"/>
          <w:szCs w:val="52"/>
          <w:lang w:eastAsia="en-US"/>
        </w:rPr>
      </w:pPr>
    </w:p>
    <w:p w:rsidR="00D32935" w:rsidRPr="00D32935" w:rsidRDefault="00D32935" w:rsidP="00D32935">
      <w:pPr>
        <w:jc w:val="center"/>
        <w:rPr>
          <w:rFonts w:eastAsia="Calibri"/>
          <w:sz w:val="52"/>
          <w:szCs w:val="52"/>
          <w:lang w:eastAsia="en-US"/>
        </w:rPr>
      </w:pPr>
    </w:p>
    <w:p w:rsidR="00D32935" w:rsidRPr="00D32935" w:rsidRDefault="00D32935" w:rsidP="00D32935">
      <w:pPr>
        <w:jc w:val="center"/>
        <w:rPr>
          <w:rFonts w:eastAsia="Calibri"/>
          <w:sz w:val="52"/>
          <w:szCs w:val="52"/>
          <w:lang w:eastAsia="en-US"/>
        </w:rPr>
      </w:pPr>
    </w:p>
    <w:p w:rsidR="00D32935" w:rsidRPr="00D32935" w:rsidRDefault="00D32935" w:rsidP="00D32935">
      <w:pPr>
        <w:jc w:val="center"/>
        <w:rPr>
          <w:rFonts w:eastAsia="Calibri"/>
          <w:sz w:val="52"/>
          <w:szCs w:val="52"/>
          <w:lang w:eastAsia="en-US"/>
        </w:rPr>
      </w:pPr>
    </w:p>
    <w:p w:rsidR="00D32935" w:rsidRPr="00D32935" w:rsidRDefault="00D32935" w:rsidP="00D32935">
      <w:pPr>
        <w:rPr>
          <w:rFonts w:eastAsia="Calibri"/>
          <w:sz w:val="52"/>
          <w:szCs w:val="52"/>
          <w:lang w:eastAsia="en-US"/>
        </w:rPr>
      </w:pPr>
    </w:p>
    <w:p w:rsidR="00D32935" w:rsidRPr="00D32935" w:rsidRDefault="00D32935" w:rsidP="00D32935">
      <w:pPr>
        <w:jc w:val="center"/>
        <w:rPr>
          <w:rFonts w:eastAsia="Calibri"/>
          <w:sz w:val="52"/>
          <w:szCs w:val="52"/>
          <w:lang w:eastAsia="en-US"/>
        </w:rPr>
      </w:pPr>
    </w:p>
    <w:p w:rsidR="00D32935" w:rsidRPr="00D32935" w:rsidRDefault="00D32935" w:rsidP="00D32935">
      <w:pPr>
        <w:jc w:val="center"/>
        <w:rPr>
          <w:rFonts w:ascii="Arial" w:eastAsia="Calibri" w:hAnsi="Arial" w:cs="Arial"/>
          <w:sz w:val="32"/>
          <w:szCs w:val="32"/>
          <w:lang w:eastAsia="en-US"/>
        </w:rPr>
      </w:pPr>
      <w:r w:rsidRPr="00D32935">
        <w:rPr>
          <w:rFonts w:ascii="Arial" w:eastAsia="Calibri" w:hAnsi="Arial" w:cs="Arial"/>
          <w:sz w:val="32"/>
          <w:szCs w:val="32"/>
          <w:lang w:eastAsia="en-US"/>
        </w:rPr>
        <w:t xml:space="preserve">с.Хучни, Табасаранский район, 2012 г. </w:t>
      </w:r>
    </w:p>
    <w:p w:rsidR="00D32935" w:rsidRDefault="00D32935" w:rsidP="00BE0A0A">
      <w:pPr>
        <w:jc w:val="center"/>
        <w:rPr>
          <w:rFonts w:ascii="Arial" w:hAnsi="Arial" w:cs="Arial"/>
          <w:b/>
          <w:sz w:val="26"/>
          <w:szCs w:val="26"/>
        </w:rPr>
      </w:pPr>
    </w:p>
    <w:p w:rsidR="00BE0A0A" w:rsidRPr="00036755" w:rsidRDefault="00BE0A0A" w:rsidP="00BE0A0A">
      <w:pPr>
        <w:jc w:val="center"/>
        <w:rPr>
          <w:rFonts w:ascii="Arial" w:hAnsi="Arial" w:cs="Arial"/>
          <w:b/>
          <w:sz w:val="26"/>
          <w:szCs w:val="26"/>
        </w:rPr>
      </w:pPr>
      <w:r w:rsidRPr="00036755">
        <w:rPr>
          <w:rFonts w:ascii="Arial" w:hAnsi="Arial" w:cs="Arial"/>
          <w:b/>
          <w:sz w:val="26"/>
          <w:szCs w:val="26"/>
        </w:rPr>
        <w:lastRenderedPageBreak/>
        <w:t xml:space="preserve">Содержание </w:t>
      </w:r>
      <w:r w:rsidR="00580ABF" w:rsidRPr="00036755">
        <w:rPr>
          <w:rFonts w:ascii="Arial" w:hAnsi="Arial" w:cs="Arial"/>
          <w:b/>
          <w:sz w:val="26"/>
          <w:szCs w:val="26"/>
        </w:rPr>
        <w:t xml:space="preserve"> </w:t>
      </w:r>
      <w:r w:rsidRPr="00036755">
        <w:rPr>
          <w:rFonts w:ascii="Arial" w:hAnsi="Arial" w:cs="Arial"/>
          <w:b/>
          <w:sz w:val="26"/>
          <w:szCs w:val="26"/>
        </w:rPr>
        <w:t>программы</w:t>
      </w:r>
    </w:p>
    <w:p w:rsidR="00BE0A0A" w:rsidRPr="00036755" w:rsidRDefault="00BE0A0A" w:rsidP="00E86998">
      <w:pPr>
        <w:rPr>
          <w:rFonts w:ascii="Arial" w:hAnsi="Arial" w:cs="Arial"/>
          <w:b/>
          <w:sz w:val="26"/>
          <w:szCs w:val="26"/>
        </w:rPr>
      </w:pPr>
    </w:p>
    <w:tbl>
      <w:tblPr>
        <w:tblW w:w="0" w:type="auto"/>
        <w:tblLook w:val="04A0" w:firstRow="1" w:lastRow="0" w:firstColumn="1" w:lastColumn="0" w:noHBand="0" w:noVBand="1"/>
      </w:tblPr>
      <w:tblGrid>
        <w:gridCol w:w="8374"/>
        <w:gridCol w:w="981"/>
      </w:tblGrid>
      <w:tr w:rsidR="00124DAC" w:rsidRPr="00282F04" w:rsidTr="00282F04">
        <w:tc>
          <w:tcPr>
            <w:tcW w:w="8472" w:type="dxa"/>
            <w:shd w:val="clear" w:color="auto" w:fill="auto"/>
          </w:tcPr>
          <w:p w:rsidR="00124DAC" w:rsidRPr="00282F04" w:rsidRDefault="00124DAC" w:rsidP="00E86998">
            <w:pPr>
              <w:rPr>
                <w:rFonts w:ascii="Arial" w:hAnsi="Arial" w:cs="Arial"/>
                <w:b/>
                <w:sz w:val="26"/>
                <w:szCs w:val="26"/>
              </w:rPr>
            </w:pPr>
          </w:p>
        </w:tc>
        <w:tc>
          <w:tcPr>
            <w:tcW w:w="1099" w:type="dxa"/>
            <w:shd w:val="clear" w:color="auto" w:fill="auto"/>
          </w:tcPr>
          <w:p w:rsidR="002E23BC" w:rsidRPr="00282F04" w:rsidRDefault="002E23BC" w:rsidP="0052632D">
            <w:pPr>
              <w:rPr>
                <w:rFonts w:ascii="Arial" w:hAnsi="Arial" w:cs="Arial"/>
                <w:b/>
                <w:sz w:val="26"/>
                <w:szCs w:val="26"/>
              </w:rPr>
            </w:pPr>
          </w:p>
        </w:tc>
      </w:tr>
      <w:tr w:rsidR="00124DAC" w:rsidRPr="00282F04" w:rsidTr="00282F04">
        <w:tc>
          <w:tcPr>
            <w:tcW w:w="8472" w:type="dxa"/>
            <w:shd w:val="clear" w:color="auto" w:fill="auto"/>
          </w:tcPr>
          <w:p w:rsidR="00124DAC" w:rsidRPr="00282F04" w:rsidRDefault="002E23BC" w:rsidP="00E86998">
            <w:pPr>
              <w:rPr>
                <w:rFonts w:ascii="Arial" w:hAnsi="Arial" w:cs="Arial"/>
                <w:b/>
                <w:sz w:val="26"/>
                <w:szCs w:val="26"/>
              </w:rPr>
            </w:pPr>
            <w:r w:rsidRPr="00282F04">
              <w:rPr>
                <w:rFonts w:ascii="Arial" w:hAnsi="Arial" w:cs="Arial"/>
                <w:b/>
                <w:sz w:val="26"/>
                <w:szCs w:val="26"/>
              </w:rPr>
              <w:t>Паспорт программы</w:t>
            </w:r>
            <w:r w:rsidRPr="00282F04">
              <w:rPr>
                <w:rFonts w:ascii="Arial" w:hAnsi="Arial" w:cs="Arial"/>
                <w:sz w:val="26"/>
                <w:szCs w:val="26"/>
              </w:rPr>
              <w:t>………………………………………………………..</w:t>
            </w:r>
          </w:p>
        </w:tc>
        <w:tc>
          <w:tcPr>
            <w:tcW w:w="1099" w:type="dxa"/>
            <w:shd w:val="clear" w:color="auto" w:fill="auto"/>
            <w:vAlign w:val="bottom"/>
          </w:tcPr>
          <w:p w:rsidR="00124DAC" w:rsidRPr="00282F04" w:rsidRDefault="00E431C1" w:rsidP="0052632D">
            <w:pPr>
              <w:rPr>
                <w:rFonts w:ascii="Arial" w:hAnsi="Arial" w:cs="Arial"/>
                <w:sz w:val="22"/>
                <w:szCs w:val="22"/>
              </w:rPr>
            </w:pPr>
            <w:r w:rsidRPr="00282F04">
              <w:rPr>
                <w:rFonts w:ascii="Arial" w:hAnsi="Arial" w:cs="Arial"/>
                <w:sz w:val="22"/>
                <w:szCs w:val="22"/>
              </w:rPr>
              <w:t xml:space="preserve">  </w:t>
            </w:r>
            <w:r w:rsidR="0052632D" w:rsidRPr="00282F04">
              <w:rPr>
                <w:rFonts w:ascii="Arial" w:hAnsi="Arial" w:cs="Arial"/>
                <w:sz w:val="22"/>
                <w:szCs w:val="22"/>
              </w:rPr>
              <w:t>2</w:t>
            </w:r>
          </w:p>
        </w:tc>
      </w:tr>
      <w:tr w:rsidR="00124DAC" w:rsidRPr="00282F04" w:rsidTr="00282F04">
        <w:tc>
          <w:tcPr>
            <w:tcW w:w="8472" w:type="dxa"/>
            <w:shd w:val="clear" w:color="auto" w:fill="auto"/>
          </w:tcPr>
          <w:p w:rsidR="00124DAC" w:rsidRPr="00282F04" w:rsidRDefault="002E23BC" w:rsidP="00E86998">
            <w:pPr>
              <w:rPr>
                <w:rFonts w:ascii="Arial" w:hAnsi="Arial" w:cs="Arial"/>
                <w:b/>
                <w:sz w:val="26"/>
                <w:szCs w:val="26"/>
              </w:rPr>
            </w:pPr>
            <w:r w:rsidRPr="00282F04">
              <w:rPr>
                <w:rFonts w:ascii="Arial" w:hAnsi="Arial" w:cs="Arial"/>
                <w:b/>
                <w:sz w:val="26"/>
                <w:szCs w:val="26"/>
                <w:lang w:val="en-US"/>
              </w:rPr>
              <w:t>I</w:t>
            </w:r>
            <w:r w:rsidRPr="00282F04">
              <w:rPr>
                <w:rFonts w:ascii="Arial" w:hAnsi="Arial" w:cs="Arial"/>
                <w:b/>
                <w:sz w:val="26"/>
                <w:szCs w:val="26"/>
              </w:rPr>
              <w:t xml:space="preserve">. Общая характеристика МР «Табасаранский  район» </w:t>
            </w:r>
            <w:r w:rsidRPr="00282F04">
              <w:rPr>
                <w:rFonts w:ascii="Arial" w:hAnsi="Arial" w:cs="Arial"/>
                <w:sz w:val="26"/>
                <w:szCs w:val="26"/>
              </w:rPr>
              <w:t>…………...</w:t>
            </w:r>
          </w:p>
        </w:tc>
        <w:tc>
          <w:tcPr>
            <w:tcW w:w="1099" w:type="dxa"/>
            <w:shd w:val="clear" w:color="auto" w:fill="auto"/>
            <w:vAlign w:val="bottom"/>
          </w:tcPr>
          <w:p w:rsidR="00124DAC" w:rsidRPr="00282F04" w:rsidRDefault="00E431C1" w:rsidP="0052632D">
            <w:pPr>
              <w:rPr>
                <w:rFonts w:ascii="Arial" w:hAnsi="Arial" w:cs="Arial"/>
                <w:sz w:val="22"/>
                <w:szCs w:val="22"/>
              </w:rPr>
            </w:pPr>
            <w:r w:rsidRPr="00282F04">
              <w:rPr>
                <w:rFonts w:ascii="Arial" w:hAnsi="Arial" w:cs="Arial"/>
                <w:sz w:val="22"/>
                <w:szCs w:val="22"/>
              </w:rPr>
              <w:t xml:space="preserve">  </w:t>
            </w:r>
            <w:r w:rsidR="0052632D" w:rsidRPr="00282F04">
              <w:rPr>
                <w:rFonts w:ascii="Arial" w:hAnsi="Arial" w:cs="Arial"/>
                <w:sz w:val="22"/>
                <w:szCs w:val="22"/>
              </w:rPr>
              <w:t>4</w:t>
            </w:r>
          </w:p>
        </w:tc>
      </w:tr>
      <w:tr w:rsidR="00124DAC" w:rsidRPr="00282F04" w:rsidTr="00282F04">
        <w:tc>
          <w:tcPr>
            <w:tcW w:w="8472" w:type="dxa"/>
            <w:shd w:val="clear" w:color="auto" w:fill="auto"/>
          </w:tcPr>
          <w:p w:rsidR="00124DAC" w:rsidRPr="00282F04" w:rsidRDefault="002E23BC" w:rsidP="00E86998">
            <w:pPr>
              <w:rPr>
                <w:rFonts w:ascii="Arial" w:hAnsi="Arial" w:cs="Arial"/>
                <w:b/>
                <w:sz w:val="26"/>
                <w:szCs w:val="26"/>
              </w:rPr>
            </w:pPr>
            <w:r w:rsidRPr="00282F04">
              <w:rPr>
                <w:rFonts w:ascii="Arial" w:hAnsi="Arial" w:cs="Arial"/>
                <w:b/>
                <w:sz w:val="26"/>
                <w:szCs w:val="26"/>
                <w:lang w:val="en-US"/>
              </w:rPr>
              <w:t>II</w:t>
            </w:r>
            <w:r w:rsidRPr="00282F04">
              <w:rPr>
                <w:rFonts w:ascii="Arial" w:hAnsi="Arial" w:cs="Arial"/>
                <w:b/>
                <w:sz w:val="26"/>
                <w:szCs w:val="26"/>
              </w:rPr>
              <w:t>. Анализ социально-экономического развития  МР  «Табасаранский  район»</w:t>
            </w:r>
            <w:r w:rsidRPr="00282F04">
              <w:rPr>
                <w:rFonts w:ascii="Arial" w:hAnsi="Arial" w:cs="Arial"/>
                <w:sz w:val="26"/>
                <w:szCs w:val="26"/>
              </w:rPr>
              <w:t xml:space="preserve">………………………………………………….. </w:t>
            </w:r>
          </w:p>
        </w:tc>
        <w:tc>
          <w:tcPr>
            <w:tcW w:w="1099" w:type="dxa"/>
            <w:shd w:val="clear" w:color="auto" w:fill="auto"/>
            <w:vAlign w:val="bottom"/>
          </w:tcPr>
          <w:p w:rsidR="00124DAC" w:rsidRPr="00282F04" w:rsidRDefault="00E431C1" w:rsidP="0052632D">
            <w:pPr>
              <w:rPr>
                <w:rFonts w:ascii="Arial" w:hAnsi="Arial" w:cs="Arial"/>
                <w:sz w:val="22"/>
                <w:szCs w:val="22"/>
              </w:rPr>
            </w:pPr>
            <w:r w:rsidRPr="00282F04">
              <w:rPr>
                <w:rFonts w:ascii="Arial" w:hAnsi="Arial" w:cs="Arial"/>
                <w:sz w:val="22"/>
                <w:szCs w:val="22"/>
              </w:rPr>
              <w:t xml:space="preserve">  </w:t>
            </w:r>
            <w:r w:rsidR="0052632D" w:rsidRPr="00282F04">
              <w:rPr>
                <w:rFonts w:ascii="Arial" w:hAnsi="Arial" w:cs="Arial"/>
                <w:sz w:val="22"/>
                <w:szCs w:val="22"/>
              </w:rPr>
              <w:t>8</w:t>
            </w:r>
          </w:p>
        </w:tc>
      </w:tr>
      <w:tr w:rsidR="00124DAC" w:rsidRPr="00282F04" w:rsidTr="00282F04">
        <w:tc>
          <w:tcPr>
            <w:tcW w:w="8472" w:type="dxa"/>
            <w:shd w:val="clear" w:color="auto" w:fill="auto"/>
          </w:tcPr>
          <w:p w:rsidR="00124DAC" w:rsidRPr="00282F04" w:rsidRDefault="002E23BC" w:rsidP="00282F04">
            <w:pPr>
              <w:ind w:left="360"/>
              <w:rPr>
                <w:rFonts w:ascii="Arial" w:hAnsi="Arial" w:cs="Arial"/>
                <w:sz w:val="26"/>
                <w:szCs w:val="26"/>
              </w:rPr>
            </w:pPr>
            <w:r w:rsidRPr="00282F04">
              <w:rPr>
                <w:rFonts w:ascii="Arial" w:hAnsi="Arial" w:cs="Arial"/>
                <w:sz w:val="26"/>
                <w:szCs w:val="26"/>
              </w:rPr>
              <w:t>1.1. Агропромышленный комплекс…………………………………….</w:t>
            </w:r>
          </w:p>
        </w:tc>
        <w:tc>
          <w:tcPr>
            <w:tcW w:w="1099" w:type="dxa"/>
            <w:shd w:val="clear" w:color="auto" w:fill="auto"/>
            <w:vAlign w:val="bottom"/>
          </w:tcPr>
          <w:p w:rsidR="00124DAC" w:rsidRPr="00282F04" w:rsidRDefault="00E431C1" w:rsidP="0052632D">
            <w:pPr>
              <w:rPr>
                <w:rFonts w:ascii="Arial" w:hAnsi="Arial" w:cs="Arial"/>
                <w:sz w:val="22"/>
                <w:szCs w:val="22"/>
              </w:rPr>
            </w:pPr>
            <w:r w:rsidRPr="00282F04">
              <w:rPr>
                <w:rFonts w:ascii="Arial" w:hAnsi="Arial" w:cs="Arial"/>
                <w:sz w:val="22"/>
                <w:szCs w:val="22"/>
              </w:rPr>
              <w:t xml:space="preserve">  </w:t>
            </w:r>
            <w:r w:rsidR="0052632D" w:rsidRPr="00282F04">
              <w:rPr>
                <w:rFonts w:ascii="Arial" w:hAnsi="Arial" w:cs="Arial"/>
                <w:sz w:val="22"/>
                <w:szCs w:val="22"/>
              </w:rPr>
              <w:t>8</w:t>
            </w:r>
          </w:p>
        </w:tc>
      </w:tr>
      <w:tr w:rsidR="00124DAC" w:rsidRPr="00282F04" w:rsidTr="00282F04">
        <w:tc>
          <w:tcPr>
            <w:tcW w:w="8472" w:type="dxa"/>
            <w:shd w:val="clear" w:color="auto" w:fill="auto"/>
          </w:tcPr>
          <w:p w:rsidR="00124DAC" w:rsidRPr="00282F04" w:rsidRDefault="002E23BC" w:rsidP="00282F04">
            <w:pPr>
              <w:ind w:left="360"/>
              <w:rPr>
                <w:rFonts w:ascii="Arial" w:hAnsi="Arial" w:cs="Arial"/>
                <w:sz w:val="26"/>
                <w:szCs w:val="26"/>
              </w:rPr>
            </w:pPr>
            <w:r w:rsidRPr="00282F04">
              <w:rPr>
                <w:rFonts w:ascii="Arial" w:hAnsi="Arial" w:cs="Arial"/>
                <w:sz w:val="26"/>
                <w:szCs w:val="26"/>
              </w:rPr>
              <w:t>1.2. Промышленность …………………………………………………..</w:t>
            </w:r>
          </w:p>
        </w:tc>
        <w:tc>
          <w:tcPr>
            <w:tcW w:w="1099" w:type="dxa"/>
            <w:shd w:val="clear" w:color="auto" w:fill="auto"/>
            <w:vAlign w:val="bottom"/>
          </w:tcPr>
          <w:p w:rsidR="00124DAC" w:rsidRPr="00282F04" w:rsidRDefault="0052632D" w:rsidP="0052632D">
            <w:pPr>
              <w:rPr>
                <w:rFonts w:ascii="Arial" w:hAnsi="Arial" w:cs="Arial"/>
                <w:sz w:val="22"/>
                <w:szCs w:val="22"/>
              </w:rPr>
            </w:pPr>
            <w:r w:rsidRPr="00282F04">
              <w:rPr>
                <w:rFonts w:ascii="Arial" w:hAnsi="Arial" w:cs="Arial"/>
                <w:sz w:val="22"/>
                <w:szCs w:val="22"/>
              </w:rPr>
              <w:t>18</w:t>
            </w:r>
          </w:p>
        </w:tc>
      </w:tr>
      <w:tr w:rsidR="00124DAC" w:rsidRPr="00282F04" w:rsidTr="00282F04">
        <w:tc>
          <w:tcPr>
            <w:tcW w:w="8472" w:type="dxa"/>
            <w:shd w:val="clear" w:color="auto" w:fill="auto"/>
          </w:tcPr>
          <w:p w:rsidR="00124DAC" w:rsidRPr="00282F04" w:rsidRDefault="002E23BC" w:rsidP="00282F04">
            <w:pPr>
              <w:ind w:left="360"/>
              <w:rPr>
                <w:rFonts w:ascii="Arial" w:hAnsi="Arial" w:cs="Arial"/>
                <w:sz w:val="26"/>
                <w:szCs w:val="26"/>
              </w:rPr>
            </w:pPr>
            <w:r w:rsidRPr="00282F04">
              <w:rPr>
                <w:rFonts w:ascii="Arial" w:hAnsi="Arial" w:cs="Arial"/>
                <w:sz w:val="26"/>
                <w:szCs w:val="26"/>
              </w:rPr>
              <w:t xml:space="preserve">1.3. </w:t>
            </w:r>
            <w:r w:rsidR="0052632D" w:rsidRPr="00282F04">
              <w:rPr>
                <w:rFonts w:ascii="Arial" w:hAnsi="Arial" w:cs="Arial"/>
                <w:sz w:val="26"/>
                <w:szCs w:val="26"/>
              </w:rPr>
              <w:t>Инвестиции, с</w:t>
            </w:r>
            <w:r w:rsidRPr="00282F04">
              <w:rPr>
                <w:rFonts w:ascii="Arial" w:hAnsi="Arial" w:cs="Arial"/>
                <w:sz w:val="26"/>
                <w:szCs w:val="26"/>
              </w:rPr>
              <w:t>троительство</w:t>
            </w:r>
            <w:r w:rsidR="0052632D" w:rsidRPr="00282F04">
              <w:rPr>
                <w:rFonts w:ascii="Arial" w:hAnsi="Arial" w:cs="Arial"/>
                <w:sz w:val="26"/>
                <w:szCs w:val="26"/>
              </w:rPr>
              <w:t xml:space="preserve"> и ЖКХ</w:t>
            </w:r>
            <w:r w:rsidRPr="00282F04">
              <w:rPr>
                <w:rFonts w:ascii="Arial" w:hAnsi="Arial" w:cs="Arial"/>
                <w:sz w:val="26"/>
                <w:szCs w:val="26"/>
              </w:rPr>
              <w:t xml:space="preserve"> ……………………</w:t>
            </w:r>
            <w:r w:rsidR="0052632D" w:rsidRPr="00282F04">
              <w:rPr>
                <w:rFonts w:ascii="Arial" w:hAnsi="Arial" w:cs="Arial"/>
                <w:sz w:val="26"/>
                <w:szCs w:val="26"/>
              </w:rPr>
              <w:t>...</w:t>
            </w:r>
            <w:r w:rsidRPr="00282F04">
              <w:rPr>
                <w:rFonts w:ascii="Arial" w:hAnsi="Arial" w:cs="Arial"/>
                <w:sz w:val="26"/>
                <w:szCs w:val="26"/>
              </w:rPr>
              <w:t>………</w:t>
            </w:r>
          </w:p>
        </w:tc>
        <w:tc>
          <w:tcPr>
            <w:tcW w:w="1099" w:type="dxa"/>
            <w:shd w:val="clear" w:color="auto" w:fill="auto"/>
            <w:vAlign w:val="bottom"/>
          </w:tcPr>
          <w:p w:rsidR="00124DAC" w:rsidRPr="00282F04" w:rsidRDefault="0052632D" w:rsidP="0052632D">
            <w:pPr>
              <w:rPr>
                <w:rFonts w:ascii="Arial" w:hAnsi="Arial" w:cs="Arial"/>
                <w:sz w:val="22"/>
                <w:szCs w:val="22"/>
              </w:rPr>
            </w:pPr>
            <w:r w:rsidRPr="00282F04">
              <w:rPr>
                <w:rFonts w:ascii="Arial" w:hAnsi="Arial" w:cs="Arial"/>
                <w:sz w:val="22"/>
                <w:szCs w:val="22"/>
              </w:rPr>
              <w:t>19</w:t>
            </w:r>
          </w:p>
        </w:tc>
      </w:tr>
      <w:tr w:rsidR="00124DAC" w:rsidRPr="00282F04" w:rsidTr="00282F04">
        <w:tc>
          <w:tcPr>
            <w:tcW w:w="8472" w:type="dxa"/>
            <w:shd w:val="clear" w:color="auto" w:fill="auto"/>
          </w:tcPr>
          <w:p w:rsidR="002E23BC" w:rsidRPr="00282F04" w:rsidRDefault="002E23BC" w:rsidP="00282F04">
            <w:pPr>
              <w:ind w:left="360"/>
              <w:rPr>
                <w:rFonts w:ascii="Arial" w:hAnsi="Arial" w:cs="Arial"/>
                <w:sz w:val="26"/>
                <w:szCs w:val="26"/>
              </w:rPr>
            </w:pPr>
            <w:r w:rsidRPr="00282F04">
              <w:rPr>
                <w:rFonts w:ascii="Arial" w:hAnsi="Arial" w:cs="Arial"/>
                <w:sz w:val="26"/>
                <w:szCs w:val="26"/>
              </w:rPr>
              <w:t>1.4. Транспорт и связь …………………………………………………..</w:t>
            </w:r>
          </w:p>
        </w:tc>
        <w:tc>
          <w:tcPr>
            <w:tcW w:w="1099" w:type="dxa"/>
            <w:shd w:val="clear" w:color="auto" w:fill="auto"/>
            <w:vAlign w:val="bottom"/>
          </w:tcPr>
          <w:p w:rsidR="00124DAC" w:rsidRPr="00282F04" w:rsidRDefault="0052632D" w:rsidP="0052632D">
            <w:pPr>
              <w:rPr>
                <w:rFonts w:ascii="Arial" w:hAnsi="Arial" w:cs="Arial"/>
                <w:sz w:val="22"/>
                <w:szCs w:val="22"/>
              </w:rPr>
            </w:pPr>
            <w:r w:rsidRPr="00282F04">
              <w:rPr>
                <w:rFonts w:ascii="Arial" w:hAnsi="Arial" w:cs="Arial"/>
                <w:sz w:val="22"/>
                <w:szCs w:val="22"/>
              </w:rPr>
              <w:t>22</w:t>
            </w:r>
          </w:p>
        </w:tc>
      </w:tr>
      <w:tr w:rsidR="002E23BC" w:rsidRPr="00282F04" w:rsidTr="00282F04">
        <w:tc>
          <w:tcPr>
            <w:tcW w:w="8472" w:type="dxa"/>
            <w:shd w:val="clear" w:color="auto" w:fill="auto"/>
          </w:tcPr>
          <w:p w:rsidR="002E23BC" w:rsidRPr="00282F04" w:rsidRDefault="002E23BC" w:rsidP="00282F04">
            <w:pPr>
              <w:ind w:left="360"/>
              <w:rPr>
                <w:rFonts w:ascii="Arial" w:hAnsi="Arial" w:cs="Arial"/>
                <w:sz w:val="26"/>
                <w:szCs w:val="26"/>
              </w:rPr>
            </w:pPr>
            <w:r w:rsidRPr="00282F04">
              <w:rPr>
                <w:rFonts w:ascii="Arial" w:hAnsi="Arial" w:cs="Arial"/>
                <w:sz w:val="26"/>
                <w:szCs w:val="26"/>
              </w:rPr>
              <w:t>1.5. Малый и средний бизнес ………………………………………….</w:t>
            </w:r>
          </w:p>
        </w:tc>
        <w:tc>
          <w:tcPr>
            <w:tcW w:w="1099" w:type="dxa"/>
            <w:shd w:val="clear" w:color="auto" w:fill="auto"/>
            <w:vAlign w:val="bottom"/>
          </w:tcPr>
          <w:p w:rsidR="002E23BC" w:rsidRPr="00282F04" w:rsidRDefault="0052632D" w:rsidP="0052632D">
            <w:pPr>
              <w:rPr>
                <w:rFonts w:ascii="Arial" w:hAnsi="Arial" w:cs="Arial"/>
                <w:sz w:val="22"/>
                <w:szCs w:val="22"/>
              </w:rPr>
            </w:pPr>
            <w:r w:rsidRPr="00282F04">
              <w:rPr>
                <w:rFonts w:ascii="Arial" w:hAnsi="Arial" w:cs="Arial"/>
                <w:sz w:val="22"/>
                <w:szCs w:val="22"/>
              </w:rPr>
              <w:t>26</w:t>
            </w:r>
          </w:p>
        </w:tc>
      </w:tr>
      <w:tr w:rsidR="002E23BC" w:rsidRPr="00282F04" w:rsidTr="00282F04">
        <w:tc>
          <w:tcPr>
            <w:tcW w:w="8472" w:type="dxa"/>
            <w:shd w:val="clear" w:color="auto" w:fill="auto"/>
          </w:tcPr>
          <w:p w:rsidR="002E23BC" w:rsidRPr="00282F04" w:rsidRDefault="002E23BC" w:rsidP="00282F04">
            <w:pPr>
              <w:ind w:left="360"/>
              <w:rPr>
                <w:rFonts w:ascii="Arial" w:hAnsi="Arial" w:cs="Arial"/>
                <w:b/>
                <w:sz w:val="26"/>
                <w:szCs w:val="26"/>
              </w:rPr>
            </w:pPr>
            <w:r w:rsidRPr="00282F04">
              <w:rPr>
                <w:rFonts w:ascii="Arial" w:hAnsi="Arial" w:cs="Arial"/>
                <w:sz w:val="26"/>
                <w:szCs w:val="26"/>
              </w:rPr>
              <w:t>1.6. Здравоохранение……………………………………………………</w:t>
            </w:r>
          </w:p>
        </w:tc>
        <w:tc>
          <w:tcPr>
            <w:tcW w:w="1099" w:type="dxa"/>
            <w:shd w:val="clear" w:color="auto" w:fill="auto"/>
            <w:vAlign w:val="bottom"/>
          </w:tcPr>
          <w:p w:rsidR="002E23BC" w:rsidRPr="00282F04" w:rsidRDefault="0052632D" w:rsidP="0052632D">
            <w:pPr>
              <w:rPr>
                <w:rFonts w:ascii="Arial" w:hAnsi="Arial" w:cs="Arial"/>
                <w:sz w:val="22"/>
                <w:szCs w:val="22"/>
              </w:rPr>
            </w:pPr>
            <w:r w:rsidRPr="00282F04">
              <w:rPr>
                <w:rFonts w:ascii="Arial" w:hAnsi="Arial" w:cs="Arial"/>
                <w:sz w:val="22"/>
                <w:szCs w:val="22"/>
              </w:rPr>
              <w:t>28</w:t>
            </w:r>
          </w:p>
        </w:tc>
      </w:tr>
      <w:tr w:rsidR="002E23BC" w:rsidRPr="00282F04" w:rsidTr="00282F04">
        <w:tc>
          <w:tcPr>
            <w:tcW w:w="8472" w:type="dxa"/>
            <w:shd w:val="clear" w:color="auto" w:fill="auto"/>
          </w:tcPr>
          <w:p w:rsidR="002E23BC" w:rsidRPr="00282F04" w:rsidRDefault="002E23BC" w:rsidP="00282F04">
            <w:pPr>
              <w:ind w:left="360"/>
              <w:rPr>
                <w:rFonts w:ascii="Arial" w:hAnsi="Arial" w:cs="Arial"/>
                <w:sz w:val="26"/>
                <w:szCs w:val="26"/>
              </w:rPr>
            </w:pPr>
            <w:r w:rsidRPr="00282F04">
              <w:rPr>
                <w:rFonts w:ascii="Arial" w:hAnsi="Arial" w:cs="Arial"/>
                <w:sz w:val="26"/>
                <w:szCs w:val="26"/>
              </w:rPr>
              <w:t>1.7. Образование…………………………………………………………</w:t>
            </w:r>
          </w:p>
        </w:tc>
        <w:tc>
          <w:tcPr>
            <w:tcW w:w="1099" w:type="dxa"/>
            <w:shd w:val="clear" w:color="auto" w:fill="auto"/>
            <w:vAlign w:val="bottom"/>
          </w:tcPr>
          <w:p w:rsidR="002E23BC" w:rsidRPr="00282F04" w:rsidRDefault="0052632D" w:rsidP="0052632D">
            <w:pPr>
              <w:rPr>
                <w:rFonts w:ascii="Arial" w:hAnsi="Arial" w:cs="Arial"/>
                <w:sz w:val="22"/>
                <w:szCs w:val="22"/>
              </w:rPr>
            </w:pPr>
            <w:r w:rsidRPr="00282F04">
              <w:rPr>
                <w:rFonts w:ascii="Arial" w:hAnsi="Arial" w:cs="Arial"/>
                <w:sz w:val="22"/>
                <w:szCs w:val="22"/>
              </w:rPr>
              <w:t>30</w:t>
            </w:r>
          </w:p>
        </w:tc>
      </w:tr>
      <w:tr w:rsidR="002E23BC" w:rsidRPr="00282F04" w:rsidTr="00282F04">
        <w:tc>
          <w:tcPr>
            <w:tcW w:w="8472" w:type="dxa"/>
            <w:shd w:val="clear" w:color="auto" w:fill="auto"/>
          </w:tcPr>
          <w:p w:rsidR="002E23BC" w:rsidRPr="00282F04" w:rsidRDefault="002E23BC" w:rsidP="00282F04">
            <w:pPr>
              <w:ind w:left="360"/>
              <w:rPr>
                <w:rFonts w:ascii="Arial" w:hAnsi="Arial" w:cs="Arial"/>
                <w:b/>
                <w:sz w:val="26"/>
                <w:szCs w:val="26"/>
              </w:rPr>
            </w:pPr>
            <w:r w:rsidRPr="00282F04">
              <w:rPr>
                <w:rFonts w:ascii="Arial" w:hAnsi="Arial" w:cs="Arial"/>
                <w:sz w:val="26"/>
                <w:szCs w:val="26"/>
              </w:rPr>
              <w:t>1.8. Уровень и качество жизни…………………………………………</w:t>
            </w:r>
          </w:p>
        </w:tc>
        <w:tc>
          <w:tcPr>
            <w:tcW w:w="1099" w:type="dxa"/>
            <w:shd w:val="clear" w:color="auto" w:fill="auto"/>
            <w:vAlign w:val="bottom"/>
          </w:tcPr>
          <w:p w:rsidR="002E23BC" w:rsidRPr="00282F04" w:rsidRDefault="0052632D" w:rsidP="0052632D">
            <w:pPr>
              <w:rPr>
                <w:rFonts w:ascii="Arial" w:hAnsi="Arial" w:cs="Arial"/>
                <w:sz w:val="22"/>
                <w:szCs w:val="22"/>
              </w:rPr>
            </w:pPr>
            <w:r w:rsidRPr="00282F04">
              <w:rPr>
                <w:rFonts w:ascii="Arial" w:hAnsi="Arial" w:cs="Arial"/>
                <w:sz w:val="22"/>
                <w:szCs w:val="22"/>
              </w:rPr>
              <w:t>31</w:t>
            </w:r>
          </w:p>
        </w:tc>
      </w:tr>
      <w:tr w:rsidR="002E23BC" w:rsidRPr="00282F04" w:rsidTr="00282F04">
        <w:tc>
          <w:tcPr>
            <w:tcW w:w="8472" w:type="dxa"/>
            <w:shd w:val="clear" w:color="auto" w:fill="auto"/>
          </w:tcPr>
          <w:p w:rsidR="002E23BC" w:rsidRPr="00282F04" w:rsidRDefault="002E23BC" w:rsidP="00282F04">
            <w:pPr>
              <w:ind w:left="360"/>
              <w:rPr>
                <w:rFonts w:ascii="Arial" w:hAnsi="Arial" w:cs="Arial"/>
                <w:sz w:val="26"/>
                <w:szCs w:val="26"/>
              </w:rPr>
            </w:pPr>
            <w:r w:rsidRPr="00282F04">
              <w:rPr>
                <w:rFonts w:ascii="Arial" w:hAnsi="Arial" w:cs="Arial"/>
                <w:sz w:val="26"/>
                <w:szCs w:val="26"/>
              </w:rPr>
              <w:t>1.9.  Рынок труда………………………………………………………….</w:t>
            </w:r>
          </w:p>
        </w:tc>
        <w:tc>
          <w:tcPr>
            <w:tcW w:w="1099" w:type="dxa"/>
            <w:shd w:val="clear" w:color="auto" w:fill="auto"/>
            <w:vAlign w:val="bottom"/>
          </w:tcPr>
          <w:p w:rsidR="002E23BC" w:rsidRPr="00282F04" w:rsidRDefault="0052632D" w:rsidP="0052632D">
            <w:pPr>
              <w:rPr>
                <w:rFonts w:ascii="Arial" w:hAnsi="Arial" w:cs="Arial"/>
                <w:sz w:val="22"/>
                <w:szCs w:val="22"/>
              </w:rPr>
            </w:pPr>
            <w:r w:rsidRPr="00282F04">
              <w:rPr>
                <w:rFonts w:ascii="Arial" w:hAnsi="Arial" w:cs="Arial"/>
                <w:sz w:val="22"/>
                <w:szCs w:val="22"/>
              </w:rPr>
              <w:t>34</w:t>
            </w:r>
          </w:p>
        </w:tc>
      </w:tr>
      <w:tr w:rsidR="002E23BC" w:rsidRPr="00282F04" w:rsidTr="00282F04">
        <w:tc>
          <w:tcPr>
            <w:tcW w:w="8472" w:type="dxa"/>
            <w:shd w:val="clear" w:color="auto" w:fill="auto"/>
          </w:tcPr>
          <w:p w:rsidR="002E23BC" w:rsidRPr="00282F04" w:rsidRDefault="002E23BC" w:rsidP="00282F04">
            <w:pPr>
              <w:ind w:left="360"/>
              <w:rPr>
                <w:rFonts w:ascii="Arial" w:hAnsi="Arial" w:cs="Arial"/>
                <w:sz w:val="26"/>
                <w:szCs w:val="26"/>
              </w:rPr>
            </w:pPr>
            <w:r w:rsidRPr="00282F04">
              <w:rPr>
                <w:rFonts w:ascii="Arial" w:hAnsi="Arial" w:cs="Arial"/>
                <w:sz w:val="26"/>
                <w:szCs w:val="26"/>
              </w:rPr>
              <w:t>1.10. Культура……………………………………………………………..</w:t>
            </w:r>
          </w:p>
        </w:tc>
        <w:tc>
          <w:tcPr>
            <w:tcW w:w="1099" w:type="dxa"/>
            <w:shd w:val="clear" w:color="auto" w:fill="auto"/>
            <w:vAlign w:val="bottom"/>
          </w:tcPr>
          <w:p w:rsidR="002E23BC" w:rsidRPr="00282F04" w:rsidRDefault="0052632D" w:rsidP="0052632D">
            <w:pPr>
              <w:rPr>
                <w:rFonts w:ascii="Arial" w:hAnsi="Arial" w:cs="Arial"/>
                <w:sz w:val="22"/>
                <w:szCs w:val="22"/>
              </w:rPr>
            </w:pPr>
            <w:r w:rsidRPr="00282F04">
              <w:rPr>
                <w:rFonts w:ascii="Arial" w:hAnsi="Arial" w:cs="Arial"/>
                <w:sz w:val="22"/>
                <w:szCs w:val="22"/>
              </w:rPr>
              <w:t>36</w:t>
            </w:r>
          </w:p>
        </w:tc>
      </w:tr>
      <w:tr w:rsidR="002E23BC" w:rsidRPr="00282F04" w:rsidTr="00282F04">
        <w:tc>
          <w:tcPr>
            <w:tcW w:w="8472" w:type="dxa"/>
            <w:shd w:val="clear" w:color="auto" w:fill="auto"/>
          </w:tcPr>
          <w:p w:rsidR="002E23BC" w:rsidRPr="00282F04" w:rsidRDefault="002E23BC" w:rsidP="00282F04">
            <w:pPr>
              <w:ind w:left="360"/>
              <w:rPr>
                <w:rFonts w:ascii="Arial" w:hAnsi="Arial" w:cs="Arial"/>
                <w:sz w:val="26"/>
                <w:szCs w:val="26"/>
              </w:rPr>
            </w:pPr>
            <w:r w:rsidRPr="00282F04">
              <w:rPr>
                <w:rFonts w:ascii="Arial" w:hAnsi="Arial" w:cs="Arial"/>
                <w:sz w:val="26"/>
                <w:szCs w:val="26"/>
              </w:rPr>
              <w:t>1.11. Физическая культура и спорт……………………………………</w:t>
            </w:r>
            <w:r w:rsidR="0052632D" w:rsidRPr="00282F04">
              <w:rPr>
                <w:rFonts w:ascii="Arial" w:hAnsi="Arial" w:cs="Arial"/>
                <w:sz w:val="26"/>
                <w:szCs w:val="26"/>
              </w:rPr>
              <w:t>.</w:t>
            </w:r>
          </w:p>
        </w:tc>
        <w:tc>
          <w:tcPr>
            <w:tcW w:w="1099" w:type="dxa"/>
            <w:shd w:val="clear" w:color="auto" w:fill="auto"/>
            <w:vAlign w:val="bottom"/>
          </w:tcPr>
          <w:p w:rsidR="002E23BC" w:rsidRPr="00282F04" w:rsidRDefault="0052632D" w:rsidP="0052632D">
            <w:pPr>
              <w:rPr>
                <w:rFonts w:ascii="Arial" w:hAnsi="Arial" w:cs="Arial"/>
                <w:sz w:val="22"/>
                <w:szCs w:val="22"/>
              </w:rPr>
            </w:pPr>
            <w:r w:rsidRPr="00282F04">
              <w:rPr>
                <w:rFonts w:ascii="Arial" w:hAnsi="Arial" w:cs="Arial"/>
                <w:sz w:val="22"/>
                <w:szCs w:val="22"/>
              </w:rPr>
              <w:t>37</w:t>
            </w:r>
          </w:p>
        </w:tc>
      </w:tr>
      <w:tr w:rsidR="002E23BC" w:rsidRPr="00282F04" w:rsidTr="00282F04">
        <w:tc>
          <w:tcPr>
            <w:tcW w:w="8472" w:type="dxa"/>
            <w:shd w:val="clear" w:color="auto" w:fill="auto"/>
          </w:tcPr>
          <w:p w:rsidR="002E23BC" w:rsidRPr="00282F04" w:rsidRDefault="002E23BC" w:rsidP="00282F04">
            <w:pPr>
              <w:ind w:left="360"/>
              <w:rPr>
                <w:rFonts w:ascii="Arial" w:hAnsi="Arial" w:cs="Arial"/>
                <w:sz w:val="26"/>
                <w:szCs w:val="26"/>
              </w:rPr>
            </w:pPr>
            <w:r w:rsidRPr="00282F04">
              <w:rPr>
                <w:rFonts w:ascii="Arial" w:hAnsi="Arial" w:cs="Arial"/>
                <w:sz w:val="26"/>
                <w:szCs w:val="26"/>
              </w:rPr>
              <w:t>1.12. Экология…………………………………………………………….</w:t>
            </w:r>
          </w:p>
        </w:tc>
        <w:tc>
          <w:tcPr>
            <w:tcW w:w="1099" w:type="dxa"/>
            <w:shd w:val="clear" w:color="auto" w:fill="auto"/>
            <w:vAlign w:val="bottom"/>
          </w:tcPr>
          <w:p w:rsidR="002E23BC" w:rsidRPr="00282F04" w:rsidRDefault="0052632D" w:rsidP="0052632D">
            <w:pPr>
              <w:rPr>
                <w:rFonts w:ascii="Arial" w:hAnsi="Arial" w:cs="Arial"/>
                <w:sz w:val="22"/>
                <w:szCs w:val="22"/>
              </w:rPr>
            </w:pPr>
            <w:r w:rsidRPr="00282F04">
              <w:rPr>
                <w:rFonts w:ascii="Arial" w:hAnsi="Arial" w:cs="Arial"/>
                <w:sz w:val="22"/>
                <w:szCs w:val="22"/>
              </w:rPr>
              <w:t>37</w:t>
            </w:r>
          </w:p>
        </w:tc>
      </w:tr>
      <w:tr w:rsidR="002E23BC" w:rsidRPr="00282F04" w:rsidTr="00282F04">
        <w:tc>
          <w:tcPr>
            <w:tcW w:w="8472" w:type="dxa"/>
            <w:shd w:val="clear" w:color="auto" w:fill="auto"/>
          </w:tcPr>
          <w:p w:rsidR="002E23BC" w:rsidRPr="00282F04" w:rsidRDefault="002E23BC" w:rsidP="002E23BC">
            <w:pPr>
              <w:rPr>
                <w:rFonts w:ascii="Arial" w:hAnsi="Arial" w:cs="Arial"/>
                <w:b/>
                <w:sz w:val="26"/>
                <w:szCs w:val="26"/>
              </w:rPr>
            </w:pPr>
            <w:r w:rsidRPr="00282F04">
              <w:rPr>
                <w:rFonts w:ascii="Arial" w:hAnsi="Arial" w:cs="Arial"/>
                <w:b/>
                <w:sz w:val="26"/>
                <w:szCs w:val="26"/>
                <w:lang w:val="en-US"/>
              </w:rPr>
              <w:t>III</w:t>
            </w:r>
            <w:r w:rsidRPr="00282F04">
              <w:rPr>
                <w:rFonts w:ascii="Arial" w:hAnsi="Arial" w:cs="Arial"/>
                <w:b/>
                <w:sz w:val="26"/>
                <w:szCs w:val="26"/>
              </w:rPr>
              <w:t>. Оценка экономического потенциала развития МР «Табасаранский  район»</w:t>
            </w:r>
            <w:r w:rsidRPr="00282F04">
              <w:rPr>
                <w:rFonts w:ascii="Arial" w:hAnsi="Arial" w:cs="Arial"/>
                <w:sz w:val="26"/>
                <w:szCs w:val="26"/>
              </w:rPr>
              <w:t>…………………………………………………..</w:t>
            </w:r>
          </w:p>
        </w:tc>
        <w:tc>
          <w:tcPr>
            <w:tcW w:w="1099" w:type="dxa"/>
            <w:shd w:val="clear" w:color="auto" w:fill="auto"/>
            <w:vAlign w:val="bottom"/>
          </w:tcPr>
          <w:p w:rsidR="002E23BC" w:rsidRPr="00282F04" w:rsidRDefault="0052632D" w:rsidP="0052632D">
            <w:pPr>
              <w:rPr>
                <w:rFonts w:ascii="Arial" w:hAnsi="Arial" w:cs="Arial"/>
                <w:sz w:val="22"/>
                <w:szCs w:val="22"/>
              </w:rPr>
            </w:pPr>
            <w:r w:rsidRPr="00282F04">
              <w:rPr>
                <w:rFonts w:ascii="Arial" w:hAnsi="Arial" w:cs="Arial"/>
                <w:sz w:val="22"/>
                <w:szCs w:val="22"/>
              </w:rPr>
              <w:t>40</w:t>
            </w:r>
          </w:p>
        </w:tc>
      </w:tr>
      <w:tr w:rsidR="002E23BC" w:rsidRPr="00282F04" w:rsidTr="00282F04">
        <w:tc>
          <w:tcPr>
            <w:tcW w:w="8472" w:type="dxa"/>
            <w:shd w:val="clear" w:color="auto" w:fill="auto"/>
          </w:tcPr>
          <w:p w:rsidR="002E23BC" w:rsidRPr="00282F04" w:rsidRDefault="002E23BC" w:rsidP="00282F04">
            <w:pPr>
              <w:ind w:left="426"/>
              <w:rPr>
                <w:rFonts w:ascii="Arial" w:hAnsi="Arial" w:cs="Arial"/>
                <w:sz w:val="26"/>
                <w:szCs w:val="26"/>
              </w:rPr>
            </w:pPr>
            <w:r w:rsidRPr="00282F04">
              <w:rPr>
                <w:rFonts w:ascii="Arial" w:hAnsi="Arial" w:cs="Arial"/>
                <w:sz w:val="26"/>
                <w:szCs w:val="26"/>
              </w:rPr>
              <w:t>2.1. Потенциал развития животноводства</w:t>
            </w:r>
            <w:r w:rsidR="0052632D" w:rsidRPr="00282F04">
              <w:rPr>
                <w:rFonts w:ascii="Arial" w:hAnsi="Arial" w:cs="Arial"/>
                <w:sz w:val="26"/>
                <w:szCs w:val="26"/>
              </w:rPr>
              <w:t>…………………………..</w:t>
            </w:r>
          </w:p>
        </w:tc>
        <w:tc>
          <w:tcPr>
            <w:tcW w:w="1099" w:type="dxa"/>
            <w:shd w:val="clear" w:color="auto" w:fill="auto"/>
            <w:vAlign w:val="bottom"/>
          </w:tcPr>
          <w:p w:rsidR="002E23BC" w:rsidRPr="00282F04" w:rsidRDefault="0052632D" w:rsidP="0052632D">
            <w:pPr>
              <w:rPr>
                <w:rFonts w:ascii="Arial" w:hAnsi="Arial" w:cs="Arial"/>
                <w:sz w:val="22"/>
                <w:szCs w:val="22"/>
              </w:rPr>
            </w:pPr>
            <w:r w:rsidRPr="00282F04">
              <w:rPr>
                <w:rFonts w:ascii="Arial" w:hAnsi="Arial" w:cs="Arial"/>
                <w:sz w:val="22"/>
                <w:szCs w:val="22"/>
              </w:rPr>
              <w:t>40</w:t>
            </w:r>
          </w:p>
        </w:tc>
      </w:tr>
      <w:tr w:rsidR="002E23BC" w:rsidRPr="00282F04" w:rsidTr="00282F04">
        <w:tc>
          <w:tcPr>
            <w:tcW w:w="8472" w:type="dxa"/>
            <w:shd w:val="clear" w:color="auto" w:fill="auto"/>
          </w:tcPr>
          <w:p w:rsidR="002E23BC" w:rsidRPr="00282F04" w:rsidRDefault="002E23BC" w:rsidP="00282F04">
            <w:pPr>
              <w:ind w:left="426"/>
              <w:rPr>
                <w:rFonts w:ascii="Arial" w:hAnsi="Arial" w:cs="Arial"/>
                <w:sz w:val="26"/>
                <w:szCs w:val="26"/>
              </w:rPr>
            </w:pPr>
            <w:r w:rsidRPr="00282F04">
              <w:rPr>
                <w:rFonts w:ascii="Arial" w:hAnsi="Arial" w:cs="Arial"/>
                <w:sz w:val="26"/>
                <w:szCs w:val="26"/>
              </w:rPr>
              <w:t>2.2. Потенциал развития растениеводства</w:t>
            </w:r>
            <w:r w:rsidR="0052632D" w:rsidRPr="00282F04">
              <w:rPr>
                <w:rFonts w:ascii="Arial" w:hAnsi="Arial" w:cs="Arial"/>
                <w:sz w:val="26"/>
                <w:szCs w:val="26"/>
              </w:rPr>
              <w:t>…………………………</w:t>
            </w:r>
          </w:p>
        </w:tc>
        <w:tc>
          <w:tcPr>
            <w:tcW w:w="1099" w:type="dxa"/>
            <w:shd w:val="clear" w:color="auto" w:fill="auto"/>
            <w:vAlign w:val="bottom"/>
          </w:tcPr>
          <w:p w:rsidR="002E23BC" w:rsidRPr="00282F04" w:rsidRDefault="0052632D" w:rsidP="0052632D">
            <w:pPr>
              <w:rPr>
                <w:rFonts w:ascii="Arial" w:hAnsi="Arial" w:cs="Arial"/>
                <w:sz w:val="22"/>
                <w:szCs w:val="22"/>
              </w:rPr>
            </w:pPr>
            <w:r w:rsidRPr="00282F04">
              <w:rPr>
                <w:rFonts w:ascii="Arial" w:hAnsi="Arial" w:cs="Arial"/>
                <w:sz w:val="22"/>
                <w:szCs w:val="22"/>
              </w:rPr>
              <w:t>42</w:t>
            </w:r>
          </w:p>
        </w:tc>
      </w:tr>
      <w:tr w:rsidR="002E23BC" w:rsidRPr="00282F04" w:rsidTr="00282F04">
        <w:tc>
          <w:tcPr>
            <w:tcW w:w="8472" w:type="dxa"/>
            <w:shd w:val="clear" w:color="auto" w:fill="auto"/>
          </w:tcPr>
          <w:p w:rsidR="002E23BC" w:rsidRPr="00282F04" w:rsidRDefault="002E23BC" w:rsidP="00282F04">
            <w:pPr>
              <w:ind w:left="426"/>
              <w:rPr>
                <w:rFonts w:ascii="Arial" w:hAnsi="Arial" w:cs="Arial"/>
                <w:sz w:val="26"/>
                <w:szCs w:val="26"/>
              </w:rPr>
            </w:pPr>
            <w:r w:rsidRPr="00282F04">
              <w:rPr>
                <w:rFonts w:ascii="Arial" w:hAnsi="Arial" w:cs="Arial"/>
                <w:sz w:val="26"/>
                <w:szCs w:val="26"/>
              </w:rPr>
              <w:t>2.3. Потенциал развития пищевой и п</w:t>
            </w:r>
            <w:r w:rsidR="0052632D" w:rsidRPr="00282F04">
              <w:rPr>
                <w:rFonts w:ascii="Arial" w:hAnsi="Arial" w:cs="Arial"/>
                <w:sz w:val="26"/>
                <w:szCs w:val="26"/>
              </w:rPr>
              <w:t>ерерабатывающей промышленности ………………………………………………………..</w:t>
            </w:r>
          </w:p>
        </w:tc>
        <w:tc>
          <w:tcPr>
            <w:tcW w:w="1099" w:type="dxa"/>
            <w:shd w:val="clear" w:color="auto" w:fill="auto"/>
            <w:vAlign w:val="bottom"/>
          </w:tcPr>
          <w:p w:rsidR="002E23BC" w:rsidRPr="00282F04" w:rsidRDefault="0052632D" w:rsidP="0052632D">
            <w:pPr>
              <w:rPr>
                <w:rFonts w:ascii="Arial" w:hAnsi="Arial" w:cs="Arial"/>
                <w:sz w:val="22"/>
                <w:szCs w:val="22"/>
              </w:rPr>
            </w:pPr>
            <w:r w:rsidRPr="00282F04">
              <w:rPr>
                <w:rFonts w:ascii="Arial" w:hAnsi="Arial" w:cs="Arial"/>
                <w:sz w:val="22"/>
                <w:szCs w:val="22"/>
              </w:rPr>
              <w:t>43</w:t>
            </w:r>
          </w:p>
        </w:tc>
      </w:tr>
      <w:tr w:rsidR="002E23BC" w:rsidRPr="00282F04" w:rsidTr="00282F04">
        <w:tc>
          <w:tcPr>
            <w:tcW w:w="8472" w:type="dxa"/>
            <w:shd w:val="clear" w:color="auto" w:fill="auto"/>
          </w:tcPr>
          <w:p w:rsidR="002E23BC" w:rsidRPr="00282F04" w:rsidRDefault="002E23BC" w:rsidP="00282F04">
            <w:pPr>
              <w:ind w:left="426"/>
              <w:rPr>
                <w:rFonts w:ascii="Arial" w:hAnsi="Arial" w:cs="Arial"/>
                <w:sz w:val="26"/>
                <w:szCs w:val="26"/>
              </w:rPr>
            </w:pPr>
            <w:r w:rsidRPr="00282F04">
              <w:rPr>
                <w:rFonts w:ascii="Arial" w:hAnsi="Arial" w:cs="Arial"/>
                <w:sz w:val="26"/>
                <w:szCs w:val="26"/>
              </w:rPr>
              <w:t>2.4. Потенциал развития легкой промышленности</w:t>
            </w:r>
            <w:r w:rsidR="0052632D" w:rsidRPr="00282F04">
              <w:rPr>
                <w:rFonts w:ascii="Arial" w:hAnsi="Arial" w:cs="Arial"/>
                <w:sz w:val="26"/>
                <w:szCs w:val="26"/>
              </w:rPr>
              <w:t>………………..</w:t>
            </w:r>
          </w:p>
        </w:tc>
        <w:tc>
          <w:tcPr>
            <w:tcW w:w="1099" w:type="dxa"/>
            <w:shd w:val="clear" w:color="auto" w:fill="auto"/>
            <w:vAlign w:val="bottom"/>
          </w:tcPr>
          <w:p w:rsidR="002E23BC" w:rsidRPr="00282F04" w:rsidRDefault="0052632D" w:rsidP="0052632D">
            <w:pPr>
              <w:rPr>
                <w:rFonts w:ascii="Arial" w:hAnsi="Arial" w:cs="Arial"/>
                <w:sz w:val="22"/>
                <w:szCs w:val="22"/>
              </w:rPr>
            </w:pPr>
            <w:r w:rsidRPr="00282F04">
              <w:rPr>
                <w:rFonts w:ascii="Arial" w:hAnsi="Arial" w:cs="Arial"/>
                <w:sz w:val="22"/>
                <w:szCs w:val="22"/>
              </w:rPr>
              <w:t>44</w:t>
            </w:r>
          </w:p>
        </w:tc>
      </w:tr>
      <w:tr w:rsidR="002E23BC" w:rsidRPr="00282F04" w:rsidTr="00282F04">
        <w:tc>
          <w:tcPr>
            <w:tcW w:w="8472" w:type="dxa"/>
            <w:shd w:val="clear" w:color="auto" w:fill="auto"/>
          </w:tcPr>
          <w:p w:rsidR="002E23BC" w:rsidRPr="00282F04" w:rsidRDefault="002E23BC" w:rsidP="00282F04">
            <w:pPr>
              <w:ind w:left="426"/>
              <w:rPr>
                <w:rFonts w:ascii="Arial" w:hAnsi="Arial" w:cs="Arial"/>
                <w:sz w:val="26"/>
                <w:szCs w:val="26"/>
              </w:rPr>
            </w:pPr>
            <w:r w:rsidRPr="00282F04">
              <w:rPr>
                <w:rFonts w:ascii="Arial" w:hAnsi="Arial" w:cs="Arial"/>
                <w:sz w:val="26"/>
                <w:szCs w:val="26"/>
              </w:rPr>
              <w:t xml:space="preserve">2.5. Потенциал развития туризма и рекреации </w:t>
            </w:r>
            <w:r w:rsidR="0052632D" w:rsidRPr="00282F04">
              <w:rPr>
                <w:rFonts w:ascii="Arial" w:hAnsi="Arial" w:cs="Arial"/>
                <w:sz w:val="26"/>
                <w:szCs w:val="26"/>
              </w:rPr>
              <w:t>……………………</w:t>
            </w:r>
          </w:p>
        </w:tc>
        <w:tc>
          <w:tcPr>
            <w:tcW w:w="1099" w:type="dxa"/>
            <w:shd w:val="clear" w:color="auto" w:fill="auto"/>
            <w:vAlign w:val="bottom"/>
          </w:tcPr>
          <w:p w:rsidR="002E23BC" w:rsidRPr="00282F04" w:rsidRDefault="0052632D" w:rsidP="0052632D">
            <w:pPr>
              <w:rPr>
                <w:rFonts w:ascii="Arial" w:hAnsi="Arial" w:cs="Arial"/>
                <w:sz w:val="22"/>
                <w:szCs w:val="22"/>
              </w:rPr>
            </w:pPr>
            <w:r w:rsidRPr="00282F04">
              <w:rPr>
                <w:rFonts w:ascii="Arial" w:hAnsi="Arial" w:cs="Arial"/>
                <w:sz w:val="22"/>
                <w:szCs w:val="22"/>
              </w:rPr>
              <w:t>44</w:t>
            </w:r>
          </w:p>
        </w:tc>
      </w:tr>
      <w:tr w:rsidR="002E23BC" w:rsidRPr="00282F04" w:rsidTr="00282F04">
        <w:tc>
          <w:tcPr>
            <w:tcW w:w="8472" w:type="dxa"/>
            <w:shd w:val="clear" w:color="auto" w:fill="auto"/>
          </w:tcPr>
          <w:p w:rsidR="002E23BC" w:rsidRPr="00282F04" w:rsidRDefault="002E23BC" w:rsidP="00282F04">
            <w:pPr>
              <w:ind w:left="426"/>
              <w:rPr>
                <w:rFonts w:ascii="Arial" w:hAnsi="Arial" w:cs="Arial"/>
                <w:sz w:val="26"/>
                <w:szCs w:val="26"/>
              </w:rPr>
            </w:pPr>
            <w:r w:rsidRPr="00282F04">
              <w:rPr>
                <w:rFonts w:ascii="Arial" w:hAnsi="Arial" w:cs="Arial"/>
                <w:sz w:val="26"/>
                <w:szCs w:val="26"/>
              </w:rPr>
              <w:lastRenderedPageBreak/>
              <w:t>2.6. Трудовые ресурсы</w:t>
            </w:r>
            <w:r w:rsidR="0052632D" w:rsidRPr="00282F04">
              <w:rPr>
                <w:rFonts w:ascii="Arial" w:hAnsi="Arial" w:cs="Arial"/>
                <w:sz w:val="26"/>
                <w:szCs w:val="26"/>
              </w:rPr>
              <w:t xml:space="preserve"> …………………………………………………</w:t>
            </w:r>
          </w:p>
        </w:tc>
        <w:tc>
          <w:tcPr>
            <w:tcW w:w="1099" w:type="dxa"/>
            <w:shd w:val="clear" w:color="auto" w:fill="auto"/>
            <w:vAlign w:val="bottom"/>
          </w:tcPr>
          <w:p w:rsidR="002E23BC" w:rsidRPr="00282F04" w:rsidRDefault="0052632D" w:rsidP="0052632D">
            <w:pPr>
              <w:rPr>
                <w:rFonts w:ascii="Arial" w:hAnsi="Arial" w:cs="Arial"/>
                <w:sz w:val="22"/>
                <w:szCs w:val="22"/>
              </w:rPr>
            </w:pPr>
            <w:r w:rsidRPr="00282F04">
              <w:rPr>
                <w:rFonts w:ascii="Arial" w:hAnsi="Arial" w:cs="Arial"/>
                <w:sz w:val="22"/>
                <w:szCs w:val="22"/>
              </w:rPr>
              <w:t>46</w:t>
            </w:r>
          </w:p>
        </w:tc>
      </w:tr>
      <w:tr w:rsidR="002E23BC" w:rsidRPr="00282F04" w:rsidTr="00282F04">
        <w:tc>
          <w:tcPr>
            <w:tcW w:w="8472" w:type="dxa"/>
            <w:shd w:val="clear" w:color="auto" w:fill="auto"/>
          </w:tcPr>
          <w:p w:rsidR="002E23BC" w:rsidRPr="00282F04" w:rsidRDefault="002E23BC" w:rsidP="002E23BC">
            <w:pPr>
              <w:rPr>
                <w:rFonts w:ascii="Arial" w:hAnsi="Arial" w:cs="Arial"/>
                <w:b/>
                <w:sz w:val="26"/>
                <w:szCs w:val="26"/>
              </w:rPr>
            </w:pPr>
            <w:r w:rsidRPr="00282F04">
              <w:rPr>
                <w:rFonts w:ascii="Arial" w:hAnsi="Arial" w:cs="Arial"/>
                <w:b/>
                <w:sz w:val="26"/>
                <w:szCs w:val="26"/>
                <w:lang w:val="en-US"/>
              </w:rPr>
              <w:t>IV</w:t>
            </w:r>
            <w:r w:rsidRPr="00282F04">
              <w:rPr>
                <w:rFonts w:ascii="Arial" w:hAnsi="Arial" w:cs="Arial"/>
                <w:b/>
                <w:sz w:val="26"/>
                <w:szCs w:val="26"/>
              </w:rPr>
              <w:t>. Основные цели и задачи, сроки и этапы реализации программы</w:t>
            </w:r>
            <w:r w:rsidR="0052632D" w:rsidRPr="00282F04">
              <w:rPr>
                <w:rFonts w:ascii="Arial" w:hAnsi="Arial" w:cs="Arial"/>
                <w:b/>
                <w:sz w:val="26"/>
                <w:szCs w:val="26"/>
              </w:rPr>
              <w:t xml:space="preserve"> </w:t>
            </w:r>
            <w:r w:rsidR="0052632D" w:rsidRPr="00282F04">
              <w:rPr>
                <w:rFonts w:ascii="Arial" w:hAnsi="Arial" w:cs="Arial"/>
                <w:sz w:val="26"/>
                <w:szCs w:val="26"/>
              </w:rPr>
              <w:t>…………………………………………………………………..</w:t>
            </w:r>
          </w:p>
        </w:tc>
        <w:tc>
          <w:tcPr>
            <w:tcW w:w="1099" w:type="dxa"/>
            <w:shd w:val="clear" w:color="auto" w:fill="auto"/>
            <w:vAlign w:val="bottom"/>
          </w:tcPr>
          <w:p w:rsidR="002E23BC" w:rsidRPr="00282F04" w:rsidRDefault="0052632D" w:rsidP="0052632D">
            <w:pPr>
              <w:rPr>
                <w:rFonts w:ascii="Arial" w:hAnsi="Arial" w:cs="Arial"/>
                <w:sz w:val="22"/>
                <w:szCs w:val="22"/>
              </w:rPr>
            </w:pPr>
            <w:r w:rsidRPr="00282F04">
              <w:rPr>
                <w:rFonts w:ascii="Arial" w:hAnsi="Arial" w:cs="Arial"/>
                <w:sz w:val="22"/>
                <w:szCs w:val="22"/>
              </w:rPr>
              <w:t>48</w:t>
            </w:r>
          </w:p>
        </w:tc>
      </w:tr>
      <w:tr w:rsidR="002E23BC" w:rsidRPr="00282F04" w:rsidTr="00282F04">
        <w:tc>
          <w:tcPr>
            <w:tcW w:w="8472" w:type="dxa"/>
            <w:shd w:val="clear" w:color="auto" w:fill="auto"/>
          </w:tcPr>
          <w:p w:rsidR="002E23BC" w:rsidRPr="00282F04" w:rsidRDefault="002E23BC" w:rsidP="00282F04">
            <w:pPr>
              <w:pStyle w:val="stylet1"/>
              <w:spacing w:before="0" w:beforeAutospacing="0" w:after="0" w:afterAutospacing="0"/>
              <w:jc w:val="both"/>
              <w:rPr>
                <w:rFonts w:ascii="Arial" w:hAnsi="Arial" w:cs="Arial"/>
                <w:b/>
                <w:sz w:val="26"/>
                <w:szCs w:val="26"/>
              </w:rPr>
            </w:pPr>
            <w:r w:rsidRPr="00282F04">
              <w:rPr>
                <w:rFonts w:ascii="Arial" w:hAnsi="Arial" w:cs="Arial"/>
                <w:b/>
                <w:sz w:val="26"/>
                <w:szCs w:val="26"/>
                <w:lang w:val="en-US"/>
              </w:rPr>
              <w:t>V</w:t>
            </w:r>
            <w:r w:rsidRPr="00282F04">
              <w:rPr>
                <w:rFonts w:ascii="Arial" w:hAnsi="Arial" w:cs="Arial"/>
                <w:b/>
                <w:sz w:val="26"/>
                <w:szCs w:val="26"/>
              </w:rPr>
              <w:t>. П</w:t>
            </w:r>
            <w:r w:rsidR="0052632D" w:rsidRPr="00282F04">
              <w:rPr>
                <w:rFonts w:ascii="Arial" w:hAnsi="Arial" w:cs="Arial"/>
                <w:b/>
                <w:sz w:val="26"/>
                <w:szCs w:val="26"/>
              </w:rPr>
              <w:t>еречень программных мероприятий</w:t>
            </w:r>
            <w:r w:rsidR="0052632D" w:rsidRPr="00282F04">
              <w:rPr>
                <w:rFonts w:ascii="Arial" w:hAnsi="Arial" w:cs="Arial"/>
                <w:sz w:val="26"/>
                <w:szCs w:val="26"/>
              </w:rPr>
              <w:t>…………………………….</w:t>
            </w:r>
          </w:p>
        </w:tc>
        <w:tc>
          <w:tcPr>
            <w:tcW w:w="1099" w:type="dxa"/>
            <w:shd w:val="clear" w:color="auto" w:fill="auto"/>
            <w:vAlign w:val="bottom"/>
          </w:tcPr>
          <w:p w:rsidR="002E23BC" w:rsidRPr="00282F04" w:rsidRDefault="0052632D" w:rsidP="0052632D">
            <w:pPr>
              <w:rPr>
                <w:rFonts w:ascii="Arial" w:hAnsi="Arial" w:cs="Arial"/>
                <w:sz w:val="22"/>
                <w:szCs w:val="22"/>
              </w:rPr>
            </w:pPr>
            <w:r w:rsidRPr="00282F04">
              <w:rPr>
                <w:rFonts w:ascii="Arial" w:hAnsi="Arial" w:cs="Arial"/>
                <w:sz w:val="22"/>
                <w:szCs w:val="22"/>
              </w:rPr>
              <w:t>54</w:t>
            </w:r>
          </w:p>
        </w:tc>
      </w:tr>
      <w:tr w:rsidR="002E23BC" w:rsidRPr="00282F04" w:rsidTr="00282F04">
        <w:tc>
          <w:tcPr>
            <w:tcW w:w="8472" w:type="dxa"/>
            <w:shd w:val="clear" w:color="auto" w:fill="auto"/>
          </w:tcPr>
          <w:p w:rsidR="002E23BC" w:rsidRPr="00282F04" w:rsidRDefault="002E23BC" w:rsidP="00282F04">
            <w:pPr>
              <w:pStyle w:val="ConsNormal"/>
              <w:tabs>
                <w:tab w:val="left" w:pos="993"/>
              </w:tabs>
              <w:ind w:firstLine="0"/>
              <w:jc w:val="both"/>
              <w:rPr>
                <w:rFonts w:ascii="Arial" w:hAnsi="Arial" w:cs="Arial"/>
                <w:b/>
                <w:sz w:val="26"/>
                <w:szCs w:val="26"/>
              </w:rPr>
            </w:pPr>
            <w:r w:rsidRPr="00282F04">
              <w:rPr>
                <w:rFonts w:ascii="Arial" w:hAnsi="Arial" w:cs="Arial"/>
                <w:b/>
                <w:sz w:val="26"/>
                <w:szCs w:val="26"/>
                <w:lang w:val="en-US"/>
              </w:rPr>
              <w:t>VI</w:t>
            </w:r>
            <w:r w:rsidRPr="00282F04">
              <w:rPr>
                <w:rFonts w:ascii="Arial" w:hAnsi="Arial" w:cs="Arial"/>
                <w:b/>
                <w:sz w:val="26"/>
                <w:szCs w:val="26"/>
              </w:rPr>
              <w:t>. Ресурсное обеспечение программы</w:t>
            </w:r>
            <w:r w:rsidR="0052632D" w:rsidRPr="00282F04">
              <w:rPr>
                <w:rFonts w:ascii="Arial" w:hAnsi="Arial" w:cs="Arial"/>
                <w:b/>
                <w:sz w:val="26"/>
                <w:szCs w:val="26"/>
              </w:rPr>
              <w:t xml:space="preserve"> </w:t>
            </w:r>
            <w:r w:rsidR="0052632D" w:rsidRPr="00282F04">
              <w:rPr>
                <w:rFonts w:ascii="Arial" w:hAnsi="Arial" w:cs="Arial"/>
                <w:sz w:val="26"/>
                <w:szCs w:val="26"/>
              </w:rPr>
              <w:t>……………………………..</w:t>
            </w:r>
          </w:p>
        </w:tc>
        <w:tc>
          <w:tcPr>
            <w:tcW w:w="1099" w:type="dxa"/>
            <w:shd w:val="clear" w:color="auto" w:fill="auto"/>
            <w:vAlign w:val="bottom"/>
          </w:tcPr>
          <w:p w:rsidR="002E23BC" w:rsidRPr="00282F04" w:rsidRDefault="0052632D" w:rsidP="0052632D">
            <w:pPr>
              <w:rPr>
                <w:rFonts w:ascii="Arial" w:hAnsi="Arial" w:cs="Arial"/>
                <w:sz w:val="22"/>
                <w:szCs w:val="22"/>
              </w:rPr>
            </w:pPr>
            <w:r w:rsidRPr="00282F04">
              <w:rPr>
                <w:rFonts w:ascii="Arial" w:hAnsi="Arial" w:cs="Arial"/>
                <w:sz w:val="22"/>
                <w:szCs w:val="22"/>
              </w:rPr>
              <w:t>58</w:t>
            </w:r>
          </w:p>
        </w:tc>
      </w:tr>
      <w:tr w:rsidR="002E23BC" w:rsidRPr="00282F04" w:rsidTr="00282F04">
        <w:tc>
          <w:tcPr>
            <w:tcW w:w="8472" w:type="dxa"/>
            <w:shd w:val="clear" w:color="auto" w:fill="auto"/>
          </w:tcPr>
          <w:p w:rsidR="002E23BC" w:rsidRPr="00282F04" w:rsidRDefault="002E23BC" w:rsidP="002E23BC">
            <w:pPr>
              <w:rPr>
                <w:rFonts w:ascii="Arial" w:hAnsi="Arial" w:cs="Arial"/>
                <w:b/>
                <w:sz w:val="26"/>
                <w:szCs w:val="26"/>
              </w:rPr>
            </w:pPr>
            <w:r w:rsidRPr="00282F04">
              <w:rPr>
                <w:rFonts w:ascii="Arial" w:hAnsi="Arial" w:cs="Arial"/>
                <w:b/>
                <w:sz w:val="26"/>
                <w:szCs w:val="26"/>
                <w:lang w:val="en-US"/>
              </w:rPr>
              <w:t>VII</w:t>
            </w:r>
            <w:r w:rsidRPr="00282F04">
              <w:rPr>
                <w:rFonts w:ascii="Arial" w:hAnsi="Arial" w:cs="Arial"/>
                <w:b/>
                <w:sz w:val="26"/>
                <w:szCs w:val="26"/>
              </w:rPr>
              <w:t>. Механизм реализации программы</w:t>
            </w:r>
            <w:r w:rsidR="0052632D" w:rsidRPr="00282F04">
              <w:rPr>
                <w:rFonts w:ascii="Arial" w:hAnsi="Arial" w:cs="Arial"/>
                <w:b/>
                <w:sz w:val="26"/>
                <w:szCs w:val="26"/>
              </w:rPr>
              <w:t xml:space="preserve"> </w:t>
            </w:r>
            <w:r w:rsidR="0052632D" w:rsidRPr="00282F04">
              <w:rPr>
                <w:rFonts w:ascii="Arial" w:hAnsi="Arial" w:cs="Arial"/>
                <w:sz w:val="26"/>
                <w:szCs w:val="26"/>
              </w:rPr>
              <w:t>………………………………..</w:t>
            </w:r>
          </w:p>
        </w:tc>
        <w:tc>
          <w:tcPr>
            <w:tcW w:w="1099" w:type="dxa"/>
            <w:shd w:val="clear" w:color="auto" w:fill="auto"/>
            <w:vAlign w:val="bottom"/>
          </w:tcPr>
          <w:p w:rsidR="002E23BC" w:rsidRPr="00282F04" w:rsidRDefault="0052632D" w:rsidP="0052632D">
            <w:pPr>
              <w:rPr>
                <w:rFonts w:ascii="Arial" w:hAnsi="Arial" w:cs="Arial"/>
                <w:sz w:val="22"/>
                <w:szCs w:val="22"/>
              </w:rPr>
            </w:pPr>
            <w:r w:rsidRPr="00282F04">
              <w:rPr>
                <w:rFonts w:ascii="Arial" w:hAnsi="Arial" w:cs="Arial"/>
                <w:sz w:val="22"/>
                <w:szCs w:val="22"/>
              </w:rPr>
              <w:t>59</w:t>
            </w:r>
          </w:p>
        </w:tc>
      </w:tr>
      <w:tr w:rsidR="002E23BC" w:rsidRPr="00282F04" w:rsidTr="00282F04">
        <w:tc>
          <w:tcPr>
            <w:tcW w:w="8472" w:type="dxa"/>
            <w:shd w:val="clear" w:color="auto" w:fill="auto"/>
          </w:tcPr>
          <w:p w:rsidR="002E23BC" w:rsidRPr="00282F04" w:rsidRDefault="002E23BC" w:rsidP="00282F04">
            <w:pPr>
              <w:pStyle w:val="ConsNormal"/>
              <w:tabs>
                <w:tab w:val="left" w:pos="993"/>
              </w:tabs>
              <w:ind w:firstLine="0"/>
              <w:jc w:val="both"/>
              <w:rPr>
                <w:rFonts w:ascii="Arial" w:hAnsi="Arial" w:cs="Arial"/>
                <w:b/>
                <w:sz w:val="26"/>
                <w:szCs w:val="26"/>
              </w:rPr>
            </w:pPr>
            <w:r w:rsidRPr="00282F04">
              <w:rPr>
                <w:rFonts w:ascii="Arial" w:hAnsi="Arial" w:cs="Arial"/>
                <w:b/>
                <w:sz w:val="26"/>
                <w:szCs w:val="26"/>
                <w:lang w:val="en-US"/>
              </w:rPr>
              <w:t>VIII</w:t>
            </w:r>
            <w:r w:rsidRPr="00282F04">
              <w:rPr>
                <w:rFonts w:ascii="Arial" w:hAnsi="Arial" w:cs="Arial"/>
                <w:b/>
                <w:sz w:val="26"/>
                <w:szCs w:val="26"/>
              </w:rPr>
              <w:t>. Оценка эффективности реализации программы</w:t>
            </w:r>
            <w:r w:rsidR="0052632D" w:rsidRPr="00282F04">
              <w:rPr>
                <w:rFonts w:ascii="Arial" w:hAnsi="Arial" w:cs="Arial"/>
                <w:b/>
                <w:sz w:val="26"/>
                <w:szCs w:val="26"/>
              </w:rPr>
              <w:t xml:space="preserve"> </w:t>
            </w:r>
            <w:r w:rsidR="0052632D" w:rsidRPr="00282F04">
              <w:rPr>
                <w:rFonts w:ascii="Arial" w:hAnsi="Arial" w:cs="Arial"/>
                <w:sz w:val="26"/>
                <w:szCs w:val="26"/>
              </w:rPr>
              <w:t>……………</w:t>
            </w:r>
          </w:p>
        </w:tc>
        <w:tc>
          <w:tcPr>
            <w:tcW w:w="1099" w:type="dxa"/>
            <w:shd w:val="clear" w:color="auto" w:fill="auto"/>
            <w:vAlign w:val="bottom"/>
          </w:tcPr>
          <w:p w:rsidR="002E23BC" w:rsidRPr="00282F04" w:rsidRDefault="0052632D" w:rsidP="0052632D">
            <w:pPr>
              <w:rPr>
                <w:rFonts w:ascii="Arial" w:hAnsi="Arial" w:cs="Arial"/>
                <w:sz w:val="22"/>
                <w:szCs w:val="22"/>
              </w:rPr>
            </w:pPr>
            <w:r w:rsidRPr="00282F04">
              <w:rPr>
                <w:rFonts w:ascii="Arial" w:hAnsi="Arial" w:cs="Arial"/>
                <w:sz w:val="22"/>
                <w:szCs w:val="22"/>
              </w:rPr>
              <w:t>60</w:t>
            </w:r>
          </w:p>
        </w:tc>
      </w:tr>
      <w:tr w:rsidR="002E23BC" w:rsidRPr="00282F04" w:rsidTr="00282F04">
        <w:tc>
          <w:tcPr>
            <w:tcW w:w="8472" w:type="dxa"/>
            <w:shd w:val="clear" w:color="auto" w:fill="auto"/>
          </w:tcPr>
          <w:p w:rsidR="002E23BC" w:rsidRPr="00282F04" w:rsidRDefault="002E23BC" w:rsidP="002E23BC">
            <w:pPr>
              <w:rPr>
                <w:rFonts w:ascii="Arial" w:hAnsi="Arial" w:cs="Arial"/>
                <w:b/>
                <w:sz w:val="26"/>
                <w:szCs w:val="26"/>
              </w:rPr>
            </w:pPr>
            <w:r w:rsidRPr="00282F04">
              <w:rPr>
                <w:rFonts w:ascii="Arial" w:hAnsi="Arial" w:cs="Arial"/>
                <w:b/>
                <w:sz w:val="26"/>
                <w:szCs w:val="26"/>
                <w:lang w:val="en-US"/>
              </w:rPr>
              <w:t>IX</w:t>
            </w:r>
            <w:r w:rsidRPr="00282F04">
              <w:rPr>
                <w:rFonts w:ascii="Arial" w:hAnsi="Arial" w:cs="Arial"/>
                <w:b/>
                <w:sz w:val="26"/>
                <w:szCs w:val="26"/>
              </w:rPr>
              <w:t>. Организация управления реализацией программы и контроль за ее исполнением</w:t>
            </w:r>
            <w:r w:rsidR="0052632D" w:rsidRPr="00282F04">
              <w:rPr>
                <w:rFonts w:ascii="Arial" w:hAnsi="Arial" w:cs="Arial"/>
                <w:b/>
                <w:sz w:val="26"/>
                <w:szCs w:val="26"/>
              </w:rPr>
              <w:t xml:space="preserve"> </w:t>
            </w:r>
            <w:r w:rsidR="0052632D" w:rsidRPr="00282F04">
              <w:rPr>
                <w:rFonts w:ascii="Arial" w:hAnsi="Arial" w:cs="Arial"/>
                <w:sz w:val="26"/>
                <w:szCs w:val="26"/>
              </w:rPr>
              <w:t>……………………………………………</w:t>
            </w:r>
          </w:p>
        </w:tc>
        <w:tc>
          <w:tcPr>
            <w:tcW w:w="1099" w:type="dxa"/>
            <w:shd w:val="clear" w:color="auto" w:fill="auto"/>
            <w:vAlign w:val="bottom"/>
          </w:tcPr>
          <w:p w:rsidR="002E23BC" w:rsidRPr="00282F04" w:rsidRDefault="00E431C1" w:rsidP="0052632D">
            <w:pPr>
              <w:rPr>
                <w:rFonts w:ascii="Arial" w:hAnsi="Arial" w:cs="Arial"/>
                <w:sz w:val="22"/>
                <w:szCs w:val="22"/>
              </w:rPr>
            </w:pPr>
            <w:r w:rsidRPr="00282F04">
              <w:rPr>
                <w:rFonts w:ascii="Arial" w:hAnsi="Arial" w:cs="Arial"/>
                <w:sz w:val="22"/>
                <w:szCs w:val="22"/>
              </w:rPr>
              <w:t>62</w:t>
            </w:r>
          </w:p>
        </w:tc>
      </w:tr>
      <w:tr w:rsidR="002E23BC" w:rsidRPr="00282F04" w:rsidTr="00282F04">
        <w:tc>
          <w:tcPr>
            <w:tcW w:w="8472" w:type="dxa"/>
            <w:shd w:val="clear" w:color="auto" w:fill="auto"/>
          </w:tcPr>
          <w:p w:rsidR="002E23BC" w:rsidRPr="00282F04" w:rsidRDefault="002E23BC" w:rsidP="00282F04">
            <w:pPr>
              <w:ind w:left="426"/>
              <w:rPr>
                <w:rFonts w:ascii="Arial" w:hAnsi="Arial" w:cs="Arial"/>
                <w:sz w:val="26"/>
                <w:szCs w:val="26"/>
              </w:rPr>
            </w:pPr>
            <w:r w:rsidRPr="00282F04">
              <w:rPr>
                <w:rFonts w:ascii="Arial" w:hAnsi="Arial" w:cs="Arial"/>
                <w:b/>
                <w:sz w:val="26"/>
                <w:szCs w:val="26"/>
              </w:rPr>
              <w:t xml:space="preserve">Приложение 1. </w:t>
            </w:r>
            <w:r w:rsidRPr="00282F04">
              <w:rPr>
                <w:rFonts w:ascii="Arial" w:hAnsi="Arial" w:cs="Arial"/>
                <w:sz w:val="26"/>
                <w:szCs w:val="26"/>
              </w:rPr>
              <w:t>Перечень программных мероприятий</w:t>
            </w:r>
            <w:r w:rsidR="0052632D" w:rsidRPr="00282F04">
              <w:rPr>
                <w:rFonts w:ascii="Arial" w:hAnsi="Arial" w:cs="Arial"/>
                <w:sz w:val="26"/>
                <w:szCs w:val="26"/>
              </w:rPr>
              <w:t xml:space="preserve"> …………..</w:t>
            </w:r>
          </w:p>
        </w:tc>
        <w:tc>
          <w:tcPr>
            <w:tcW w:w="1099" w:type="dxa"/>
            <w:shd w:val="clear" w:color="auto" w:fill="auto"/>
            <w:vAlign w:val="bottom"/>
          </w:tcPr>
          <w:p w:rsidR="002E23BC" w:rsidRPr="00282F04" w:rsidRDefault="00E431C1" w:rsidP="0052632D">
            <w:pPr>
              <w:rPr>
                <w:rFonts w:ascii="Arial" w:hAnsi="Arial" w:cs="Arial"/>
                <w:sz w:val="22"/>
                <w:szCs w:val="22"/>
              </w:rPr>
            </w:pPr>
            <w:r w:rsidRPr="00282F04">
              <w:rPr>
                <w:rFonts w:ascii="Arial" w:hAnsi="Arial" w:cs="Arial"/>
                <w:sz w:val="22"/>
                <w:szCs w:val="22"/>
              </w:rPr>
              <w:t>66</w:t>
            </w:r>
          </w:p>
        </w:tc>
      </w:tr>
      <w:tr w:rsidR="002E23BC" w:rsidRPr="00282F04" w:rsidTr="00282F04">
        <w:tc>
          <w:tcPr>
            <w:tcW w:w="8472" w:type="dxa"/>
            <w:shd w:val="clear" w:color="auto" w:fill="auto"/>
          </w:tcPr>
          <w:p w:rsidR="002E23BC" w:rsidRPr="00282F04" w:rsidRDefault="002E23BC" w:rsidP="00282F04">
            <w:pPr>
              <w:ind w:left="426"/>
              <w:rPr>
                <w:rFonts w:ascii="Arial" w:hAnsi="Arial" w:cs="Arial"/>
                <w:sz w:val="26"/>
                <w:szCs w:val="26"/>
              </w:rPr>
            </w:pPr>
            <w:r w:rsidRPr="00282F04">
              <w:rPr>
                <w:rFonts w:ascii="Arial" w:hAnsi="Arial" w:cs="Arial"/>
                <w:b/>
                <w:sz w:val="26"/>
                <w:szCs w:val="26"/>
              </w:rPr>
              <w:t>Приложение 2.</w:t>
            </w:r>
            <w:r w:rsidRPr="00282F04">
              <w:rPr>
                <w:rFonts w:ascii="Arial" w:hAnsi="Arial" w:cs="Arial"/>
                <w:sz w:val="26"/>
                <w:szCs w:val="26"/>
              </w:rPr>
              <w:t xml:space="preserve"> Объемы и источники финансирования программных мероприятий</w:t>
            </w:r>
            <w:r w:rsidR="0052632D" w:rsidRPr="00282F04">
              <w:rPr>
                <w:rFonts w:ascii="Arial" w:hAnsi="Arial" w:cs="Arial"/>
                <w:sz w:val="26"/>
                <w:szCs w:val="26"/>
              </w:rPr>
              <w:t xml:space="preserve"> ……………………………………………</w:t>
            </w:r>
          </w:p>
        </w:tc>
        <w:tc>
          <w:tcPr>
            <w:tcW w:w="1099" w:type="dxa"/>
            <w:shd w:val="clear" w:color="auto" w:fill="auto"/>
            <w:vAlign w:val="bottom"/>
          </w:tcPr>
          <w:p w:rsidR="002E23BC" w:rsidRPr="00282F04" w:rsidRDefault="00E431C1" w:rsidP="0052632D">
            <w:pPr>
              <w:rPr>
                <w:rFonts w:ascii="Arial" w:hAnsi="Arial" w:cs="Arial"/>
                <w:sz w:val="22"/>
                <w:szCs w:val="22"/>
              </w:rPr>
            </w:pPr>
            <w:r w:rsidRPr="00282F04">
              <w:rPr>
                <w:rFonts w:ascii="Arial" w:hAnsi="Arial" w:cs="Arial"/>
                <w:sz w:val="22"/>
                <w:szCs w:val="22"/>
              </w:rPr>
              <w:t>75</w:t>
            </w:r>
          </w:p>
        </w:tc>
      </w:tr>
      <w:tr w:rsidR="002E23BC" w:rsidRPr="00282F04" w:rsidTr="00282F04">
        <w:tc>
          <w:tcPr>
            <w:tcW w:w="8472" w:type="dxa"/>
            <w:shd w:val="clear" w:color="auto" w:fill="auto"/>
          </w:tcPr>
          <w:p w:rsidR="002E23BC" w:rsidRPr="00282F04" w:rsidRDefault="002E23BC" w:rsidP="00282F04">
            <w:pPr>
              <w:ind w:left="426"/>
              <w:rPr>
                <w:rFonts w:ascii="Arial" w:hAnsi="Arial" w:cs="Arial"/>
                <w:sz w:val="26"/>
                <w:szCs w:val="26"/>
              </w:rPr>
            </w:pPr>
            <w:r w:rsidRPr="00282F04">
              <w:rPr>
                <w:rFonts w:ascii="Arial" w:hAnsi="Arial" w:cs="Arial"/>
                <w:b/>
                <w:sz w:val="26"/>
                <w:szCs w:val="26"/>
              </w:rPr>
              <w:t>Приложение 3.</w:t>
            </w:r>
            <w:r w:rsidRPr="00282F04">
              <w:rPr>
                <w:rFonts w:ascii="Arial" w:hAnsi="Arial" w:cs="Arial"/>
                <w:sz w:val="26"/>
                <w:szCs w:val="26"/>
              </w:rPr>
              <w:t xml:space="preserve"> Показатели эффективности реализации программных мероприятий</w:t>
            </w:r>
            <w:r w:rsidR="0052632D" w:rsidRPr="00282F04">
              <w:rPr>
                <w:rFonts w:ascii="Arial" w:hAnsi="Arial" w:cs="Arial"/>
                <w:sz w:val="26"/>
                <w:szCs w:val="26"/>
              </w:rPr>
              <w:t xml:space="preserve"> ……………………………………………</w:t>
            </w:r>
          </w:p>
        </w:tc>
        <w:tc>
          <w:tcPr>
            <w:tcW w:w="1099" w:type="dxa"/>
            <w:shd w:val="clear" w:color="auto" w:fill="auto"/>
            <w:vAlign w:val="bottom"/>
          </w:tcPr>
          <w:p w:rsidR="002E23BC" w:rsidRPr="00282F04" w:rsidRDefault="00E431C1" w:rsidP="0052632D">
            <w:pPr>
              <w:rPr>
                <w:rFonts w:ascii="Arial" w:hAnsi="Arial" w:cs="Arial"/>
                <w:sz w:val="22"/>
                <w:szCs w:val="22"/>
              </w:rPr>
            </w:pPr>
            <w:r w:rsidRPr="00282F04">
              <w:rPr>
                <w:rFonts w:ascii="Arial" w:hAnsi="Arial" w:cs="Arial"/>
                <w:sz w:val="22"/>
                <w:szCs w:val="22"/>
              </w:rPr>
              <w:t>88</w:t>
            </w:r>
          </w:p>
        </w:tc>
      </w:tr>
      <w:tr w:rsidR="002E23BC" w:rsidRPr="00282F04" w:rsidTr="00282F04">
        <w:tc>
          <w:tcPr>
            <w:tcW w:w="8472" w:type="dxa"/>
            <w:shd w:val="clear" w:color="auto" w:fill="auto"/>
          </w:tcPr>
          <w:p w:rsidR="0052632D" w:rsidRPr="00282F04" w:rsidRDefault="002E23BC" w:rsidP="00282F04">
            <w:pPr>
              <w:ind w:left="426"/>
              <w:rPr>
                <w:rFonts w:ascii="Arial" w:hAnsi="Arial" w:cs="Arial"/>
                <w:sz w:val="26"/>
                <w:szCs w:val="26"/>
              </w:rPr>
            </w:pPr>
            <w:r w:rsidRPr="00282F04">
              <w:rPr>
                <w:rFonts w:ascii="Arial" w:hAnsi="Arial" w:cs="Arial"/>
                <w:b/>
                <w:sz w:val="26"/>
                <w:szCs w:val="26"/>
              </w:rPr>
              <w:t>Приложение 4.</w:t>
            </w:r>
            <w:r w:rsidRPr="00282F04">
              <w:rPr>
                <w:rFonts w:ascii="Arial" w:hAnsi="Arial" w:cs="Arial"/>
                <w:sz w:val="26"/>
                <w:szCs w:val="26"/>
              </w:rPr>
              <w:t xml:space="preserve"> Основные индикаторы оценки хода </w:t>
            </w:r>
          </w:p>
          <w:p w:rsidR="002E23BC" w:rsidRPr="00282F04" w:rsidRDefault="0052632D" w:rsidP="00282F04">
            <w:pPr>
              <w:ind w:left="426"/>
              <w:rPr>
                <w:rFonts w:ascii="Arial" w:hAnsi="Arial" w:cs="Arial"/>
                <w:sz w:val="26"/>
                <w:szCs w:val="26"/>
              </w:rPr>
            </w:pPr>
            <w:r w:rsidRPr="00282F04">
              <w:rPr>
                <w:rFonts w:ascii="Arial" w:hAnsi="Arial" w:cs="Arial"/>
                <w:sz w:val="26"/>
                <w:szCs w:val="26"/>
              </w:rPr>
              <w:t>р</w:t>
            </w:r>
            <w:r w:rsidR="002E23BC" w:rsidRPr="00282F04">
              <w:rPr>
                <w:rFonts w:ascii="Arial" w:hAnsi="Arial" w:cs="Arial"/>
                <w:sz w:val="26"/>
                <w:szCs w:val="26"/>
              </w:rPr>
              <w:t>еализации</w:t>
            </w:r>
            <w:r w:rsidRPr="00282F04">
              <w:rPr>
                <w:rFonts w:ascii="Arial" w:hAnsi="Arial" w:cs="Arial"/>
                <w:sz w:val="26"/>
                <w:szCs w:val="26"/>
              </w:rPr>
              <w:t xml:space="preserve"> </w:t>
            </w:r>
            <w:r w:rsidR="002E23BC" w:rsidRPr="00282F04">
              <w:rPr>
                <w:rFonts w:ascii="Arial" w:hAnsi="Arial" w:cs="Arial"/>
                <w:sz w:val="26"/>
                <w:szCs w:val="26"/>
              </w:rPr>
              <w:t>программы</w:t>
            </w:r>
            <w:r w:rsidRPr="00282F04">
              <w:rPr>
                <w:rFonts w:ascii="Arial" w:hAnsi="Arial" w:cs="Arial"/>
                <w:sz w:val="26"/>
                <w:szCs w:val="26"/>
              </w:rPr>
              <w:t>…………………………………………..…….</w:t>
            </w:r>
          </w:p>
        </w:tc>
        <w:tc>
          <w:tcPr>
            <w:tcW w:w="1099" w:type="dxa"/>
            <w:shd w:val="clear" w:color="auto" w:fill="auto"/>
            <w:vAlign w:val="bottom"/>
          </w:tcPr>
          <w:p w:rsidR="002E23BC" w:rsidRPr="00282F04" w:rsidRDefault="00E431C1" w:rsidP="0052632D">
            <w:pPr>
              <w:rPr>
                <w:rFonts w:ascii="Arial" w:hAnsi="Arial" w:cs="Arial"/>
                <w:sz w:val="22"/>
                <w:szCs w:val="22"/>
              </w:rPr>
            </w:pPr>
            <w:r w:rsidRPr="00282F04">
              <w:rPr>
                <w:rFonts w:ascii="Arial" w:hAnsi="Arial" w:cs="Arial"/>
                <w:sz w:val="22"/>
                <w:szCs w:val="22"/>
              </w:rPr>
              <w:t>92</w:t>
            </w:r>
          </w:p>
        </w:tc>
      </w:tr>
    </w:tbl>
    <w:p w:rsidR="00BE0A0A" w:rsidRPr="00036755" w:rsidRDefault="00BE0A0A" w:rsidP="00E86998">
      <w:pPr>
        <w:rPr>
          <w:rFonts w:ascii="Arial" w:hAnsi="Arial" w:cs="Arial"/>
          <w:b/>
          <w:sz w:val="26"/>
          <w:szCs w:val="26"/>
        </w:rPr>
      </w:pPr>
    </w:p>
    <w:p w:rsidR="00903C24" w:rsidRPr="00036755" w:rsidRDefault="00903C24" w:rsidP="00E86998">
      <w:pPr>
        <w:rPr>
          <w:rFonts w:ascii="Arial" w:hAnsi="Arial" w:cs="Arial"/>
          <w:b/>
          <w:sz w:val="26"/>
          <w:szCs w:val="26"/>
        </w:rPr>
      </w:pPr>
    </w:p>
    <w:p w:rsidR="00903C24" w:rsidRPr="00036755" w:rsidRDefault="00903C24" w:rsidP="00E86998">
      <w:pPr>
        <w:ind w:left="360"/>
        <w:rPr>
          <w:rFonts w:ascii="Arial" w:hAnsi="Arial" w:cs="Arial"/>
          <w:sz w:val="26"/>
          <w:szCs w:val="26"/>
        </w:rPr>
      </w:pPr>
    </w:p>
    <w:p w:rsidR="00903C24" w:rsidRPr="00036755" w:rsidRDefault="00903C24" w:rsidP="00E86998">
      <w:pPr>
        <w:ind w:left="360"/>
        <w:rPr>
          <w:rFonts w:ascii="Arial" w:hAnsi="Arial" w:cs="Arial"/>
          <w:sz w:val="26"/>
          <w:szCs w:val="26"/>
        </w:rPr>
      </w:pPr>
    </w:p>
    <w:p w:rsidR="00903C24" w:rsidRPr="00036755" w:rsidRDefault="00903C24" w:rsidP="00E86998">
      <w:pPr>
        <w:ind w:left="360"/>
        <w:rPr>
          <w:rFonts w:ascii="Arial" w:hAnsi="Arial" w:cs="Arial"/>
          <w:sz w:val="26"/>
          <w:szCs w:val="26"/>
        </w:rPr>
      </w:pPr>
    </w:p>
    <w:p w:rsidR="00903C24" w:rsidRPr="00036755" w:rsidRDefault="00903C24" w:rsidP="00E86998">
      <w:pPr>
        <w:pStyle w:val="ConsPlusNormal"/>
        <w:widowControl/>
        <w:ind w:firstLine="0"/>
        <w:jc w:val="center"/>
        <w:outlineLvl w:val="1"/>
        <w:rPr>
          <w:b/>
          <w:sz w:val="26"/>
          <w:szCs w:val="26"/>
        </w:rPr>
      </w:pPr>
      <w:r w:rsidRPr="00036755">
        <w:rPr>
          <w:b/>
          <w:sz w:val="26"/>
          <w:szCs w:val="26"/>
        </w:rPr>
        <w:t>Паспорт Программы</w:t>
      </w:r>
    </w:p>
    <w:p w:rsidR="00903C24" w:rsidRPr="00036755" w:rsidRDefault="00903C24" w:rsidP="00E86998">
      <w:pPr>
        <w:pStyle w:val="ConsPlusNormal"/>
        <w:widowControl/>
        <w:ind w:firstLine="0"/>
        <w:jc w:val="center"/>
        <w:outlineLvl w:val="1"/>
        <w:rPr>
          <w:b/>
          <w:sz w:val="26"/>
          <w:szCs w:val="26"/>
        </w:rPr>
      </w:pPr>
    </w:p>
    <w:p w:rsidR="00903C24" w:rsidRPr="00036755" w:rsidRDefault="00903C24" w:rsidP="00E86998">
      <w:pPr>
        <w:pStyle w:val="ConsPlusNormal"/>
        <w:widowControl/>
        <w:ind w:firstLine="0"/>
        <w:jc w:val="both"/>
        <w:rPr>
          <w:sz w:val="26"/>
          <w:szCs w:val="26"/>
        </w:rPr>
      </w:pPr>
    </w:p>
    <w:tbl>
      <w:tblPr>
        <w:tblW w:w="9498" w:type="dxa"/>
        <w:tblInd w:w="70" w:type="dxa"/>
        <w:tblLayout w:type="fixed"/>
        <w:tblCellMar>
          <w:left w:w="70" w:type="dxa"/>
          <w:right w:w="70" w:type="dxa"/>
        </w:tblCellMar>
        <w:tblLook w:val="00A0" w:firstRow="1" w:lastRow="0" w:firstColumn="1" w:lastColumn="0" w:noHBand="0" w:noVBand="0"/>
      </w:tblPr>
      <w:tblGrid>
        <w:gridCol w:w="3402"/>
        <w:gridCol w:w="6096"/>
      </w:tblGrid>
      <w:tr w:rsidR="00CF4A13" w:rsidRPr="00036755" w:rsidTr="00E86998">
        <w:trPr>
          <w:cantSplit/>
          <w:trHeight w:val="360"/>
        </w:trPr>
        <w:tc>
          <w:tcPr>
            <w:tcW w:w="3402" w:type="dxa"/>
          </w:tcPr>
          <w:p w:rsidR="00903C24" w:rsidRPr="00036755" w:rsidRDefault="00903C24" w:rsidP="00E86998">
            <w:pPr>
              <w:pStyle w:val="ConsPlusNormal"/>
              <w:widowControl/>
              <w:ind w:firstLine="0"/>
              <w:rPr>
                <w:sz w:val="26"/>
                <w:szCs w:val="26"/>
              </w:rPr>
            </w:pPr>
            <w:r w:rsidRPr="00036755">
              <w:rPr>
                <w:sz w:val="26"/>
                <w:szCs w:val="26"/>
              </w:rPr>
              <w:t xml:space="preserve">Наименование </w:t>
            </w:r>
          </w:p>
          <w:p w:rsidR="00903C24" w:rsidRPr="00036755" w:rsidRDefault="00903C24" w:rsidP="00E86998">
            <w:pPr>
              <w:pStyle w:val="ConsPlusNormal"/>
              <w:widowControl/>
              <w:ind w:firstLine="0"/>
              <w:rPr>
                <w:sz w:val="26"/>
                <w:szCs w:val="26"/>
              </w:rPr>
            </w:pPr>
            <w:r w:rsidRPr="00036755">
              <w:rPr>
                <w:sz w:val="26"/>
                <w:szCs w:val="26"/>
              </w:rPr>
              <w:t>Программы</w:t>
            </w:r>
          </w:p>
        </w:tc>
        <w:tc>
          <w:tcPr>
            <w:tcW w:w="6096" w:type="dxa"/>
          </w:tcPr>
          <w:p w:rsidR="00903C24" w:rsidRPr="00036755" w:rsidRDefault="00903C24" w:rsidP="00E86998">
            <w:pPr>
              <w:pStyle w:val="ConsPlusNormal"/>
              <w:widowControl/>
              <w:ind w:firstLine="0"/>
              <w:rPr>
                <w:sz w:val="26"/>
                <w:szCs w:val="26"/>
              </w:rPr>
            </w:pPr>
            <w:r w:rsidRPr="00036755">
              <w:rPr>
                <w:sz w:val="26"/>
                <w:szCs w:val="26"/>
              </w:rPr>
              <w:t xml:space="preserve">Программа социально-экономического развития муниципального </w:t>
            </w:r>
            <w:r w:rsidR="009708DB" w:rsidRPr="00036755">
              <w:rPr>
                <w:sz w:val="26"/>
                <w:szCs w:val="26"/>
              </w:rPr>
              <w:t>района</w:t>
            </w:r>
            <w:r w:rsidRPr="00036755">
              <w:rPr>
                <w:sz w:val="26"/>
                <w:szCs w:val="26"/>
              </w:rPr>
              <w:t xml:space="preserve"> «Табасаранский район» до 2025 года</w:t>
            </w:r>
          </w:p>
          <w:p w:rsidR="00903C24" w:rsidRPr="00036755" w:rsidRDefault="00903C24" w:rsidP="00E86998">
            <w:pPr>
              <w:pStyle w:val="ConsPlusNormal"/>
              <w:widowControl/>
              <w:ind w:firstLine="0"/>
              <w:rPr>
                <w:sz w:val="26"/>
                <w:szCs w:val="26"/>
              </w:rPr>
            </w:pPr>
          </w:p>
        </w:tc>
      </w:tr>
      <w:tr w:rsidR="00CF4A13" w:rsidRPr="00036755" w:rsidTr="00E86998">
        <w:trPr>
          <w:cantSplit/>
          <w:trHeight w:val="360"/>
        </w:trPr>
        <w:tc>
          <w:tcPr>
            <w:tcW w:w="3402" w:type="dxa"/>
          </w:tcPr>
          <w:p w:rsidR="00903C24" w:rsidRPr="00036755" w:rsidRDefault="00903C24" w:rsidP="00E86998">
            <w:pPr>
              <w:pStyle w:val="ConsPlusNormal"/>
              <w:widowControl/>
              <w:ind w:firstLine="0"/>
              <w:rPr>
                <w:sz w:val="26"/>
                <w:szCs w:val="26"/>
              </w:rPr>
            </w:pPr>
            <w:r w:rsidRPr="00036755">
              <w:rPr>
                <w:sz w:val="26"/>
                <w:szCs w:val="26"/>
              </w:rPr>
              <w:t xml:space="preserve">Основание для </w:t>
            </w:r>
          </w:p>
          <w:p w:rsidR="00903C24" w:rsidRPr="00036755" w:rsidRDefault="00903C24" w:rsidP="00E86998">
            <w:pPr>
              <w:pStyle w:val="ConsPlusNormal"/>
              <w:widowControl/>
              <w:ind w:firstLine="0"/>
              <w:rPr>
                <w:sz w:val="26"/>
                <w:szCs w:val="26"/>
              </w:rPr>
            </w:pPr>
            <w:r w:rsidRPr="00036755">
              <w:rPr>
                <w:sz w:val="26"/>
                <w:szCs w:val="26"/>
              </w:rPr>
              <w:t>разработки Программы</w:t>
            </w:r>
          </w:p>
        </w:tc>
        <w:tc>
          <w:tcPr>
            <w:tcW w:w="6096" w:type="dxa"/>
          </w:tcPr>
          <w:p w:rsidR="00903C24" w:rsidRPr="00036755" w:rsidRDefault="00903C24" w:rsidP="00911EA6">
            <w:pPr>
              <w:pStyle w:val="ConsPlusNormal"/>
              <w:widowControl/>
              <w:ind w:firstLine="0"/>
              <w:jc w:val="both"/>
              <w:rPr>
                <w:sz w:val="26"/>
                <w:szCs w:val="26"/>
              </w:rPr>
            </w:pPr>
            <w:r w:rsidRPr="00036755">
              <w:rPr>
                <w:sz w:val="26"/>
                <w:szCs w:val="26"/>
              </w:rPr>
              <w:t xml:space="preserve">Закон Республики Дагестан от 15 июля </w:t>
            </w:r>
            <w:smartTag w:uri="urn:schemas-microsoft-com:office:smarttags" w:element="metricconverter">
              <w:smartTagPr>
                <w:attr w:name="ProductID" w:val="2010 г"/>
              </w:smartTagPr>
              <w:r w:rsidRPr="00036755">
                <w:rPr>
                  <w:sz w:val="26"/>
                  <w:szCs w:val="26"/>
                </w:rPr>
                <w:t>2011 г</w:t>
              </w:r>
            </w:smartTag>
            <w:r w:rsidRPr="00036755">
              <w:rPr>
                <w:sz w:val="26"/>
                <w:szCs w:val="26"/>
              </w:rPr>
              <w:t>. №38 «Об утверждении Стратегии социально-экономического развития Республики Дагестан до 2025 года»</w:t>
            </w:r>
          </w:p>
          <w:p w:rsidR="00903C24" w:rsidRPr="00036755" w:rsidRDefault="00903C24" w:rsidP="00911EA6">
            <w:pPr>
              <w:pStyle w:val="ConsPlusNormal"/>
              <w:widowControl/>
              <w:ind w:firstLine="0"/>
              <w:jc w:val="both"/>
              <w:rPr>
                <w:sz w:val="26"/>
                <w:szCs w:val="26"/>
              </w:rPr>
            </w:pPr>
          </w:p>
        </w:tc>
      </w:tr>
      <w:tr w:rsidR="00CF4A13" w:rsidRPr="00036755" w:rsidTr="00E86998">
        <w:trPr>
          <w:cantSplit/>
          <w:trHeight w:val="314"/>
        </w:trPr>
        <w:tc>
          <w:tcPr>
            <w:tcW w:w="3402" w:type="dxa"/>
          </w:tcPr>
          <w:p w:rsidR="00903C24" w:rsidRPr="00036755" w:rsidRDefault="00903C24" w:rsidP="00E86998">
            <w:pPr>
              <w:pStyle w:val="ConsPlusNormal"/>
              <w:widowControl/>
              <w:ind w:firstLine="0"/>
              <w:rPr>
                <w:sz w:val="26"/>
                <w:szCs w:val="26"/>
              </w:rPr>
            </w:pPr>
            <w:r w:rsidRPr="00036755">
              <w:rPr>
                <w:sz w:val="26"/>
                <w:szCs w:val="26"/>
              </w:rPr>
              <w:t xml:space="preserve">Заказчик Программы  </w:t>
            </w:r>
            <w:r w:rsidRPr="00036755">
              <w:rPr>
                <w:sz w:val="26"/>
                <w:szCs w:val="26"/>
              </w:rPr>
              <w:br/>
              <w:t xml:space="preserve">     </w:t>
            </w:r>
          </w:p>
        </w:tc>
        <w:tc>
          <w:tcPr>
            <w:tcW w:w="6096" w:type="dxa"/>
          </w:tcPr>
          <w:p w:rsidR="00903C24" w:rsidRPr="00036755" w:rsidRDefault="00903C24" w:rsidP="009708DB">
            <w:pPr>
              <w:pStyle w:val="ConsPlusNormal"/>
              <w:widowControl/>
              <w:ind w:firstLine="0"/>
              <w:rPr>
                <w:sz w:val="26"/>
                <w:szCs w:val="26"/>
              </w:rPr>
            </w:pPr>
            <w:r w:rsidRPr="00036755">
              <w:rPr>
                <w:sz w:val="26"/>
                <w:szCs w:val="26"/>
              </w:rPr>
              <w:t xml:space="preserve">Администрация  муниципального </w:t>
            </w:r>
            <w:r w:rsidR="009708DB" w:rsidRPr="00036755">
              <w:rPr>
                <w:sz w:val="26"/>
                <w:szCs w:val="26"/>
              </w:rPr>
              <w:t xml:space="preserve">района </w:t>
            </w:r>
            <w:r w:rsidRPr="00036755">
              <w:rPr>
                <w:sz w:val="26"/>
                <w:szCs w:val="26"/>
              </w:rPr>
              <w:t xml:space="preserve">«Табасаранский район».         </w:t>
            </w:r>
          </w:p>
        </w:tc>
      </w:tr>
      <w:tr w:rsidR="00CF4A13" w:rsidRPr="00036755" w:rsidTr="00E86998">
        <w:trPr>
          <w:cantSplit/>
          <w:trHeight w:val="314"/>
        </w:trPr>
        <w:tc>
          <w:tcPr>
            <w:tcW w:w="3402" w:type="dxa"/>
          </w:tcPr>
          <w:p w:rsidR="00903C24" w:rsidRPr="00036755" w:rsidRDefault="00903C24" w:rsidP="00E86998">
            <w:pPr>
              <w:pStyle w:val="ConsPlusNormal"/>
              <w:widowControl/>
              <w:ind w:firstLine="0"/>
              <w:rPr>
                <w:sz w:val="26"/>
                <w:szCs w:val="26"/>
              </w:rPr>
            </w:pPr>
            <w:r w:rsidRPr="00036755">
              <w:rPr>
                <w:sz w:val="26"/>
                <w:szCs w:val="26"/>
              </w:rPr>
              <w:t>Исполнители Программы</w:t>
            </w:r>
          </w:p>
        </w:tc>
        <w:tc>
          <w:tcPr>
            <w:tcW w:w="6096" w:type="dxa"/>
          </w:tcPr>
          <w:p w:rsidR="00903C24" w:rsidRPr="00036755" w:rsidRDefault="00903C24" w:rsidP="009708DB">
            <w:pPr>
              <w:pStyle w:val="ConsPlusNormal"/>
              <w:widowControl/>
              <w:ind w:firstLine="0"/>
              <w:rPr>
                <w:sz w:val="26"/>
                <w:szCs w:val="26"/>
              </w:rPr>
            </w:pPr>
            <w:r w:rsidRPr="00036755">
              <w:rPr>
                <w:sz w:val="26"/>
                <w:szCs w:val="26"/>
              </w:rPr>
              <w:t xml:space="preserve">Администрация  муниципального </w:t>
            </w:r>
            <w:r w:rsidR="009708DB" w:rsidRPr="00036755">
              <w:rPr>
                <w:sz w:val="26"/>
                <w:szCs w:val="26"/>
              </w:rPr>
              <w:t>района</w:t>
            </w:r>
            <w:r w:rsidRPr="00036755">
              <w:rPr>
                <w:sz w:val="26"/>
                <w:szCs w:val="26"/>
              </w:rPr>
              <w:t xml:space="preserve"> «Табасаранский район» (включая его структурные подразделения), администрации сельских поселений.  </w:t>
            </w:r>
          </w:p>
          <w:p w:rsidR="00903C24" w:rsidRPr="00036755" w:rsidRDefault="00903C24" w:rsidP="00E86998">
            <w:pPr>
              <w:pStyle w:val="ConsPlusNormal"/>
              <w:widowControl/>
              <w:ind w:firstLine="0"/>
              <w:rPr>
                <w:sz w:val="26"/>
                <w:szCs w:val="26"/>
              </w:rPr>
            </w:pPr>
            <w:r w:rsidRPr="00036755">
              <w:rPr>
                <w:sz w:val="26"/>
                <w:szCs w:val="26"/>
              </w:rPr>
              <w:t xml:space="preserve">                            </w:t>
            </w:r>
          </w:p>
        </w:tc>
      </w:tr>
      <w:tr w:rsidR="00CF4A13" w:rsidRPr="00036755" w:rsidTr="00E86998">
        <w:trPr>
          <w:cantSplit/>
          <w:trHeight w:val="840"/>
        </w:trPr>
        <w:tc>
          <w:tcPr>
            <w:tcW w:w="3402" w:type="dxa"/>
          </w:tcPr>
          <w:p w:rsidR="00903C24" w:rsidRPr="00036755" w:rsidRDefault="00903C24" w:rsidP="00E86998">
            <w:pPr>
              <w:pStyle w:val="ConsPlusNormal"/>
              <w:widowControl/>
              <w:ind w:firstLine="0"/>
              <w:rPr>
                <w:sz w:val="26"/>
                <w:szCs w:val="26"/>
              </w:rPr>
            </w:pPr>
            <w:r w:rsidRPr="00036755">
              <w:rPr>
                <w:sz w:val="26"/>
                <w:szCs w:val="26"/>
              </w:rPr>
              <w:lastRenderedPageBreak/>
              <w:t xml:space="preserve">Цель Программы  </w:t>
            </w:r>
          </w:p>
        </w:tc>
        <w:tc>
          <w:tcPr>
            <w:tcW w:w="6096" w:type="dxa"/>
          </w:tcPr>
          <w:p w:rsidR="00903C24" w:rsidRPr="00036755" w:rsidRDefault="00903C24" w:rsidP="00911EA6">
            <w:pPr>
              <w:pStyle w:val="ConsPlusNormal"/>
              <w:widowControl/>
              <w:ind w:firstLine="0"/>
              <w:jc w:val="both"/>
              <w:rPr>
                <w:sz w:val="26"/>
                <w:szCs w:val="26"/>
              </w:rPr>
            </w:pPr>
            <w:r w:rsidRPr="00036755">
              <w:rPr>
                <w:sz w:val="26"/>
                <w:szCs w:val="26"/>
              </w:rPr>
              <w:t xml:space="preserve">Устойчивое развитие территорий и повышение самодостаточности муниципального </w:t>
            </w:r>
            <w:r w:rsidR="009708DB" w:rsidRPr="00036755">
              <w:rPr>
                <w:sz w:val="26"/>
                <w:szCs w:val="26"/>
              </w:rPr>
              <w:t>района</w:t>
            </w:r>
            <w:r w:rsidRPr="00036755">
              <w:rPr>
                <w:sz w:val="26"/>
                <w:szCs w:val="26"/>
              </w:rPr>
              <w:t xml:space="preserve"> «Табасаранский район», повышение занятости и уровня благосостояния всех слоев населения муниципального района, преодоление угрозы снижения</w:t>
            </w:r>
            <w:r w:rsidR="009708DB" w:rsidRPr="00036755">
              <w:rPr>
                <w:sz w:val="26"/>
                <w:szCs w:val="26"/>
              </w:rPr>
              <w:t xml:space="preserve"> численности </w:t>
            </w:r>
            <w:r w:rsidRPr="00036755">
              <w:rPr>
                <w:sz w:val="26"/>
                <w:szCs w:val="26"/>
              </w:rPr>
              <w:t xml:space="preserve">населения.             </w:t>
            </w:r>
          </w:p>
          <w:p w:rsidR="00903C24" w:rsidRPr="00036755" w:rsidRDefault="00903C24" w:rsidP="00E86998">
            <w:pPr>
              <w:pStyle w:val="ConsPlusNormal"/>
              <w:widowControl/>
              <w:ind w:firstLine="0"/>
              <w:rPr>
                <w:sz w:val="26"/>
                <w:szCs w:val="26"/>
              </w:rPr>
            </w:pPr>
            <w:r w:rsidRPr="00036755">
              <w:rPr>
                <w:sz w:val="26"/>
                <w:szCs w:val="26"/>
              </w:rPr>
              <w:t xml:space="preserve">                                 </w:t>
            </w:r>
          </w:p>
        </w:tc>
      </w:tr>
      <w:tr w:rsidR="00CF4A13" w:rsidRPr="00036755" w:rsidTr="00E86998">
        <w:trPr>
          <w:cantSplit/>
          <w:trHeight w:val="360"/>
        </w:trPr>
        <w:tc>
          <w:tcPr>
            <w:tcW w:w="3402" w:type="dxa"/>
          </w:tcPr>
          <w:p w:rsidR="00903C24" w:rsidRPr="00036755" w:rsidRDefault="00903C24" w:rsidP="00E86998">
            <w:pPr>
              <w:pStyle w:val="ConsPlusNormal"/>
              <w:widowControl/>
              <w:ind w:firstLine="0"/>
              <w:rPr>
                <w:sz w:val="26"/>
                <w:szCs w:val="26"/>
              </w:rPr>
            </w:pPr>
            <w:r w:rsidRPr="00036755">
              <w:rPr>
                <w:sz w:val="26"/>
                <w:szCs w:val="26"/>
              </w:rPr>
              <w:t>Задачи Программы</w:t>
            </w:r>
          </w:p>
        </w:tc>
        <w:tc>
          <w:tcPr>
            <w:tcW w:w="6096" w:type="dxa"/>
          </w:tcPr>
          <w:p w:rsidR="00903C24" w:rsidRPr="00036755" w:rsidRDefault="00903C24" w:rsidP="00E86998">
            <w:pPr>
              <w:pStyle w:val="ConsPlusNormal"/>
              <w:widowControl/>
              <w:ind w:firstLine="0"/>
              <w:rPr>
                <w:sz w:val="26"/>
                <w:szCs w:val="26"/>
              </w:rPr>
            </w:pPr>
            <w:r w:rsidRPr="00036755">
              <w:rPr>
                <w:sz w:val="26"/>
                <w:szCs w:val="26"/>
              </w:rPr>
              <w:t>- создание условий для устойчивого развития территорий;</w:t>
            </w:r>
          </w:p>
          <w:p w:rsidR="00903C24" w:rsidRPr="00036755" w:rsidRDefault="00903C24" w:rsidP="00E86998">
            <w:pPr>
              <w:pStyle w:val="ConsPlusNormal"/>
              <w:widowControl/>
              <w:ind w:firstLine="0"/>
              <w:rPr>
                <w:sz w:val="26"/>
                <w:szCs w:val="26"/>
              </w:rPr>
            </w:pPr>
            <w:r w:rsidRPr="00036755">
              <w:rPr>
                <w:sz w:val="26"/>
                <w:szCs w:val="26"/>
              </w:rPr>
              <w:t xml:space="preserve">- развитие приоритетных направлений производственного комплекса; </w:t>
            </w:r>
          </w:p>
          <w:p w:rsidR="00903C24" w:rsidRPr="00036755" w:rsidRDefault="00903C24" w:rsidP="00E86998">
            <w:pPr>
              <w:pStyle w:val="ConsPlusNormal"/>
              <w:widowControl/>
              <w:ind w:firstLine="0"/>
              <w:rPr>
                <w:sz w:val="26"/>
                <w:szCs w:val="26"/>
              </w:rPr>
            </w:pPr>
            <w:r w:rsidRPr="00036755">
              <w:rPr>
                <w:sz w:val="26"/>
                <w:szCs w:val="26"/>
              </w:rPr>
              <w:t>- сохранение и развитие человеческого потенциала;</w:t>
            </w:r>
          </w:p>
          <w:p w:rsidR="00903C24" w:rsidRPr="00036755" w:rsidRDefault="00903C24" w:rsidP="00E86998">
            <w:pPr>
              <w:pStyle w:val="ConsPlusNormal"/>
              <w:widowControl/>
              <w:ind w:firstLine="0"/>
              <w:rPr>
                <w:sz w:val="26"/>
                <w:szCs w:val="26"/>
              </w:rPr>
            </w:pPr>
            <w:r w:rsidRPr="00036755">
              <w:rPr>
                <w:sz w:val="26"/>
                <w:szCs w:val="26"/>
              </w:rPr>
              <w:t xml:space="preserve">- повышение безопасности и качества жизни населения.     </w:t>
            </w:r>
          </w:p>
          <w:p w:rsidR="00903C24" w:rsidRPr="00036755" w:rsidRDefault="00903C24" w:rsidP="00E86998">
            <w:pPr>
              <w:pStyle w:val="ConsPlusNormal"/>
              <w:widowControl/>
              <w:ind w:firstLine="0"/>
              <w:rPr>
                <w:sz w:val="26"/>
                <w:szCs w:val="26"/>
              </w:rPr>
            </w:pPr>
            <w:r w:rsidRPr="00036755">
              <w:rPr>
                <w:sz w:val="26"/>
                <w:szCs w:val="26"/>
              </w:rPr>
              <w:t xml:space="preserve">  </w:t>
            </w:r>
          </w:p>
        </w:tc>
      </w:tr>
      <w:tr w:rsidR="00CF4A13" w:rsidRPr="00036755" w:rsidTr="00E86998">
        <w:trPr>
          <w:cantSplit/>
          <w:trHeight w:val="360"/>
        </w:trPr>
        <w:tc>
          <w:tcPr>
            <w:tcW w:w="3402" w:type="dxa"/>
          </w:tcPr>
          <w:p w:rsidR="00903C24" w:rsidRPr="00036755" w:rsidRDefault="00903C24" w:rsidP="00E86998">
            <w:pPr>
              <w:pStyle w:val="ConsPlusNormal"/>
              <w:widowControl/>
              <w:ind w:firstLine="0"/>
              <w:rPr>
                <w:sz w:val="26"/>
                <w:szCs w:val="26"/>
              </w:rPr>
            </w:pPr>
            <w:r w:rsidRPr="00036755">
              <w:rPr>
                <w:sz w:val="26"/>
                <w:szCs w:val="26"/>
              </w:rPr>
              <w:t xml:space="preserve">Основные        </w:t>
            </w:r>
            <w:r w:rsidRPr="00036755">
              <w:rPr>
                <w:sz w:val="26"/>
                <w:szCs w:val="26"/>
              </w:rPr>
              <w:br/>
              <w:t xml:space="preserve">мероприятия     </w:t>
            </w:r>
            <w:r w:rsidRPr="00036755">
              <w:rPr>
                <w:sz w:val="26"/>
                <w:szCs w:val="26"/>
              </w:rPr>
              <w:br/>
              <w:t xml:space="preserve">Программы       </w:t>
            </w:r>
          </w:p>
        </w:tc>
        <w:tc>
          <w:tcPr>
            <w:tcW w:w="6096" w:type="dxa"/>
          </w:tcPr>
          <w:p w:rsidR="00903C24" w:rsidRPr="00036755" w:rsidRDefault="00903C24" w:rsidP="006D526C">
            <w:pPr>
              <w:pStyle w:val="ConsPlusNormal"/>
              <w:widowControl/>
              <w:ind w:firstLine="0"/>
              <w:rPr>
                <w:sz w:val="26"/>
                <w:szCs w:val="26"/>
              </w:rPr>
            </w:pPr>
            <w:r w:rsidRPr="00036755">
              <w:rPr>
                <w:sz w:val="26"/>
                <w:szCs w:val="26"/>
              </w:rPr>
              <w:t xml:space="preserve">Развитие агропромышленного комплекса, промышленности,  энергетики, туризма, инженерной инфраструктуры, коммунального и дорожного хозяйства, образования, здравоохранения, культуры, физической культуры и спорта, связи, малого и среднего предпринимательства, территориального планирования, экологии, жилищная и молодежная политика. </w:t>
            </w:r>
          </w:p>
          <w:p w:rsidR="00903C24" w:rsidRPr="00036755" w:rsidRDefault="00903C24" w:rsidP="00E86998">
            <w:pPr>
              <w:pStyle w:val="ConsPlusNormal"/>
              <w:widowControl/>
              <w:ind w:firstLine="0"/>
              <w:rPr>
                <w:sz w:val="26"/>
                <w:szCs w:val="26"/>
              </w:rPr>
            </w:pPr>
          </w:p>
        </w:tc>
      </w:tr>
      <w:tr w:rsidR="00CF4A13" w:rsidRPr="00036755" w:rsidTr="00E86998">
        <w:trPr>
          <w:cantSplit/>
          <w:trHeight w:val="360"/>
        </w:trPr>
        <w:tc>
          <w:tcPr>
            <w:tcW w:w="3402" w:type="dxa"/>
          </w:tcPr>
          <w:p w:rsidR="00903C24" w:rsidRPr="00036755" w:rsidRDefault="00903C24" w:rsidP="00E86998">
            <w:pPr>
              <w:pStyle w:val="ConsPlusNormal"/>
              <w:widowControl/>
              <w:ind w:firstLine="0"/>
              <w:rPr>
                <w:sz w:val="26"/>
                <w:szCs w:val="26"/>
              </w:rPr>
            </w:pPr>
            <w:r w:rsidRPr="00036755">
              <w:rPr>
                <w:sz w:val="26"/>
                <w:szCs w:val="26"/>
              </w:rPr>
              <w:t xml:space="preserve">Срок реализации </w:t>
            </w:r>
            <w:r w:rsidRPr="00036755">
              <w:rPr>
                <w:sz w:val="26"/>
                <w:szCs w:val="26"/>
              </w:rPr>
              <w:br/>
              <w:t xml:space="preserve">Программы    </w:t>
            </w:r>
          </w:p>
          <w:p w:rsidR="00903C24" w:rsidRPr="00036755" w:rsidRDefault="00903C24" w:rsidP="00E86998">
            <w:pPr>
              <w:pStyle w:val="ConsPlusNormal"/>
              <w:widowControl/>
              <w:ind w:firstLine="0"/>
              <w:rPr>
                <w:sz w:val="26"/>
                <w:szCs w:val="26"/>
              </w:rPr>
            </w:pPr>
            <w:r w:rsidRPr="00036755">
              <w:rPr>
                <w:sz w:val="26"/>
                <w:szCs w:val="26"/>
              </w:rPr>
              <w:t xml:space="preserve">   </w:t>
            </w:r>
          </w:p>
        </w:tc>
        <w:tc>
          <w:tcPr>
            <w:tcW w:w="6096" w:type="dxa"/>
          </w:tcPr>
          <w:p w:rsidR="00903C24" w:rsidRPr="00036755" w:rsidRDefault="00903C24" w:rsidP="00E86998">
            <w:pPr>
              <w:pStyle w:val="ConsPlusNormal"/>
              <w:widowControl/>
              <w:ind w:firstLine="0"/>
              <w:rPr>
                <w:sz w:val="26"/>
                <w:szCs w:val="26"/>
              </w:rPr>
            </w:pPr>
          </w:p>
          <w:p w:rsidR="00903C24" w:rsidRPr="00036755" w:rsidRDefault="00903C24" w:rsidP="00E86998">
            <w:pPr>
              <w:pStyle w:val="ConsPlusNormal"/>
              <w:widowControl/>
              <w:ind w:firstLine="0"/>
              <w:rPr>
                <w:sz w:val="26"/>
                <w:szCs w:val="26"/>
              </w:rPr>
            </w:pPr>
            <w:r w:rsidRPr="00036755">
              <w:rPr>
                <w:sz w:val="26"/>
                <w:szCs w:val="26"/>
              </w:rPr>
              <w:t xml:space="preserve">2012 - 2025 годы.                                       </w:t>
            </w:r>
          </w:p>
        </w:tc>
      </w:tr>
      <w:tr w:rsidR="00CF4A13" w:rsidRPr="00036755" w:rsidTr="00E86998">
        <w:trPr>
          <w:cantSplit/>
          <w:trHeight w:val="600"/>
        </w:trPr>
        <w:tc>
          <w:tcPr>
            <w:tcW w:w="3402" w:type="dxa"/>
          </w:tcPr>
          <w:p w:rsidR="00903C24" w:rsidRPr="00036755" w:rsidRDefault="00903C24" w:rsidP="00E86998">
            <w:pPr>
              <w:pStyle w:val="ConsPlusNormal"/>
              <w:widowControl/>
              <w:ind w:firstLine="0"/>
              <w:rPr>
                <w:sz w:val="26"/>
                <w:szCs w:val="26"/>
              </w:rPr>
            </w:pPr>
            <w:r w:rsidRPr="00036755">
              <w:rPr>
                <w:sz w:val="26"/>
                <w:szCs w:val="26"/>
              </w:rPr>
              <w:t>Объемы и источники</w:t>
            </w:r>
            <w:r w:rsidRPr="00036755">
              <w:rPr>
                <w:sz w:val="26"/>
                <w:szCs w:val="26"/>
              </w:rPr>
              <w:br/>
              <w:t>финансирования  Программы</w:t>
            </w:r>
          </w:p>
        </w:tc>
        <w:tc>
          <w:tcPr>
            <w:tcW w:w="6096" w:type="dxa"/>
          </w:tcPr>
          <w:p w:rsidR="00903C24" w:rsidRPr="00036755" w:rsidRDefault="00903C24" w:rsidP="00E86998">
            <w:pPr>
              <w:pStyle w:val="ConsPlusNormal"/>
              <w:widowControl/>
              <w:ind w:firstLine="0"/>
              <w:rPr>
                <w:sz w:val="26"/>
                <w:szCs w:val="26"/>
              </w:rPr>
            </w:pPr>
            <w:r w:rsidRPr="00036755">
              <w:rPr>
                <w:sz w:val="26"/>
                <w:szCs w:val="26"/>
              </w:rPr>
              <w:t xml:space="preserve">Общий объем финансирования Программы составляет </w:t>
            </w:r>
            <w:r w:rsidR="006D526C" w:rsidRPr="00036755">
              <w:rPr>
                <w:sz w:val="26"/>
                <w:szCs w:val="26"/>
              </w:rPr>
              <w:t>1665</w:t>
            </w:r>
            <w:r w:rsidR="00E62291">
              <w:rPr>
                <w:sz w:val="26"/>
                <w:szCs w:val="26"/>
              </w:rPr>
              <w:t>8</w:t>
            </w:r>
            <w:r w:rsidR="006D526C" w:rsidRPr="00036755">
              <w:rPr>
                <w:sz w:val="26"/>
                <w:szCs w:val="26"/>
              </w:rPr>
              <w:t>,9</w:t>
            </w:r>
            <w:r w:rsidR="002073EA" w:rsidRPr="00036755">
              <w:rPr>
                <w:sz w:val="26"/>
                <w:szCs w:val="26"/>
              </w:rPr>
              <w:t>6</w:t>
            </w:r>
            <w:r w:rsidR="006D526C" w:rsidRPr="00036755">
              <w:rPr>
                <w:sz w:val="26"/>
                <w:szCs w:val="26"/>
              </w:rPr>
              <w:t xml:space="preserve"> </w:t>
            </w:r>
            <w:r w:rsidRPr="00036755">
              <w:rPr>
                <w:sz w:val="26"/>
                <w:szCs w:val="26"/>
              </w:rPr>
              <w:t>млн. руб., в том числе за счет:</w:t>
            </w:r>
          </w:p>
          <w:p w:rsidR="00903C24" w:rsidRPr="00036755" w:rsidRDefault="00903C24" w:rsidP="00E86998">
            <w:pPr>
              <w:pStyle w:val="ConsPlusNormal"/>
              <w:widowControl/>
              <w:ind w:firstLine="0"/>
              <w:rPr>
                <w:sz w:val="26"/>
                <w:szCs w:val="26"/>
              </w:rPr>
            </w:pPr>
            <w:r w:rsidRPr="00036755">
              <w:rPr>
                <w:sz w:val="26"/>
                <w:szCs w:val="26"/>
              </w:rPr>
              <w:t xml:space="preserve">- федерального бюджета </w:t>
            </w:r>
            <w:r w:rsidR="006D526C" w:rsidRPr="00036755">
              <w:rPr>
                <w:sz w:val="26"/>
                <w:szCs w:val="26"/>
              </w:rPr>
              <w:t>–</w:t>
            </w:r>
            <w:r w:rsidRPr="00036755">
              <w:rPr>
                <w:sz w:val="26"/>
                <w:szCs w:val="26"/>
              </w:rPr>
              <w:t xml:space="preserve"> </w:t>
            </w:r>
            <w:r w:rsidR="006D526C" w:rsidRPr="00036755">
              <w:rPr>
                <w:sz w:val="26"/>
                <w:szCs w:val="26"/>
              </w:rPr>
              <w:t>89</w:t>
            </w:r>
            <w:r w:rsidR="00E62291">
              <w:rPr>
                <w:sz w:val="26"/>
                <w:szCs w:val="26"/>
              </w:rPr>
              <w:t>09</w:t>
            </w:r>
            <w:r w:rsidR="006D526C" w:rsidRPr="00036755">
              <w:rPr>
                <w:sz w:val="26"/>
                <w:szCs w:val="26"/>
              </w:rPr>
              <w:t>,</w:t>
            </w:r>
            <w:r w:rsidR="00E62291">
              <w:rPr>
                <w:sz w:val="26"/>
                <w:szCs w:val="26"/>
              </w:rPr>
              <w:t>25</w:t>
            </w:r>
            <w:r w:rsidRPr="00036755">
              <w:rPr>
                <w:sz w:val="26"/>
                <w:szCs w:val="26"/>
              </w:rPr>
              <w:t xml:space="preserve"> млн. руб.;</w:t>
            </w:r>
          </w:p>
          <w:p w:rsidR="00903C24" w:rsidRPr="00036755" w:rsidRDefault="00903C24" w:rsidP="00E86998">
            <w:pPr>
              <w:pStyle w:val="ConsPlusNormal"/>
              <w:widowControl/>
              <w:ind w:firstLine="0"/>
              <w:rPr>
                <w:sz w:val="26"/>
                <w:szCs w:val="26"/>
              </w:rPr>
            </w:pPr>
            <w:r w:rsidRPr="00036755">
              <w:rPr>
                <w:sz w:val="26"/>
                <w:szCs w:val="26"/>
              </w:rPr>
              <w:t xml:space="preserve">- республиканского бюджета РД </w:t>
            </w:r>
            <w:r w:rsidR="006D526C" w:rsidRPr="00036755">
              <w:rPr>
                <w:sz w:val="26"/>
                <w:szCs w:val="26"/>
              </w:rPr>
              <w:t>–</w:t>
            </w:r>
            <w:r w:rsidRPr="00036755">
              <w:rPr>
                <w:sz w:val="26"/>
                <w:szCs w:val="26"/>
              </w:rPr>
              <w:t xml:space="preserve"> </w:t>
            </w:r>
            <w:r w:rsidR="00E62291">
              <w:rPr>
                <w:sz w:val="26"/>
                <w:szCs w:val="26"/>
              </w:rPr>
              <w:t>1340,84</w:t>
            </w:r>
            <w:r w:rsidRPr="00036755">
              <w:rPr>
                <w:sz w:val="26"/>
                <w:szCs w:val="26"/>
              </w:rPr>
              <w:t xml:space="preserve"> млн. руб.;</w:t>
            </w:r>
          </w:p>
          <w:p w:rsidR="00903C24" w:rsidRPr="00036755" w:rsidRDefault="00903C24" w:rsidP="00E86998">
            <w:pPr>
              <w:pStyle w:val="ConsPlusNormal"/>
              <w:widowControl/>
              <w:ind w:firstLine="0"/>
              <w:rPr>
                <w:sz w:val="26"/>
                <w:szCs w:val="26"/>
              </w:rPr>
            </w:pPr>
            <w:r w:rsidRPr="00036755">
              <w:rPr>
                <w:sz w:val="26"/>
                <w:szCs w:val="26"/>
              </w:rPr>
              <w:t>- муниципального бюджета М</w:t>
            </w:r>
            <w:r w:rsidR="009708DB" w:rsidRPr="00036755">
              <w:rPr>
                <w:sz w:val="26"/>
                <w:szCs w:val="26"/>
              </w:rPr>
              <w:t>Р</w:t>
            </w:r>
            <w:r w:rsidRPr="00036755">
              <w:rPr>
                <w:sz w:val="26"/>
                <w:szCs w:val="26"/>
              </w:rPr>
              <w:t xml:space="preserve"> «Табасаранский район»  - </w:t>
            </w:r>
            <w:r w:rsidR="00E62291">
              <w:rPr>
                <w:sz w:val="26"/>
                <w:szCs w:val="26"/>
              </w:rPr>
              <w:t>89,43</w:t>
            </w:r>
            <w:r w:rsidRPr="00036755">
              <w:rPr>
                <w:sz w:val="26"/>
                <w:szCs w:val="26"/>
              </w:rPr>
              <w:t xml:space="preserve"> млн. руб.;</w:t>
            </w:r>
          </w:p>
          <w:p w:rsidR="00903C24" w:rsidRPr="00036755" w:rsidRDefault="00903C24" w:rsidP="00E86998">
            <w:pPr>
              <w:pStyle w:val="ConsPlusNormal"/>
              <w:widowControl/>
              <w:ind w:firstLine="0"/>
              <w:rPr>
                <w:sz w:val="26"/>
                <w:szCs w:val="26"/>
              </w:rPr>
            </w:pPr>
            <w:r w:rsidRPr="00036755">
              <w:rPr>
                <w:sz w:val="26"/>
                <w:szCs w:val="26"/>
              </w:rPr>
              <w:t>- внебюджетных источников финансирования -</w:t>
            </w:r>
          </w:p>
          <w:p w:rsidR="00903C24" w:rsidRPr="00036755" w:rsidRDefault="00903C24" w:rsidP="00E86998">
            <w:pPr>
              <w:pStyle w:val="ConsPlusNormal"/>
              <w:widowControl/>
              <w:ind w:firstLine="0"/>
              <w:rPr>
                <w:sz w:val="26"/>
                <w:szCs w:val="26"/>
              </w:rPr>
            </w:pPr>
            <w:r w:rsidRPr="00036755">
              <w:rPr>
                <w:sz w:val="26"/>
                <w:szCs w:val="26"/>
              </w:rPr>
              <w:t xml:space="preserve">  </w:t>
            </w:r>
            <w:r w:rsidR="006D526C" w:rsidRPr="00036755">
              <w:rPr>
                <w:sz w:val="26"/>
                <w:szCs w:val="26"/>
              </w:rPr>
              <w:t>6</w:t>
            </w:r>
            <w:r w:rsidR="00E62291">
              <w:rPr>
                <w:sz w:val="26"/>
                <w:szCs w:val="26"/>
              </w:rPr>
              <w:t>319,44</w:t>
            </w:r>
            <w:r w:rsidRPr="00036755">
              <w:rPr>
                <w:sz w:val="26"/>
                <w:szCs w:val="26"/>
              </w:rPr>
              <w:t xml:space="preserve"> млн. рублей. </w:t>
            </w:r>
          </w:p>
          <w:p w:rsidR="00903C24" w:rsidRPr="00036755" w:rsidRDefault="00903C24" w:rsidP="00E86998">
            <w:pPr>
              <w:pStyle w:val="ConsPlusNormal"/>
              <w:widowControl/>
              <w:ind w:firstLine="0"/>
              <w:rPr>
                <w:sz w:val="26"/>
                <w:szCs w:val="26"/>
              </w:rPr>
            </w:pPr>
          </w:p>
        </w:tc>
      </w:tr>
      <w:tr w:rsidR="00CF4A13" w:rsidRPr="00036755" w:rsidTr="00E86998">
        <w:trPr>
          <w:cantSplit/>
          <w:trHeight w:val="1200"/>
        </w:trPr>
        <w:tc>
          <w:tcPr>
            <w:tcW w:w="3402" w:type="dxa"/>
          </w:tcPr>
          <w:p w:rsidR="00903C24" w:rsidRPr="00036755" w:rsidRDefault="00903C24" w:rsidP="00E86998">
            <w:pPr>
              <w:pStyle w:val="ConsPlusNormal"/>
              <w:widowControl/>
              <w:ind w:firstLine="0"/>
              <w:rPr>
                <w:sz w:val="26"/>
                <w:szCs w:val="26"/>
              </w:rPr>
            </w:pPr>
            <w:r w:rsidRPr="00036755">
              <w:rPr>
                <w:sz w:val="26"/>
                <w:szCs w:val="26"/>
              </w:rPr>
              <w:t xml:space="preserve">Ожидаемые       </w:t>
            </w:r>
            <w:r w:rsidRPr="00036755">
              <w:rPr>
                <w:sz w:val="26"/>
                <w:szCs w:val="26"/>
              </w:rPr>
              <w:br/>
              <w:t xml:space="preserve">результаты  реализации Программы    </w:t>
            </w:r>
          </w:p>
        </w:tc>
        <w:tc>
          <w:tcPr>
            <w:tcW w:w="6096" w:type="dxa"/>
          </w:tcPr>
          <w:p w:rsidR="00903C24" w:rsidRPr="00036755" w:rsidRDefault="00903C24" w:rsidP="006D526C">
            <w:pPr>
              <w:pStyle w:val="ConsPlusNormal"/>
              <w:widowControl/>
              <w:ind w:firstLine="0"/>
              <w:rPr>
                <w:sz w:val="26"/>
                <w:szCs w:val="26"/>
              </w:rPr>
            </w:pPr>
            <w:r w:rsidRPr="00036755">
              <w:rPr>
                <w:sz w:val="26"/>
                <w:szCs w:val="26"/>
              </w:rPr>
              <w:t>- обеспечение устойчивого развития основных направлений экономики М</w:t>
            </w:r>
            <w:r w:rsidR="009708DB" w:rsidRPr="00036755">
              <w:rPr>
                <w:sz w:val="26"/>
                <w:szCs w:val="26"/>
              </w:rPr>
              <w:t>Р</w:t>
            </w:r>
            <w:r w:rsidRPr="00036755">
              <w:rPr>
                <w:sz w:val="26"/>
                <w:szCs w:val="26"/>
              </w:rPr>
              <w:t xml:space="preserve"> на основе эффективного использования природно-ресурсного и трудового потенциала района;                         </w:t>
            </w:r>
            <w:r w:rsidRPr="00036755">
              <w:rPr>
                <w:sz w:val="26"/>
                <w:szCs w:val="26"/>
              </w:rPr>
              <w:br/>
              <w:t xml:space="preserve">- повышение инвестиционной привлекательности;      </w:t>
            </w:r>
            <w:r w:rsidRPr="00036755">
              <w:rPr>
                <w:sz w:val="26"/>
                <w:szCs w:val="26"/>
              </w:rPr>
              <w:br/>
              <w:t xml:space="preserve">- создание новых рабочих мест, снижение уровня безработицы;  </w:t>
            </w:r>
          </w:p>
          <w:p w:rsidR="00903C24" w:rsidRPr="00036755" w:rsidRDefault="00903C24" w:rsidP="00911EA6">
            <w:pPr>
              <w:pStyle w:val="ConsPlusNormal"/>
              <w:widowControl/>
              <w:ind w:firstLine="0"/>
              <w:jc w:val="both"/>
              <w:rPr>
                <w:sz w:val="26"/>
                <w:szCs w:val="26"/>
              </w:rPr>
            </w:pPr>
            <w:r w:rsidRPr="00036755">
              <w:rPr>
                <w:sz w:val="26"/>
                <w:szCs w:val="26"/>
              </w:rPr>
              <w:t xml:space="preserve">- повышение уровня и качества жизни населения.        </w:t>
            </w:r>
          </w:p>
          <w:p w:rsidR="00903C24" w:rsidRPr="00036755" w:rsidRDefault="00903C24" w:rsidP="00911EA6">
            <w:pPr>
              <w:pStyle w:val="ConsPlusNormal"/>
              <w:widowControl/>
              <w:ind w:firstLine="0"/>
              <w:jc w:val="both"/>
              <w:rPr>
                <w:sz w:val="26"/>
                <w:szCs w:val="26"/>
              </w:rPr>
            </w:pPr>
            <w:r w:rsidRPr="00036755">
              <w:rPr>
                <w:sz w:val="26"/>
                <w:szCs w:val="26"/>
              </w:rPr>
              <w:t xml:space="preserve">                    </w:t>
            </w:r>
          </w:p>
        </w:tc>
      </w:tr>
      <w:tr w:rsidR="00CF4A13" w:rsidRPr="00036755" w:rsidTr="00E86998">
        <w:trPr>
          <w:cantSplit/>
          <w:trHeight w:val="1200"/>
        </w:trPr>
        <w:tc>
          <w:tcPr>
            <w:tcW w:w="3402" w:type="dxa"/>
          </w:tcPr>
          <w:p w:rsidR="00903C24" w:rsidRPr="00036755" w:rsidRDefault="00903C24" w:rsidP="00E86998">
            <w:pPr>
              <w:pStyle w:val="ConsPlusNormal"/>
              <w:widowControl/>
              <w:ind w:firstLine="0"/>
              <w:rPr>
                <w:sz w:val="26"/>
                <w:szCs w:val="26"/>
              </w:rPr>
            </w:pPr>
            <w:r w:rsidRPr="00036755">
              <w:rPr>
                <w:sz w:val="26"/>
                <w:szCs w:val="26"/>
              </w:rPr>
              <w:t>Управление реализацией Программы и контроль  за ходом её исполнения</w:t>
            </w:r>
          </w:p>
        </w:tc>
        <w:tc>
          <w:tcPr>
            <w:tcW w:w="6096" w:type="dxa"/>
          </w:tcPr>
          <w:p w:rsidR="00903C24" w:rsidRPr="00036755" w:rsidRDefault="00903C24" w:rsidP="006D526C">
            <w:pPr>
              <w:pStyle w:val="ConsPlusNormal"/>
              <w:widowControl/>
              <w:ind w:firstLine="0"/>
              <w:rPr>
                <w:sz w:val="26"/>
                <w:szCs w:val="26"/>
              </w:rPr>
            </w:pPr>
            <w:r w:rsidRPr="00036755">
              <w:rPr>
                <w:sz w:val="26"/>
                <w:szCs w:val="26"/>
              </w:rPr>
              <w:t xml:space="preserve">Управление реализацией Программы осуществляет администрация  муниципального </w:t>
            </w:r>
            <w:r w:rsidR="009708DB" w:rsidRPr="00036755">
              <w:rPr>
                <w:sz w:val="26"/>
                <w:szCs w:val="26"/>
              </w:rPr>
              <w:t>района</w:t>
            </w:r>
            <w:r w:rsidRPr="00036755">
              <w:rPr>
                <w:sz w:val="26"/>
                <w:szCs w:val="26"/>
              </w:rPr>
              <w:t xml:space="preserve"> «Табасаранский район».</w:t>
            </w:r>
          </w:p>
          <w:p w:rsidR="00903C24" w:rsidRPr="00036755" w:rsidRDefault="00903C24" w:rsidP="009708DB">
            <w:pPr>
              <w:pStyle w:val="ConsPlusNormal"/>
              <w:widowControl/>
              <w:ind w:firstLine="0"/>
              <w:rPr>
                <w:sz w:val="26"/>
                <w:szCs w:val="26"/>
              </w:rPr>
            </w:pPr>
            <w:r w:rsidRPr="00036755">
              <w:rPr>
                <w:sz w:val="26"/>
                <w:szCs w:val="26"/>
              </w:rPr>
              <w:t>Контроль за ходом реализации Программы осуществляет районное Собрание депутатов М</w:t>
            </w:r>
            <w:r w:rsidR="009708DB" w:rsidRPr="00036755">
              <w:rPr>
                <w:sz w:val="26"/>
                <w:szCs w:val="26"/>
              </w:rPr>
              <w:t>Р</w:t>
            </w:r>
            <w:r w:rsidRPr="00036755">
              <w:rPr>
                <w:sz w:val="26"/>
                <w:szCs w:val="26"/>
              </w:rPr>
              <w:t xml:space="preserve"> «Табасаранский район».</w:t>
            </w:r>
          </w:p>
        </w:tc>
      </w:tr>
    </w:tbl>
    <w:p w:rsidR="00903C24" w:rsidRPr="00CF4A13" w:rsidRDefault="00903C24" w:rsidP="00E86998">
      <w:pPr>
        <w:pStyle w:val="ConsPlusNonformat"/>
        <w:widowControl/>
        <w:rPr>
          <w:sz w:val="28"/>
          <w:szCs w:val="28"/>
        </w:rPr>
      </w:pPr>
    </w:p>
    <w:p w:rsidR="00903C24" w:rsidRPr="00CF4A13" w:rsidRDefault="00903C24" w:rsidP="00E86998">
      <w:pPr>
        <w:rPr>
          <w:sz w:val="26"/>
          <w:szCs w:val="26"/>
        </w:rPr>
      </w:pPr>
    </w:p>
    <w:p w:rsidR="00903C24" w:rsidRPr="00036755" w:rsidRDefault="00B50642" w:rsidP="00B50642">
      <w:pPr>
        <w:pageBreakBefore/>
        <w:jc w:val="center"/>
        <w:rPr>
          <w:rFonts w:ascii="Arial" w:hAnsi="Arial" w:cs="Arial"/>
          <w:i/>
          <w:sz w:val="26"/>
          <w:szCs w:val="26"/>
        </w:rPr>
      </w:pPr>
      <w:r>
        <w:rPr>
          <w:rFonts w:ascii="Arial" w:hAnsi="Arial" w:cs="Arial"/>
          <w:b/>
          <w:sz w:val="26"/>
          <w:szCs w:val="26"/>
          <w:lang w:val="en-US"/>
        </w:rPr>
        <w:lastRenderedPageBreak/>
        <w:t>I</w:t>
      </w:r>
      <w:r w:rsidR="00903C24" w:rsidRPr="00036755">
        <w:rPr>
          <w:rFonts w:ascii="Arial" w:hAnsi="Arial" w:cs="Arial"/>
          <w:b/>
          <w:sz w:val="26"/>
          <w:szCs w:val="26"/>
        </w:rPr>
        <w:t>. ОБЩАЯ ХАРАКТЕРИСТИКА</w:t>
      </w:r>
      <w:r>
        <w:rPr>
          <w:rFonts w:ascii="Arial" w:hAnsi="Arial" w:cs="Arial"/>
          <w:b/>
          <w:sz w:val="26"/>
          <w:szCs w:val="26"/>
        </w:rPr>
        <w:t xml:space="preserve"> МР «</w:t>
      </w:r>
      <w:r w:rsidRPr="00B50642">
        <w:rPr>
          <w:rFonts w:ascii="Arial" w:hAnsi="Arial" w:cs="Arial"/>
          <w:b/>
          <w:caps/>
          <w:sz w:val="26"/>
          <w:szCs w:val="26"/>
        </w:rPr>
        <w:t>Табасаранский район</w:t>
      </w:r>
      <w:r>
        <w:rPr>
          <w:rFonts w:ascii="Arial" w:hAnsi="Arial" w:cs="Arial"/>
          <w:b/>
          <w:sz w:val="26"/>
          <w:szCs w:val="26"/>
        </w:rPr>
        <w:t>»</w:t>
      </w:r>
    </w:p>
    <w:p w:rsidR="00B50642" w:rsidRDefault="00B50642" w:rsidP="00A71C78">
      <w:pPr>
        <w:pStyle w:val="24"/>
        <w:ind w:firstLine="709"/>
        <w:jc w:val="both"/>
        <w:rPr>
          <w:rFonts w:ascii="Arial" w:hAnsi="Arial" w:cs="Arial"/>
          <w:b w:val="0"/>
          <w:sz w:val="26"/>
          <w:szCs w:val="26"/>
        </w:rPr>
      </w:pPr>
    </w:p>
    <w:p w:rsidR="00903C24" w:rsidRPr="00036755" w:rsidRDefault="00903C24" w:rsidP="00A71C78">
      <w:pPr>
        <w:pStyle w:val="24"/>
        <w:ind w:firstLine="709"/>
        <w:jc w:val="both"/>
        <w:rPr>
          <w:rFonts w:ascii="Arial" w:hAnsi="Arial" w:cs="Arial"/>
          <w:b w:val="0"/>
          <w:sz w:val="26"/>
          <w:szCs w:val="26"/>
        </w:rPr>
      </w:pPr>
      <w:r w:rsidRPr="00036755">
        <w:rPr>
          <w:rFonts w:ascii="Arial" w:hAnsi="Arial" w:cs="Arial"/>
          <w:b w:val="0"/>
          <w:sz w:val="26"/>
          <w:szCs w:val="26"/>
        </w:rPr>
        <w:t>Муниципальн</w:t>
      </w:r>
      <w:r w:rsidR="009708DB" w:rsidRPr="00036755">
        <w:rPr>
          <w:rFonts w:ascii="Arial" w:hAnsi="Arial" w:cs="Arial"/>
          <w:b w:val="0"/>
          <w:sz w:val="26"/>
          <w:szCs w:val="26"/>
        </w:rPr>
        <w:t>ый</w:t>
      </w:r>
      <w:r w:rsidRPr="00036755">
        <w:rPr>
          <w:rFonts w:ascii="Arial" w:hAnsi="Arial" w:cs="Arial"/>
          <w:b w:val="0"/>
          <w:sz w:val="26"/>
          <w:szCs w:val="26"/>
        </w:rPr>
        <w:t xml:space="preserve"> </w:t>
      </w:r>
      <w:r w:rsidR="009708DB" w:rsidRPr="00036755">
        <w:rPr>
          <w:rFonts w:ascii="Arial" w:hAnsi="Arial" w:cs="Arial"/>
          <w:b w:val="0"/>
          <w:sz w:val="26"/>
          <w:szCs w:val="26"/>
        </w:rPr>
        <w:t>район</w:t>
      </w:r>
      <w:r w:rsidRPr="00036755">
        <w:rPr>
          <w:rFonts w:ascii="Arial" w:hAnsi="Arial" w:cs="Arial"/>
          <w:b w:val="0"/>
          <w:sz w:val="26"/>
          <w:szCs w:val="26"/>
        </w:rPr>
        <w:t xml:space="preserve"> «Табасаранский район» расположен в равнинной, предгорной и горной зонах Республики Дагестан и граничит: на западе – с  МО «Агульский район», на севере - с МО «Кайтагский район», на востоке - с  МО «Дербентский район», на юге -  с МО «Сулейман-Стальский район», на юго-западе – с  МО «Хивский район».</w:t>
      </w:r>
    </w:p>
    <w:p w:rsidR="00903C24" w:rsidRPr="00036755" w:rsidRDefault="00903C24" w:rsidP="00A71C78">
      <w:pPr>
        <w:ind w:firstLine="709"/>
        <w:jc w:val="both"/>
        <w:rPr>
          <w:rFonts w:ascii="Arial" w:hAnsi="Arial" w:cs="Arial"/>
          <w:sz w:val="26"/>
          <w:szCs w:val="26"/>
        </w:rPr>
      </w:pPr>
      <w:r w:rsidRPr="00036755">
        <w:rPr>
          <w:rFonts w:ascii="Arial" w:hAnsi="Arial" w:cs="Arial"/>
          <w:b/>
          <w:bCs/>
          <w:sz w:val="26"/>
          <w:szCs w:val="26"/>
        </w:rPr>
        <w:t xml:space="preserve">Территория </w:t>
      </w:r>
      <w:r w:rsidRPr="00036755">
        <w:rPr>
          <w:rFonts w:ascii="Arial" w:hAnsi="Arial" w:cs="Arial"/>
          <w:sz w:val="26"/>
          <w:szCs w:val="26"/>
        </w:rPr>
        <w:t>– 803,1 кв. км, или 1,6% от общей территории республики.</w:t>
      </w:r>
    </w:p>
    <w:p w:rsidR="00903C24" w:rsidRPr="00036755" w:rsidRDefault="00903C24" w:rsidP="00A71C78">
      <w:pPr>
        <w:ind w:firstLine="709"/>
        <w:jc w:val="both"/>
        <w:rPr>
          <w:rFonts w:ascii="Arial" w:hAnsi="Arial" w:cs="Arial"/>
          <w:sz w:val="26"/>
          <w:szCs w:val="26"/>
        </w:rPr>
      </w:pPr>
      <w:r w:rsidRPr="00036755">
        <w:rPr>
          <w:rFonts w:ascii="Arial" w:hAnsi="Arial" w:cs="Arial"/>
          <w:b/>
          <w:bCs/>
          <w:sz w:val="26"/>
          <w:szCs w:val="26"/>
        </w:rPr>
        <w:t xml:space="preserve">Численность населения </w:t>
      </w:r>
      <w:r w:rsidRPr="00036755">
        <w:rPr>
          <w:rFonts w:ascii="Arial" w:hAnsi="Arial" w:cs="Arial"/>
          <w:sz w:val="26"/>
          <w:szCs w:val="26"/>
        </w:rPr>
        <w:t xml:space="preserve">– 61975 человек, (2,2% в общей численности населения республики </w:t>
      </w:r>
      <w:r w:rsidRPr="00036755">
        <w:rPr>
          <w:rFonts w:ascii="Arial" w:hAnsi="Arial" w:cs="Arial"/>
          <w:bCs/>
          <w:sz w:val="26"/>
          <w:szCs w:val="26"/>
        </w:rPr>
        <w:t>на 01.01.20011 г.)</w:t>
      </w:r>
      <w:r w:rsidRPr="00036755">
        <w:rPr>
          <w:rFonts w:ascii="Arial" w:hAnsi="Arial" w:cs="Arial"/>
          <w:sz w:val="26"/>
          <w:szCs w:val="26"/>
        </w:rPr>
        <w:t xml:space="preserve">. </w:t>
      </w:r>
    </w:p>
    <w:p w:rsidR="00903C24" w:rsidRPr="00036755" w:rsidRDefault="00903C24" w:rsidP="00A71C78">
      <w:pPr>
        <w:ind w:firstLine="709"/>
        <w:jc w:val="both"/>
        <w:rPr>
          <w:rFonts w:ascii="Arial" w:hAnsi="Arial" w:cs="Arial"/>
          <w:sz w:val="26"/>
          <w:szCs w:val="26"/>
        </w:rPr>
      </w:pPr>
      <w:r w:rsidRPr="00036755">
        <w:rPr>
          <w:rFonts w:ascii="Arial" w:hAnsi="Arial" w:cs="Arial"/>
          <w:sz w:val="26"/>
          <w:szCs w:val="26"/>
        </w:rPr>
        <w:t xml:space="preserve">Муниципальный район имеет относительно высокий показатель </w:t>
      </w:r>
      <w:r w:rsidRPr="00036755">
        <w:rPr>
          <w:rFonts w:ascii="Arial" w:hAnsi="Arial" w:cs="Arial"/>
          <w:b/>
          <w:sz w:val="26"/>
          <w:szCs w:val="26"/>
        </w:rPr>
        <w:t>плотности населения</w:t>
      </w:r>
      <w:r w:rsidRPr="00036755">
        <w:rPr>
          <w:rFonts w:ascii="Arial" w:hAnsi="Arial" w:cs="Arial"/>
          <w:sz w:val="26"/>
          <w:szCs w:val="26"/>
        </w:rPr>
        <w:t xml:space="preserve"> – 77,2 чел/км</w:t>
      </w:r>
      <w:r w:rsidRPr="00036755">
        <w:rPr>
          <w:rFonts w:ascii="Arial" w:hAnsi="Arial" w:cs="Arial"/>
          <w:sz w:val="26"/>
          <w:szCs w:val="26"/>
          <w:vertAlign w:val="superscript"/>
        </w:rPr>
        <w:t>2</w:t>
      </w:r>
      <w:r w:rsidRPr="00036755">
        <w:rPr>
          <w:rFonts w:ascii="Arial" w:hAnsi="Arial" w:cs="Arial"/>
          <w:sz w:val="26"/>
          <w:szCs w:val="26"/>
        </w:rPr>
        <w:t xml:space="preserve"> (в среднем по республике - 52,1 чел/км</w:t>
      </w:r>
      <w:r w:rsidRPr="00036755">
        <w:rPr>
          <w:rFonts w:ascii="Arial" w:hAnsi="Arial" w:cs="Arial"/>
          <w:sz w:val="26"/>
          <w:szCs w:val="26"/>
          <w:vertAlign w:val="superscript"/>
        </w:rPr>
        <w:t>2</w:t>
      </w:r>
      <w:r w:rsidRPr="00036755">
        <w:rPr>
          <w:rFonts w:ascii="Arial" w:hAnsi="Arial" w:cs="Arial"/>
          <w:sz w:val="26"/>
          <w:szCs w:val="26"/>
        </w:rPr>
        <w:t>, сельского населения - 30,9 чел/км</w:t>
      </w:r>
      <w:r w:rsidRPr="00036755">
        <w:rPr>
          <w:rFonts w:ascii="Arial" w:hAnsi="Arial" w:cs="Arial"/>
          <w:sz w:val="26"/>
          <w:szCs w:val="26"/>
          <w:vertAlign w:val="superscript"/>
        </w:rPr>
        <w:t xml:space="preserve">2 </w:t>
      </w:r>
      <w:r w:rsidRPr="00036755">
        <w:rPr>
          <w:rFonts w:ascii="Arial" w:hAnsi="Arial" w:cs="Arial"/>
          <w:sz w:val="26"/>
          <w:szCs w:val="26"/>
        </w:rPr>
        <w:t>).</w:t>
      </w:r>
    </w:p>
    <w:p w:rsidR="00903C24" w:rsidRPr="00036755" w:rsidRDefault="00903C24" w:rsidP="00A71C78">
      <w:pPr>
        <w:ind w:firstLine="708"/>
        <w:jc w:val="both"/>
        <w:rPr>
          <w:rFonts w:ascii="Arial" w:hAnsi="Arial" w:cs="Arial"/>
          <w:bCs/>
          <w:sz w:val="26"/>
          <w:szCs w:val="26"/>
        </w:rPr>
      </w:pPr>
      <w:r w:rsidRPr="00036755">
        <w:rPr>
          <w:rFonts w:ascii="Arial" w:hAnsi="Arial" w:cs="Arial"/>
          <w:b/>
          <w:bCs/>
          <w:sz w:val="26"/>
          <w:szCs w:val="26"/>
        </w:rPr>
        <w:t>Плотность поселений</w:t>
      </w:r>
      <w:r w:rsidRPr="00036755">
        <w:rPr>
          <w:rFonts w:ascii="Arial" w:hAnsi="Arial" w:cs="Arial"/>
          <w:bCs/>
          <w:sz w:val="26"/>
          <w:szCs w:val="26"/>
        </w:rPr>
        <w:t xml:space="preserve"> на территории муниципального района многократно выше среднереспубликанского уровня и составляет 92,1 ед./1000 кв. км (32,2 ед./1000 кв. км в среднем по республике)</w:t>
      </w:r>
    </w:p>
    <w:p w:rsidR="00903C24" w:rsidRPr="00036755" w:rsidRDefault="00903C24" w:rsidP="00A71C78">
      <w:pPr>
        <w:pStyle w:val="33"/>
        <w:rPr>
          <w:b/>
          <w:bCs/>
        </w:rPr>
      </w:pPr>
      <w:r w:rsidRPr="00036755">
        <w:rPr>
          <w:b/>
          <w:bCs/>
        </w:rPr>
        <w:t>Национальная структура населения:</w:t>
      </w:r>
    </w:p>
    <w:p w:rsidR="00903C24" w:rsidRPr="00036755" w:rsidRDefault="00903C24" w:rsidP="00A71C78">
      <w:pPr>
        <w:pStyle w:val="a3"/>
        <w:jc w:val="both"/>
        <w:rPr>
          <w:rFonts w:ascii="Arial" w:hAnsi="Arial" w:cs="Arial"/>
          <w:bCs/>
          <w:sz w:val="26"/>
          <w:szCs w:val="26"/>
        </w:rPr>
      </w:pPr>
      <w:r w:rsidRPr="00036755">
        <w:rPr>
          <w:rFonts w:ascii="Arial" w:hAnsi="Arial" w:cs="Arial"/>
          <w:b/>
          <w:bCs/>
          <w:sz w:val="26"/>
          <w:szCs w:val="26"/>
        </w:rPr>
        <w:tab/>
      </w:r>
      <w:r w:rsidRPr="00036755">
        <w:rPr>
          <w:rFonts w:ascii="Arial" w:hAnsi="Arial" w:cs="Arial"/>
          <w:bCs/>
          <w:sz w:val="26"/>
          <w:szCs w:val="26"/>
        </w:rPr>
        <w:t>табасаранцы – 82,6%, азербайджанцы – 16,3%, другие – 1,1%.</w:t>
      </w:r>
    </w:p>
    <w:p w:rsidR="00903C24" w:rsidRPr="00036755" w:rsidRDefault="00903C24" w:rsidP="00A71C78">
      <w:pPr>
        <w:ind w:firstLine="708"/>
        <w:jc w:val="both"/>
        <w:rPr>
          <w:rFonts w:ascii="Arial" w:hAnsi="Arial" w:cs="Arial"/>
          <w:sz w:val="26"/>
          <w:szCs w:val="26"/>
        </w:rPr>
      </w:pPr>
      <w:r w:rsidRPr="00036755">
        <w:rPr>
          <w:rFonts w:ascii="Arial" w:hAnsi="Arial" w:cs="Arial"/>
          <w:b/>
          <w:bCs/>
          <w:sz w:val="26"/>
          <w:szCs w:val="26"/>
        </w:rPr>
        <w:t>Районный центр</w:t>
      </w:r>
      <w:r w:rsidRPr="00036755">
        <w:rPr>
          <w:rFonts w:ascii="Arial" w:hAnsi="Arial" w:cs="Arial"/>
          <w:sz w:val="26"/>
          <w:szCs w:val="26"/>
        </w:rPr>
        <w:t xml:space="preserve"> – село </w:t>
      </w:r>
      <w:r w:rsidRPr="00036755">
        <w:rPr>
          <w:rFonts w:ascii="Arial" w:hAnsi="Arial" w:cs="Arial"/>
          <w:b/>
          <w:sz w:val="26"/>
          <w:szCs w:val="26"/>
        </w:rPr>
        <w:t>Хучни</w:t>
      </w:r>
      <w:r w:rsidRPr="00036755">
        <w:rPr>
          <w:rFonts w:ascii="Arial" w:hAnsi="Arial" w:cs="Arial"/>
          <w:sz w:val="26"/>
          <w:szCs w:val="26"/>
        </w:rPr>
        <w:t>, с численностью населения 4,3 тыс. чел, или 7,9 % от общей численности населения района.</w:t>
      </w:r>
    </w:p>
    <w:p w:rsidR="00903C24" w:rsidRPr="00036755" w:rsidRDefault="00903C24" w:rsidP="00CA1E48">
      <w:pPr>
        <w:pStyle w:val="33"/>
        <w:ind w:firstLine="709"/>
      </w:pPr>
      <w:r w:rsidRPr="00036755">
        <w:t>Расстояние до республиканского центра  –181 км.</w:t>
      </w:r>
    </w:p>
    <w:p w:rsidR="00903C24" w:rsidRPr="00036755" w:rsidRDefault="00903C24" w:rsidP="00CA1E48">
      <w:pPr>
        <w:pStyle w:val="33"/>
        <w:ind w:firstLine="709"/>
      </w:pPr>
      <w:r w:rsidRPr="00036755">
        <w:t xml:space="preserve">Расстояние до г. Дербента – </w:t>
      </w:r>
      <w:smartTag w:uri="urn:schemas-microsoft-com:office:smarttags" w:element="metricconverter">
        <w:smartTagPr>
          <w:attr w:name="ProductID" w:val="2010 г"/>
        </w:smartTagPr>
        <w:r w:rsidRPr="00036755">
          <w:t>51 км</w:t>
        </w:r>
      </w:smartTag>
      <w:r w:rsidRPr="00036755">
        <w:t>.</w:t>
      </w:r>
    </w:p>
    <w:p w:rsidR="00BE0A0A" w:rsidRPr="00036755" w:rsidRDefault="00BE0A0A" w:rsidP="00CA1E48">
      <w:pPr>
        <w:pStyle w:val="33"/>
        <w:ind w:firstLine="709"/>
      </w:pPr>
    </w:p>
    <w:p w:rsidR="00BE0A0A" w:rsidRPr="00036755" w:rsidRDefault="00D32935" w:rsidP="00CC5F03">
      <w:pPr>
        <w:jc w:val="center"/>
        <w:rPr>
          <w:rFonts w:ascii="Arial" w:hAnsi="Arial" w:cs="Arial"/>
          <w:b/>
          <w:bCs/>
          <w:sz w:val="26"/>
          <w:szCs w:val="26"/>
          <w:lang w:eastAsia="ar-SA"/>
        </w:rPr>
      </w:pPr>
      <w:r>
        <w:rPr>
          <w:rFonts w:ascii="Arial" w:hAnsi="Arial" w:cs="Arial"/>
          <w:b/>
          <w:bCs/>
          <w:noProof/>
          <w:sz w:val="26"/>
          <w:szCs w:val="26"/>
        </w:rPr>
        <w:drawing>
          <wp:inline distT="0" distB="0" distL="0" distR="0">
            <wp:extent cx="5695950" cy="4495800"/>
            <wp:effectExtent l="0" t="0" r="0" b="0"/>
            <wp:docPr id="25" name="Рисунок 1" descr="Комплексная оце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омплексная оценка"/>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95950" cy="4495800"/>
                    </a:xfrm>
                    <a:prstGeom prst="rect">
                      <a:avLst/>
                    </a:prstGeom>
                    <a:noFill/>
                    <a:ln>
                      <a:noFill/>
                    </a:ln>
                  </pic:spPr>
                </pic:pic>
              </a:graphicData>
            </a:graphic>
          </wp:inline>
        </w:drawing>
      </w:r>
    </w:p>
    <w:p w:rsidR="00BE0A0A" w:rsidRPr="00036755" w:rsidRDefault="00BE0A0A" w:rsidP="00CA1E48">
      <w:pPr>
        <w:ind w:firstLine="709"/>
        <w:jc w:val="both"/>
        <w:rPr>
          <w:rFonts w:ascii="Arial" w:hAnsi="Arial" w:cs="Arial"/>
          <w:sz w:val="26"/>
          <w:szCs w:val="26"/>
        </w:rPr>
      </w:pPr>
    </w:p>
    <w:p w:rsidR="00903C24" w:rsidRPr="00036755" w:rsidRDefault="00903C24" w:rsidP="00CA1E48">
      <w:pPr>
        <w:ind w:firstLine="709"/>
        <w:jc w:val="both"/>
        <w:rPr>
          <w:rFonts w:ascii="Arial" w:hAnsi="Arial" w:cs="Arial"/>
          <w:sz w:val="26"/>
          <w:szCs w:val="26"/>
        </w:rPr>
      </w:pPr>
      <w:r w:rsidRPr="00036755">
        <w:rPr>
          <w:rFonts w:ascii="Arial" w:hAnsi="Arial" w:cs="Arial"/>
          <w:sz w:val="26"/>
          <w:szCs w:val="26"/>
        </w:rPr>
        <w:t>На территории муниципального района образовано 22 сельских муниципальных образования, включающих – 74 населенных пункта. Крупных населенных пунктов, свыше 5 тыс. жителей, - один населённый пункт (с. Сиртич – 5090 чел.); с численностью населения менее ста человек - два населенных пункта (с. Ергюлиг – 55 чел., с.Хархни – 85 чел.).</w:t>
      </w:r>
    </w:p>
    <w:p w:rsidR="00903C24" w:rsidRPr="00036755" w:rsidRDefault="00903C24" w:rsidP="00CA1E48">
      <w:pPr>
        <w:ind w:firstLine="709"/>
        <w:jc w:val="both"/>
        <w:rPr>
          <w:rFonts w:ascii="Arial" w:hAnsi="Arial" w:cs="Arial"/>
          <w:sz w:val="26"/>
          <w:szCs w:val="26"/>
        </w:rPr>
      </w:pPr>
    </w:p>
    <w:p w:rsidR="00903C24" w:rsidRPr="00036755" w:rsidRDefault="00903C24" w:rsidP="00CC5F03">
      <w:pPr>
        <w:jc w:val="center"/>
        <w:rPr>
          <w:rFonts w:ascii="Arial" w:hAnsi="Arial" w:cs="Arial"/>
          <w:b/>
          <w:bCs/>
          <w:sz w:val="26"/>
          <w:szCs w:val="26"/>
        </w:rPr>
      </w:pPr>
      <w:r w:rsidRPr="00036755">
        <w:rPr>
          <w:rFonts w:ascii="Arial" w:hAnsi="Arial" w:cs="Arial"/>
          <w:b/>
          <w:bCs/>
          <w:sz w:val="26"/>
          <w:szCs w:val="26"/>
        </w:rPr>
        <w:t>ЧИСЛО И СОСТАВ МУНИЦИПАЛЬНЫХ ОБРАЗОВАНИЙ М</w:t>
      </w:r>
      <w:r w:rsidR="009708DB" w:rsidRPr="00036755">
        <w:rPr>
          <w:rFonts w:ascii="Arial" w:hAnsi="Arial" w:cs="Arial"/>
          <w:b/>
          <w:sz w:val="26"/>
          <w:szCs w:val="26"/>
        </w:rPr>
        <w:t>Р</w:t>
      </w:r>
      <w:r w:rsidRPr="00036755">
        <w:rPr>
          <w:rFonts w:ascii="Arial" w:hAnsi="Arial" w:cs="Arial"/>
          <w:sz w:val="26"/>
          <w:szCs w:val="26"/>
        </w:rPr>
        <w:t xml:space="preserve"> </w:t>
      </w:r>
      <w:r w:rsidRPr="00036755">
        <w:rPr>
          <w:rFonts w:ascii="Arial" w:hAnsi="Arial" w:cs="Arial"/>
          <w:b/>
          <w:bCs/>
          <w:sz w:val="26"/>
          <w:szCs w:val="26"/>
        </w:rPr>
        <w:t>«ТАБАСАРАНСКИЙ РАЙОН»</w:t>
      </w:r>
    </w:p>
    <w:p w:rsidR="00903C24" w:rsidRPr="00036755" w:rsidRDefault="00903C24" w:rsidP="003E130E">
      <w:pPr>
        <w:jc w:val="center"/>
        <w:rPr>
          <w:rFonts w:ascii="Arial" w:hAnsi="Arial" w:cs="Arial"/>
          <w:b/>
          <w:bCs/>
          <w:sz w:val="26"/>
          <w:szCs w:val="26"/>
        </w:rPr>
      </w:pPr>
    </w:p>
    <w:tbl>
      <w:tblPr>
        <w:tblW w:w="9412" w:type="dxa"/>
        <w:jc w:val="center"/>
        <w:tblLayout w:type="fixed"/>
        <w:tblCellMar>
          <w:top w:w="55" w:type="dxa"/>
          <w:left w:w="55" w:type="dxa"/>
          <w:bottom w:w="55" w:type="dxa"/>
          <w:right w:w="55" w:type="dxa"/>
        </w:tblCellMar>
        <w:tblLook w:val="0000" w:firstRow="0" w:lastRow="0" w:firstColumn="0" w:lastColumn="0" w:noHBand="0" w:noVBand="0"/>
      </w:tblPr>
      <w:tblGrid>
        <w:gridCol w:w="2957"/>
        <w:gridCol w:w="3383"/>
        <w:gridCol w:w="3072"/>
      </w:tblGrid>
      <w:tr w:rsidR="00CF4A13" w:rsidRPr="00036755" w:rsidTr="00CC5F03">
        <w:trPr>
          <w:jc w:val="center"/>
        </w:trPr>
        <w:tc>
          <w:tcPr>
            <w:tcW w:w="2957" w:type="dxa"/>
            <w:tcBorders>
              <w:top w:val="single" w:sz="2" w:space="0" w:color="000000"/>
              <w:left w:val="single" w:sz="2" w:space="0" w:color="000000"/>
              <w:bottom w:val="single" w:sz="2" w:space="0" w:color="000000"/>
            </w:tcBorders>
            <w:vAlign w:val="center"/>
          </w:tcPr>
          <w:p w:rsidR="00903C24" w:rsidRPr="00377109" w:rsidRDefault="00903C24" w:rsidP="00CC5F03">
            <w:pPr>
              <w:pStyle w:val="a9"/>
              <w:snapToGrid w:val="0"/>
              <w:jc w:val="center"/>
              <w:rPr>
                <w:rFonts w:ascii="Arial" w:hAnsi="Arial" w:cs="Arial"/>
                <w:b/>
                <w:bCs/>
              </w:rPr>
            </w:pPr>
            <w:r w:rsidRPr="00377109">
              <w:rPr>
                <w:rFonts w:ascii="Arial" w:hAnsi="Arial" w:cs="Arial"/>
                <w:b/>
                <w:bCs/>
              </w:rPr>
              <w:t>Сельские поселения</w:t>
            </w:r>
          </w:p>
        </w:tc>
        <w:tc>
          <w:tcPr>
            <w:tcW w:w="3383" w:type="dxa"/>
            <w:tcBorders>
              <w:top w:val="single" w:sz="2" w:space="0" w:color="000000"/>
              <w:left w:val="single" w:sz="2" w:space="0" w:color="000000"/>
              <w:bottom w:val="single" w:sz="2" w:space="0" w:color="000000"/>
            </w:tcBorders>
            <w:vAlign w:val="center"/>
          </w:tcPr>
          <w:p w:rsidR="00903C24" w:rsidRPr="00377109" w:rsidRDefault="00903C24" w:rsidP="00CC5F03">
            <w:pPr>
              <w:pStyle w:val="a9"/>
              <w:snapToGrid w:val="0"/>
              <w:jc w:val="center"/>
              <w:rPr>
                <w:rFonts w:ascii="Arial" w:hAnsi="Arial" w:cs="Arial"/>
                <w:b/>
                <w:bCs/>
              </w:rPr>
            </w:pPr>
            <w:r w:rsidRPr="00377109">
              <w:rPr>
                <w:rFonts w:ascii="Arial" w:hAnsi="Arial" w:cs="Arial"/>
                <w:b/>
                <w:bCs/>
              </w:rPr>
              <w:t>Число населенных пунктов</w:t>
            </w:r>
          </w:p>
        </w:tc>
        <w:tc>
          <w:tcPr>
            <w:tcW w:w="3072" w:type="dxa"/>
            <w:tcBorders>
              <w:top w:val="single" w:sz="2" w:space="0" w:color="000000"/>
              <w:left w:val="single" w:sz="2" w:space="0" w:color="000000"/>
              <w:bottom w:val="single" w:sz="2" w:space="0" w:color="000000"/>
              <w:right w:val="single" w:sz="2" w:space="0" w:color="000000"/>
            </w:tcBorders>
            <w:vAlign w:val="center"/>
          </w:tcPr>
          <w:p w:rsidR="00903C24" w:rsidRPr="00377109" w:rsidRDefault="00903C24" w:rsidP="00CC5F03">
            <w:pPr>
              <w:pStyle w:val="a9"/>
              <w:snapToGrid w:val="0"/>
              <w:jc w:val="center"/>
              <w:rPr>
                <w:rFonts w:ascii="Arial" w:hAnsi="Arial" w:cs="Arial"/>
                <w:b/>
                <w:bCs/>
              </w:rPr>
            </w:pPr>
            <w:r w:rsidRPr="00377109">
              <w:rPr>
                <w:rFonts w:ascii="Arial" w:hAnsi="Arial" w:cs="Arial"/>
                <w:b/>
                <w:bCs/>
              </w:rPr>
              <w:t>Численность населения</w:t>
            </w:r>
          </w:p>
          <w:p w:rsidR="00903C24" w:rsidRPr="00377109" w:rsidRDefault="00903C24" w:rsidP="00CC5F03">
            <w:pPr>
              <w:pStyle w:val="a9"/>
              <w:snapToGrid w:val="0"/>
              <w:jc w:val="center"/>
              <w:rPr>
                <w:rFonts w:ascii="Arial" w:hAnsi="Arial" w:cs="Arial"/>
              </w:rPr>
            </w:pPr>
            <w:r w:rsidRPr="00377109">
              <w:rPr>
                <w:rFonts w:ascii="Arial" w:hAnsi="Arial" w:cs="Arial"/>
              </w:rPr>
              <w:t>(на 01.01. 2011 года)</w:t>
            </w:r>
          </w:p>
        </w:tc>
      </w:tr>
      <w:tr w:rsidR="00CF4A13" w:rsidRPr="00036755" w:rsidTr="00E56863">
        <w:trPr>
          <w:jc w:val="center"/>
        </w:trPr>
        <w:tc>
          <w:tcPr>
            <w:tcW w:w="2957" w:type="dxa"/>
            <w:tcBorders>
              <w:left w:val="single" w:sz="2" w:space="0" w:color="000000"/>
              <w:bottom w:val="single" w:sz="2" w:space="0" w:color="000000"/>
            </w:tcBorders>
          </w:tcPr>
          <w:p w:rsidR="00903C24" w:rsidRPr="00377109" w:rsidRDefault="00903C24" w:rsidP="00E56863">
            <w:pPr>
              <w:snapToGrid w:val="0"/>
              <w:rPr>
                <w:rFonts w:ascii="Arial" w:hAnsi="Arial" w:cs="Arial"/>
              </w:rPr>
            </w:pPr>
            <w:r w:rsidRPr="00377109">
              <w:rPr>
                <w:rFonts w:ascii="Arial" w:hAnsi="Arial" w:cs="Arial"/>
              </w:rPr>
              <w:t>1. с/с Аракский</w:t>
            </w:r>
          </w:p>
        </w:tc>
        <w:tc>
          <w:tcPr>
            <w:tcW w:w="3383" w:type="dxa"/>
            <w:tcBorders>
              <w:left w:val="single" w:sz="2" w:space="0" w:color="000000"/>
              <w:bottom w:val="single" w:sz="2" w:space="0" w:color="000000"/>
            </w:tcBorders>
          </w:tcPr>
          <w:p w:rsidR="00903C24" w:rsidRPr="00377109" w:rsidRDefault="00903C24" w:rsidP="00E56863">
            <w:pPr>
              <w:snapToGrid w:val="0"/>
              <w:rPr>
                <w:rFonts w:ascii="Arial" w:hAnsi="Arial" w:cs="Arial"/>
                <w:b/>
                <w:bCs/>
              </w:rPr>
            </w:pPr>
            <w:r w:rsidRPr="00377109">
              <w:rPr>
                <w:rFonts w:ascii="Arial" w:hAnsi="Arial" w:cs="Arial"/>
                <w:b/>
                <w:bCs/>
              </w:rPr>
              <w:t>1. с. Арак</w:t>
            </w:r>
          </w:p>
          <w:p w:rsidR="00903C24" w:rsidRPr="00377109" w:rsidRDefault="00903C24" w:rsidP="00E56863">
            <w:pPr>
              <w:snapToGrid w:val="0"/>
              <w:rPr>
                <w:rFonts w:ascii="Arial" w:hAnsi="Arial" w:cs="Arial"/>
              </w:rPr>
            </w:pPr>
            <w:r w:rsidRPr="00377109">
              <w:rPr>
                <w:rFonts w:ascii="Arial" w:hAnsi="Arial" w:cs="Arial"/>
              </w:rPr>
              <w:t>2. с.Новое Лидже</w:t>
            </w:r>
          </w:p>
          <w:p w:rsidR="00903C24" w:rsidRPr="00377109" w:rsidRDefault="00903C24" w:rsidP="00E56863">
            <w:pPr>
              <w:snapToGrid w:val="0"/>
              <w:rPr>
                <w:rFonts w:ascii="Arial" w:hAnsi="Arial" w:cs="Arial"/>
              </w:rPr>
            </w:pPr>
            <w:r w:rsidRPr="00377109">
              <w:rPr>
                <w:rFonts w:ascii="Arial" w:hAnsi="Arial" w:cs="Arial"/>
              </w:rPr>
              <w:t>3. с.Цухтыг</w:t>
            </w:r>
          </w:p>
          <w:p w:rsidR="00903C24" w:rsidRPr="00377109" w:rsidRDefault="00903C24" w:rsidP="00E56863">
            <w:pPr>
              <w:snapToGrid w:val="0"/>
              <w:rPr>
                <w:rFonts w:ascii="Arial" w:hAnsi="Arial" w:cs="Arial"/>
              </w:rPr>
            </w:pPr>
            <w:r w:rsidRPr="00377109">
              <w:rPr>
                <w:rFonts w:ascii="Arial" w:hAnsi="Arial" w:cs="Arial"/>
              </w:rPr>
              <w:t>4. с.Лидже</w:t>
            </w:r>
          </w:p>
        </w:tc>
        <w:tc>
          <w:tcPr>
            <w:tcW w:w="3072" w:type="dxa"/>
            <w:tcBorders>
              <w:left w:val="single" w:sz="2" w:space="0" w:color="000000"/>
              <w:bottom w:val="single" w:sz="2" w:space="0" w:color="000000"/>
              <w:right w:val="single" w:sz="2" w:space="0" w:color="000000"/>
            </w:tcBorders>
          </w:tcPr>
          <w:p w:rsidR="00903C24" w:rsidRPr="00377109" w:rsidRDefault="00903C24" w:rsidP="00E56863">
            <w:pPr>
              <w:pStyle w:val="210"/>
              <w:snapToGrid w:val="0"/>
              <w:jc w:val="center"/>
              <w:rPr>
                <w:rFonts w:ascii="Arial" w:hAnsi="Arial" w:cs="Arial"/>
                <w:sz w:val="24"/>
              </w:rPr>
            </w:pPr>
            <w:r w:rsidRPr="00377109">
              <w:rPr>
                <w:rFonts w:ascii="Arial" w:hAnsi="Arial" w:cs="Arial"/>
                <w:sz w:val="24"/>
              </w:rPr>
              <w:t>463</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634</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730</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281</w:t>
            </w:r>
          </w:p>
        </w:tc>
      </w:tr>
      <w:tr w:rsidR="00CF4A13" w:rsidRPr="00036755" w:rsidTr="00E56863">
        <w:trPr>
          <w:jc w:val="center"/>
        </w:trPr>
        <w:tc>
          <w:tcPr>
            <w:tcW w:w="2957" w:type="dxa"/>
            <w:tcBorders>
              <w:left w:val="single" w:sz="2" w:space="0" w:color="000000"/>
              <w:bottom w:val="single" w:sz="2" w:space="0" w:color="000000"/>
            </w:tcBorders>
          </w:tcPr>
          <w:p w:rsidR="00903C24" w:rsidRPr="00377109" w:rsidRDefault="00903C24" w:rsidP="00E56863">
            <w:pPr>
              <w:snapToGrid w:val="0"/>
              <w:rPr>
                <w:rFonts w:ascii="Arial" w:hAnsi="Arial" w:cs="Arial"/>
              </w:rPr>
            </w:pPr>
            <w:r w:rsidRPr="00377109">
              <w:rPr>
                <w:rFonts w:ascii="Arial" w:hAnsi="Arial" w:cs="Arial"/>
              </w:rPr>
              <w:t>2. с/с Аркитский</w:t>
            </w:r>
          </w:p>
        </w:tc>
        <w:tc>
          <w:tcPr>
            <w:tcW w:w="3383" w:type="dxa"/>
            <w:tcBorders>
              <w:left w:val="single" w:sz="2" w:space="0" w:color="000000"/>
              <w:bottom w:val="single" w:sz="2" w:space="0" w:color="000000"/>
            </w:tcBorders>
          </w:tcPr>
          <w:p w:rsidR="00903C24" w:rsidRPr="00377109" w:rsidRDefault="00903C24" w:rsidP="00E56863">
            <w:pPr>
              <w:snapToGrid w:val="0"/>
              <w:rPr>
                <w:rFonts w:ascii="Arial" w:hAnsi="Arial" w:cs="Arial"/>
                <w:b/>
                <w:bCs/>
              </w:rPr>
            </w:pPr>
            <w:r w:rsidRPr="00377109">
              <w:rPr>
                <w:rFonts w:ascii="Arial" w:hAnsi="Arial" w:cs="Arial"/>
                <w:b/>
                <w:bCs/>
              </w:rPr>
              <w:t>1. с. Аркит</w:t>
            </w:r>
          </w:p>
          <w:p w:rsidR="00903C24" w:rsidRPr="00377109" w:rsidRDefault="00903C24" w:rsidP="00E56863">
            <w:pPr>
              <w:snapToGrid w:val="0"/>
              <w:rPr>
                <w:rFonts w:ascii="Arial" w:hAnsi="Arial" w:cs="Arial"/>
              </w:rPr>
            </w:pPr>
            <w:r w:rsidRPr="00377109">
              <w:rPr>
                <w:rFonts w:ascii="Arial" w:hAnsi="Arial" w:cs="Arial"/>
              </w:rPr>
              <w:t>2. с.Цанак</w:t>
            </w:r>
          </w:p>
          <w:p w:rsidR="00903C24" w:rsidRPr="00377109" w:rsidRDefault="00903C24" w:rsidP="00E56863">
            <w:pPr>
              <w:snapToGrid w:val="0"/>
              <w:rPr>
                <w:rFonts w:ascii="Arial" w:hAnsi="Arial" w:cs="Arial"/>
              </w:rPr>
            </w:pPr>
            <w:r w:rsidRPr="00377109">
              <w:rPr>
                <w:rFonts w:ascii="Arial" w:hAnsi="Arial" w:cs="Arial"/>
              </w:rPr>
              <w:t>3. с.Рущуль</w:t>
            </w:r>
          </w:p>
          <w:p w:rsidR="00903C24" w:rsidRPr="00377109" w:rsidRDefault="00903C24" w:rsidP="00E56863">
            <w:pPr>
              <w:snapToGrid w:val="0"/>
              <w:rPr>
                <w:rFonts w:ascii="Arial" w:hAnsi="Arial" w:cs="Arial"/>
              </w:rPr>
            </w:pPr>
            <w:r w:rsidRPr="00377109">
              <w:rPr>
                <w:rFonts w:ascii="Arial" w:hAnsi="Arial" w:cs="Arial"/>
              </w:rPr>
              <w:t>4. с.Ушниг</w:t>
            </w:r>
          </w:p>
        </w:tc>
        <w:tc>
          <w:tcPr>
            <w:tcW w:w="3072" w:type="dxa"/>
            <w:tcBorders>
              <w:left w:val="single" w:sz="2" w:space="0" w:color="000000"/>
              <w:bottom w:val="single" w:sz="2" w:space="0" w:color="000000"/>
              <w:right w:val="single" w:sz="2" w:space="0" w:color="000000"/>
            </w:tcBorders>
          </w:tcPr>
          <w:p w:rsidR="00903C24" w:rsidRPr="00377109" w:rsidRDefault="00903C24" w:rsidP="00E56863">
            <w:pPr>
              <w:pStyle w:val="210"/>
              <w:snapToGrid w:val="0"/>
              <w:jc w:val="center"/>
              <w:rPr>
                <w:rFonts w:ascii="Arial" w:hAnsi="Arial" w:cs="Arial"/>
                <w:sz w:val="24"/>
              </w:rPr>
            </w:pPr>
            <w:r w:rsidRPr="00377109">
              <w:rPr>
                <w:rFonts w:ascii="Arial" w:hAnsi="Arial" w:cs="Arial"/>
                <w:sz w:val="24"/>
              </w:rPr>
              <w:t>826</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966</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663</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379</w:t>
            </w:r>
          </w:p>
        </w:tc>
      </w:tr>
      <w:tr w:rsidR="00CF4A13" w:rsidRPr="00036755" w:rsidTr="00E56863">
        <w:trPr>
          <w:jc w:val="center"/>
        </w:trPr>
        <w:tc>
          <w:tcPr>
            <w:tcW w:w="2957" w:type="dxa"/>
            <w:tcBorders>
              <w:left w:val="single" w:sz="2" w:space="0" w:color="000000"/>
              <w:bottom w:val="single" w:sz="2" w:space="0" w:color="000000"/>
            </w:tcBorders>
          </w:tcPr>
          <w:p w:rsidR="00903C24" w:rsidRPr="00377109" w:rsidRDefault="00903C24" w:rsidP="00E56863">
            <w:pPr>
              <w:snapToGrid w:val="0"/>
              <w:rPr>
                <w:rFonts w:ascii="Arial" w:hAnsi="Arial" w:cs="Arial"/>
              </w:rPr>
            </w:pPr>
            <w:r w:rsidRPr="00377109">
              <w:rPr>
                <w:rFonts w:ascii="Arial" w:hAnsi="Arial" w:cs="Arial"/>
              </w:rPr>
              <w:t>3. с/с  Бурганкентский</w:t>
            </w:r>
          </w:p>
        </w:tc>
        <w:tc>
          <w:tcPr>
            <w:tcW w:w="3383" w:type="dxa"/>
            <w:tcBorders>
              <w:left w:val="single" w:sz="2" w:space="0" w:color="000000"/>
              <w:bottom w:val="single" w:sz="2" w:space="0" w:color="000000"/>
            </w:tcBorders>
          </w:tcPr>
          <w:p w:rsidR="00903C24" w:rsidRPr="00377109" w:rsidRDefault="00903C24" w:rsidP="00E56863">
            <w:pPr>
              <w:snapToGrid w:val="0"/>
              <w:rPr>
                <w:rFonts w:ascii="Arial" w:hAnsi="Arial" w:cs="Arial"/>
                <w:b/>
                <w:bCs/>
              </w:rPr>
            </w:pPr>
            <w:r w:rsidRPr="00377109">
              <w:rPr>
                <w:rFonts w:ascii="Arial" w:hAnsi="Arial" w:cs="Arial"/>
                <w:b/>
                <w:bCs/>
              </w:rPr>
              <w:t>1. с. Бурганкент</w:t>
            </w:r>
          </w:p>
          <w:p w:rsidR="00903C24" w:rsidRPr="00377109" w:rsidRDefault="00903C24" w:rsidP="00E56863">
            <w:pPr>
              <w:snapToGrid w:val="0"/>
              <w:rPr>
                <w:rFonts w:ascii="Arial" w:hAnsi="Arial" w:cs="Arial"/>
              </w:rPr>
            </w:pPr>
            <w:r w:rsidRPr="00377109">
              <w:rPr>
                <w:rFonts w:ascii="Arial" w:hAnsi="Arial" w:cs="Arial"/>
              </w:rPr>
              <w:t>2. с.Хюряк</w:t>
            </w:r>
          </w:p>
        </w:tc>
        <w:tc>
          <w:tcPr>
            <w:tcW w:w="3072" w:type="dxa"/>
            <w:tcBorders>
              <w:left w:val="single" w:sz="2" w:space="0" w:color="000000"/>
              <w:bottom w:val="single" w:sz="2" w:space="0" w:color="000000"/>
              <w:right w:val="single" w:sz="2" w:space="0" w:color="000000"/>
            </w:tcBorders>
          </w:tcPr>
          <w:p w:rsidR="00903C24" w:rsidRPr="00377109" w:rsidRDefault="00903C24" w:rsidP="00E56863">
            <w:pPr>
              <w:pStyle w:val="210"/>
              <w:snapToGrid w:val="0"/>
              <w:jc w:val="center"/>
              <w:rPr>
                <w:rFonts w:ascii="Arial" w:hAnsi="Arial" w:cs="Arial"/>
                <w:sz w:val="24"/>
              </w:rPr>
            </w:pPr>
            <w:r w:rsidRPr="00377109">
              <w:rPr>
                <w:rFonts w:ascii="Arial" w:hAnsi="Arial" w:cs="Arial"/>
                <w:sz w:val="24"/>
              </w:rPr>
              <w:t>717</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471</w:t>
            </w:r>
          </w:p>
        </w:tc>
      </w:tr>
      <w:tr w:rsidR="00CF4A13" w:rsidRPr="00036755" w:rsidTr="00E56863">
        <w:trPr>
          <w:jc w:val="center"/>
        </w:trPr>
        <w:tc>
          <w:tcPr>
            <w:tcW w:w="2957" w:type="dxa"/>
            <w:tcBorders>
              <w:left w:val="single" w:sz="2" w:space="0" w:color="000000"/>
              <w:bottom w:val="single" w:sz="2" w:space="0" w:color="000000"/>
            </w:tcBorders>
          </w:tcPr>
          <w:p w:rsidR="00903C24" w:rsidRPr="00377109" w:rsidRDefault="00903C24" w:rsidP="00E56863">
            <w:pPr>
              <w:snapToGrid w:val="0"/>
              <w:rPr>
                <w:rFonts w:ascii="Arial" w:hAnsi="Arial" w:cs="Arial"/>
              </w:rPr>
            </w:pPr>
            <w:r w:rsidRPr="00377109">
              <w:rPr>
                <w:rFonts w:ascii="Arial" w:hAnsi="Arial" w:cs="Arial"/>
              </w:rPr>
              <w:t>4. с/с Гуминский</w:t>
            </w:r>
          </w:p>
        </w:tc>
        <w:tc>
          <w:tcPr>
            <w:tcW w:w="3383" w:type="dxa"/>
            <w:tcBorders>
              <w:left w:val="single" w:sz="2" w:space="0" w:color="000000"/>
              <w:bottom w:val="single" w:sz="2" w:space="0" w:color="000000"/>
            </w:tcBorders>
          </w:tcPr>
          <w:p w:rsidR="00903C24" w:rsidRPr="00377109" w:rsidRDefault="00903C24" w:rsidP="00E56863">
            <w:pPr>
              <w:snapToGrid w:val="0"/>
              <w:rPr>
                <w:rFonts w:ascii="Arial" w:hAnsi="Arial" w:cs="Arial"/>
                <w:b/>
                <w:bCs/>
              </w:rPr>
            </w:pPr>
            <w:r w:rsidRPr="00377109">
              <w:rPr>
                <w:rFonts w:ascii="Arial" w:hAnsi="Arial" w:cs="Arial"/>
                <w:b/>
                <w:bCs/>
              </w:rPr>
              <w:t>1. с. Кюряг</w:t>
            </w:r>
          </w:p>
          <w:p w:rsidR="00903C24" w:rsidRPr="00377109" w:rsidRDefault="00903C24" w:rsidP="00E56863">
            <w:pPr>
              <w:snapToGrid w:val="0"/>
              <w:rPr>
                <w:rFonts w:ascii="Arial" w:hAnsi="Arial" w:cs="Arial"/>
              </w:rPr>
            </w:pPr>
            <w:r w:rsidRPr="00377109">
              <w:rPr>
                <w:rFonts w:ascii="Arial" w:hAnsi="Arial" w:cs="Arial"/>
              </w:rPr>
              <w:t>2. с.Гуми</w:t>
            </w:r>
          </w:p>
          <w:p w:rsidR="00903C24" w:rsidRPr="00377109" w:rsidRDefault="00903C24" w:rsidP="00E56863">
            <w:pPr>
              <w:snapToGrid w:val="0"/>
              <w:rPr>
                <w:rFonts w:ascii="Arial" w:hAnsi="Arial" w:cs="Arial"/>
              </w:rPr>
            </w:pPr>
            <w:r w:rsidRPr="00377109">
              <w:rPr>
                <w:rFonts w:ascii="Arial" w:hAnsi="Arial" w:cs="Arial"/>
              </w:rPr>
              <w:t>3. с.Афна</w:t>
            </w:r>
          </w:p>
          <w:p w:rsidR="00903C24" w:rsidRPr="00377109" w:rsidRDefault="00903C24" w:rsidP="00E56863">
            <w:pPr>
              <w:snapToGrid w:val="0"/>
              <w:rPr>
                <w:rFonts w:ascii="Arial" w:hAnsi="Arial" w:cs="Arial"/>
              </w:rPr>
            </w:pPr>
            <w:r w:rsidRPr="00377109">
              <w:rPr>
                <w:rFonts w:ascii="Arial" w:hAnsi="Arial" w:cs="Arial"/>
              </w:rPr>
              <w:t>4. с.Сикук</w:t>
            </w:r>
          </w:p>
          <w:p w:rsidR="00903C24" w:rsidRPr="00377109" w:rsidRDefault="00903C24" w:rsidP="00E56863">
            <w:pPr>
              <w:snapToGrid w:val="0"/>
              <w:rPr>
                <w:rFonts w:ascii="Arial" w:hAnsi="Arial" w:cs="Arial"/>
              </w:rPr>
            </w:pPr>
            <w:r w:rsidRPr="00377109">
              <w:rPr>
                <w:rFonts w:ascii="Arial" w:hAnsi="Arial" w:cs="Arial"/>
              </w:rPr>
              <w:t>5. с.Гувлиг</w:t>
            </w:r>
          </w:p>
          <w:p w:rsidR="00903C24" w:rsidRPr="00377109" w:rsidRDefault="00903C24" w:rsidP="00E56863">
            <w:pPr>
              <w:snapToGrid w:val="0"/>
              <w:rPr>
                <w:rFonts w:ascii="Arial" w:hAnsi="Arial" w:cs="Arial"/>
              </w:rPr>
            </w:pPr>
            <w:r w:rsidRPr="00377109">
              <w:rPr>
                <w:rFonts w:ascii="Arial" w:hAnsi="Arial" w:cs="Arial"/>
              </w:rPr>
              <w:t>6. с.Сертиль</w:t>
            </w:r>
          </w:p>
          <w:p w:rsidR="00903C24" w:rsidRPr="00377109" w:rsidRDefault="00903C24" w:rsidP="00E56863">
            <w:pPr>
              <w:snapToGrid w:val="0"/>
              <w:rPr>
                <w:rFonts w:ascii="Arial" w:hAnsi="Arial" w:cs="Arial"/>
              </w:rPr>
            </w:pPr>
            <w:r w:rsidRPr="00377109">
              <w:rPr>
                <w:rFonts w:ascii="Arial" w:hAnsi="Arial" w:cs="Arial"/>
              </w:rPr>
              <w:t>7. с.Ханак</w:t>
            </w:r>
          </w:p>
        </w:tc>
        <w:tc>
          <w:tcPr>
            <w:tcW w:w="3072" w:type="dxa"/>
            <w:tcBorders>
              <w:left w:val="single" w:sz="2" w:space="0" w:color="000000"/>
              <w:bottom w:val="single" w:sz="2" w:space="0" w:color="000000"/>
              <w:right w:val="single" w:sz="2" w:space="0" w:color="000000"/>
            </w:tcBorders>
          </w:tcPr>
          <w:p w:rsidR="00903C24" w:rsidRPr="00377109" w:rsidRDefault="00903C24" w:rsidP="00E56863">
            <w:pPr>
              <w:pStyle w:val="210"/>
              <w:snapToGrid w:val="0"/>
              <w:jc w:val="center"/>
              <w:rPr>
                <w:rFonts w:ascii="Arial" w:hAnsi="Arial" w:cs="Arial"/>
                <w:sz w:val="24"/>
              </w:rPr>
            </w:pPr>
            <w:r w:rsidRPr="00377109">
              <w:rPr>
                <w:rFonts w:ascii="Arial" w:hAnsi="Arial" w:cs="Arial"/>
                <w:sz w:val="24"/>
              </w:rPr>
              <w:t>545</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322</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263</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225</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537</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406</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336</w:t>
            </w:r>
          </w:p>
        </w:tc>
      </w:tr>
      <w:tr w:rsidR="00CF4A13" w:rsidRPr="00036755" w:rsidTr="00E56863">
        <w:trPr>
          <w:jc w:val="center"/>
        </w:trPr>
        <w:tc>
          <w:tcPr>
            <w:tcW w:w="2957" w:type="dxa"/>
            <w:tcBorders>
              <w:left w:val="single" w:sz="2" w:space="0" w:color="000000"/>
              <w:bottom w:val="single" w:sz="2" w:space="0" w:color="000000"/>
            </w:tcBorders>
          </w:tcPr>
          <w:p w:rsidR="00903C24" w:rsidRPr="00377109" w:rsidRDefault="00903C24" w:rsidP="00E56863">
            <w:pPr>
              <w:snapToGrid w:val="0"/>
              <w:rPr>
                <w:rFonts w:ascii="Arial" w:hAnsi="Arial" w:cs="Arial"/>
              </w:rPr>
            </w:pPr>
            <w:r w:rsidRPr="00377109">
              <w:rPr>
                <w:rFonts w:ascii="Arial" w:hAnsi="Arial" w:cs="Arial"/>
              </w:rPr>
              <w:t>5. с/с Гурикский</w:t>
            </w:r>
          </w:p>
        </w:tc>
        <w:tc>
          <w:tcPr>
            <w:tcW w:w="3383" w:type="dxa"/>
            <w:tcBorders>
              <w:left w:val="single" w:sz="2" w:space="0" w:color="000000"/>
              <w:bottom w:val="single" w:sz="2" w:space="0" w:color="000000"/>
            </w:tcBorders>
          </w:tcPr>
          <w:p w:rsidR="00903C24" w:rsidRPr="00377109" w:rsidRDefault="00903C24" w:rsidP="00E56863">
            <w:pPr>
              <w:snapToGrid w:val="0"/>
              <w:rPr>
                <w:rFonts w:ascii="Arial" w:hAnsi="Arial" w:cs="Arial"/>
                <w:b/>
                <w:bCs/>
              </w:rPr>
            </w:pPr>
            <w:r w:rsidRPr="00377109">
              <w:rPr>
                <w:rFonts w:ascii="Arial" w:hAnsi="Arial" w:cs="Arial"/>
                <w:b/>
                <w:bCs/>
              </w:rPr>
              <w:t>1. с. Гурик</w:t>
            </w:r>
          </w:p>
          <w:p w:rsidR="00903C24" w:rsidRPr="00377109" w:rsidRDefault="00903C24" w:rsidP="00E56863">
            <w:pPr>
              <w:snapToGrid w:val="0"/>
              <w:rPr>
                <w:rFonts w:ascii="Arial" w:hAnsi="Arial" w:cs="Arial"/>
              </w:rPr>
            </w:pPr>
            <w:r w:rsidRPr="00377109">
              <w:rPr>
                <w:rFonts w:ascii="Arial" w:hAnsi="Arial" w:cs="Arial"/>
              </w:rPr>
              <w:t>2. с.Ляхе</w:t>
            </w:r>
          </w:p>
          <w:p w:rsidR="00903C24" w:rsidRPr="00377109" w:rsidRDefault="00903C24" w:rsidP="00E56863">
            <w:pPr>
              <w:snapToGrid w:val="0"/>
              <w:rPr>
                <w:rFonts w:ascii="Arial" w:hAnsi="Arial" w:cs="Arial"/>
              </w:rPr>
            </w:pPr>
            <w:r w:rsidRPr="00377109">
              <w:rPr>
                <w:rFonts w:ascii="Arial" w:hAnsi="Arial" w:cs="Arial"/>
              </w:rPr>
              <w:t>3. с.Дагни</w:t>
            </w:r>
          </w:p>
          <w:p w:rsidR="00903C24" w:rsidRPr="00377109" w:rsidRDefault="00903C24" w:rsidP="00E56863">
            <w:pPr>
              <w:snapToGrid w:val="0"/>
              <w:rPr>
                <w:rFonts w:ascii="Arial" w:hAnsi="Arial" w:cs="Arial"/>
              </w:rPr>
            </w:pPr>
            <w:r w:rsidRPr="00377109">
              <w:rPr>
                <w:rFonts w:ascii="Arial" w:hAnsi="Arial" w:cs="Arial"/>
              </w:rPr>
              <w:t>4. с.Гисик</w:t>
            </w:r>
          </w:p>
          <w:p w:rsidR="00903C24" w:rsidRPr="00377109" w:rsidRDefault="00903C24" w:rsidP="00E56863">
            <w:pPr>
              <w:snapToGrid w:val="0"/>
              <w:rPr>
                <w:rFonts w:ascii="Arial" w:hAnsi="Arial" w:cs="Arial"/>
              </w:rPr>
            </w:pPr>
            <w:r w:rsidRPr="00377109">
              <w:rPr>
                <w:rFonts w:ascii="Arial" w:hAnsi="Arial" w:cs="Arial"/>
              </w:rPr>
              <w:t>5. с.Гюхраг</w:t>
            </w:r>
          </w:p>
          <w:p w:rsidR="00903C24" w:rsidRPr="00377109" w:rsidRDefault="00903C24" w:rsidP="00E56863">
            <w:pPr>
              <w:snapToGrid w:val="0"/>
              <w:rPr>
                <w:rFonts w:ascii="Arial" w:hAnsi="Arial" w:cs="Arial"/>
              </w:rPr>
            </w:pPr>
            <w:r w:rsidRPr="00377109">
              <w:rPr>
                <w:rFonts w:ascii="Arial" w:hAnsi="Arial" w:cs="Arial"/>
              </w:rPr>
              <w:t>6. с.Куваг</w:t>
            </w:r>
          </w:p>
        </w:tc>
        <w:tc>
          <w:tcPr>
            <w:tcW w:w="3072" w:type="dxa"/>
            <w:tcBorders>
              <w:left w:val="single" w:sz="2" w:space="0" w:color="000000"/>
              <w:bottom w:val="single" w:sz="2" w:space="0" w:color="000000"/>
              <w:right w:val="single" w:sz="2" w:space="0" w:color="000000"/>
            </w:tcBorders>
          </w:tcPr>
          <w:p w:rsidR="00903C24" w:rsidRPr="00377109" w:rsidRDefault="00903C24" w:rsidP="00E56863">
            <w:pPr>
              <w:pStyle w:val="210"/>
              <w:snapToGrid w:val="0"/>
              <w:jc w:val="center"/>
              <w:rPr>
                <w:rFonts w:ascii="Arial" w:hAnsi="Arial" w:cs="Arial"/>
                <w:sz w:val="24"/>
              </w:rPr>
            </w:pPr>
            <w:r w:rsidRPr="00377109">
              <w:rPr>
                <w:rFonts w:ascii="Arial" w:hAnsi="Arial" w:cs="Arial"/>
                <w:sz w:val="24"/>
              </w:rPr>
              <w:t>927</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255</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331</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366</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291</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118</w:t>
            </w:r>
          </w:p>
        </w:tc>
      </w:tr>
      <w:tr w:rsidR="00CF4A13" w:rsidRPr="00036755" w:rsidTr="00E56863">
        <w:trPr>
          <w:jc w:val="center"/>
        </w:trPr>
        <w:tc>
          <w:tcPr>
            <w:tcW w:w="2957" w:type="dxa"/>
            <w:tcBorders>
              <w:left w:val="single" w:sz="2" w:space="0" w:color="000000"/>
              <w:bottom w:val="single" w:sz="2" w:space="0" w:color="000000"/>
            </w:tcBorders>
          </w:tcPr>
          <w:p w:rsidR="00903C24" w:rsidRPr="00377109" w:rsidRDefault="00903C24" w:rsidP="00E56863">
            <w:pPr>
              <w:snapToGrid w:val="0"/>
              <w:rPr>
                <w:rFonts w:ascii="Arial" w:hAnsi="Arial" w:cs="Arial"/>
              </w:rPr>
            </w:pPr>
            <w:r w:rsidRPr="00377109">
              <w:rPr>
                <w:rFonts w:ascii="Arial" w:hAnsi="Arial" w:cs="Arial"/>
              </w:rPr>
              <w:t>6. с. Гюхряг</w:t>
            </w:r>
          </w:p>
        </w:tc>
        <w:tc>
          <w:tcPr>
            <w:tcW w:w="3383" w:type="dxa"/>
            <w:tcBorders>
              <w:left w:val="single" w:sz="2" w:space="0" w:color="000000"/>
              <w:bottom w:val="single" w:sz="2" w:space="0" w:color="000000"/>
            </w:tcBorders>
          </w:tcPr>
          <w:p w:rsidR="00903C24" w:rsidRPr="00377109" w:rsidRDefault="00903C24" w:rsidP="00E56863">
            <w:pPr>
              <w:snapToGrid w:val="0"/>
              <w:rPr>
                <w:rFonts w:ascii="Arial" w:hAnsi="Arial" w:cs="Arial"/>
                <w:b/>
                <w:bCs/>
              </w:rPr>
            </w:pPr>
            <w:r w:rsidRPr="00377109">
              <w:rPr>
                <w:rFonts w:ascii="Arial" w:hAnsi="Arial" w:cs="Arial"/>
                <w:b/>
                <w:bCs/>
              </w:rPr>
              <w:t>1. с. Гюхраг</w:t>
            </w:r>
          </w:p>
        </w:tc>
        <w:tc>
          <w:tcPr>
            <w:tcW w:w="3072" w:type="dxa"/>
            <w:tcBorders>
              <w:left w:val="single" w:sz="2" w:space="0" w:color="000000"/>
              <w:bottom w:val="single" w:sz="2" w:space="0" w:color="000000"/>
              <w:right w:val="single" w:sz="2" w:space="0" w:color="000000"/>
            </w:tcBorders>
          </w:tcPr>
          <w:p w:rsidR="00903C24" w:rsidRPr="00377109" w:rsidRDefault="00903C24" w:rsidP="00E56863">
            <w:pPr>
              <w:pStyle w:val="210"/>
              <w:snapToGrid w:val="0"/>
              <w:jc w:val="center"/>
              <w:rPr>
                <w:rFonts w:ascii="Arial" w:hAnsi="Arial" w:cs="Arial"/>
                <w:sz w:val="24"/>
              </w:rPr>
            </w:pPr>
            <w:r w:rsidRPr="00377109">
              <w:rPr>
                <w:rFonts w:ascii="Arial" w:hAnsi="Arial" w:cs="Arial"/>
                <w:sz w:val="24"/>
              </w:rPr>
              <w:t>1509</w:t>
            </w:r>
          </w:p>
        </w:tc>
      </w:tr>
      <w:tr w:rsidR="00CF4A13" w:rsidRPr="00036755" w:rsidTr="00E56863">
        <w:trPr>
          <w:jc w:val="center"/>
        </w:trPr>
        <w:tc>
          <w:tcPr>
            <w:tcW w:w="2957" w:type="dxa"/>
            <w:tcBorders>
              <w:left w:val="single" w:sz="2" w:space="0" w:color="000000"/>
              <w:bottom w:val="single" w:sz="2" w:space="0" w:color="000000"/>
            </w:tcBorders>
          </w:tcPr>
          <w:p w:rsidR="00903C24" w:rsidRPr="00377109" w:rsidRDefault="00903C24" w:rsidP="00E56863">
            <w:pPr>
              <w:snapToGrid w:val="0"/>
              <w:rPr>
                <w:rFonts w:ascii="Arial" w:hAnsi="Arial" w:cs="Arial"/>
              </w:rPr>
            </w:pPr>
            <w:r w:rsidRPr="00377109">
              <w:rPr>
                <w:rFonts w:ascii="Arial" w:hAnsi="Arial" w:cs="Arial"/>
              </w:rPr>
              <w:t>7. с. Дарваг</w:t>
            </w:r>
          </w:p>
        </w:tc>
        <w:tc>
          <w:tcPr>
            <w:tcW w:w="3383" w:type="dxa"/>
            <w:tcBorders>
              <w:left w:val="single" w:sz="2" w:space="0" w:color="000000"/>
              <w:bottom w:val="single" w:sz="2" w:space="0" w:color="000000"/>
            </w:tcBorders>
          </w:tcPr>
          <w:p w:rsidR="00903C24" w:rsidRPr="00377109" w:rsidRDefault="00903C24" w:rsidP="00E56863">
            <w:pPr>
              <w:snapToGrid w:val="0"/>
              <w:rPr>
                <w:rFonts w:ascii="Arial" w:hAnsi="Arial" w:cs="Arial"/>
                <w:b/>
                <w:bCs/>
              </w:rPr>
            </w:pPr>
            <w:r w:rsidRPr="00377109">
              <w:rPr>
                <w:rFonts w:ascii="Arial" w:hAnsi="Arial" w:cs="Arial"/>
                <w:b/>
                <w:bCs/>
              </w:rPr>
              <w:t>1. с. Дарваг</w:t>
            </w:r>
          </w:p>
        </w:tc>
        <w:tc>
          <w:tcPr>
            <w:tcW w:w="3072" w:type="dxa"/>
            <w:tcBorders>
              <w:left w:val="single" w:sz="2" w:space="0" w:color="000000"/>
              <w:bottom w:val="single" w:sz="2" w:space="0" w:color="000000"/>
              <w:right w:val="single" w:sz="2" w:space="0" w:color="000000"/>
            </w:tcBorders>
          </w:tcPr>
          <w:p w:rsidR="00903C24" w:rsidRPr="00377109" w:rsidRDefault="00903C24" w:rsidP="00E56863">
            <w:pPr>
              <w:pStyle w:val="210"/>
              <w:snapToGrid w:val="0"/>
              <w:jc w:val="center"/>
              <w:rPr>
                <w:rFonts w:ascii="Arial" w:hAnsi="Arial" w:cs="Arial"/>
                <w:sz w:val="24"/>
              </w:rPr>
            </w:pPr>
            <w:r w:rsidRPr="00377109">
              <w:rPr>
                <w:rFonts w:ascii="Arial" w:hAnsi="Arial" w:cs="Arial"/>
                <w:sz w:val="24"/>
              </w:rPr>
              <w:t>2986</w:t>
            </w:r>
          </w:p>
        </w:tc>
      </w:tr>
      <w:tr w:rsidR="00CF4A13" w:rsidRPr="00036755" w:rsidTr="00E56863">
        <w:trPr>
          <w:jc w:val="center"/>
        </w:trPr>
        <w:tc>
          <w:tcPr>
            <w:tcW w:w="2957" w:type="dxa"/>
            <w:tcBorders>
              <w:left w:val="single" w:sz="2" w:space="0" w:color="000000"/>
              <w:bottom w:val="single" w:sz="2" w:space="0" w:color="000000"/>
            </w:tcBorders>
          </w:tcPr>
          <w:p w:rsidR="00903C24" w:rsidRPr="00377109" w:rsidRDefault="00903C24" w:rsidP="00E56863">
            <w:pPr>
              <w:snapToGrid w:val="0"/>
              <w:rPr>
                <w:rFonts w:ascii="Arial" w:hAnsi="Arial" w:cs="Arial"/>
              </w:rPr>
            </w:pPr>
            <w:r w:rsidRPr="00377109">
              <w:rPr>
                <w:rFonts w:ascii="Arial" w:hAnsi="Arial" w:cs="Arial"/>
              </w:rPr>
              <w:t>8. с/с Джульджагский</w:t>
            </w:r>
          </w:p>
        </w:tc>
        <w:tc>
          <w:tcPr>
            <w:tcW w:w="3383" w:type="dxa"/>
            <w:tcBorders>
              <w:left w:val="single" w:sz="2" w:space="0" w:color="000000"/>
              <w:bottom w:val="single" w:sz="2" w:space="0" w:color="000000"/>
            </w:tcBorders>
          </w:tcPr>
          <w:p w:rsidR="00903C24" w:rsidRPr="00377109" w:rsidRDefault="00903C24" w:rsidP="00E56863">
            <w:pPr>
              <w:snapToGrid w:val="0"/>
              <w:rPr>
                <w:rFonts w:ascii="Arial" w:hAnsi="Arial" w:cs="Arial"/>
                <w:b/>
                <w:bCs/>
              </w:rPr>
            </w:pPr>
            <w:r w:rsidRPr="00377109">
              <w:rPr>
                <w:rFonts w:ascii="Arial" w:hAnsi="Arial" w:cs="Arial"/>
                <w:b/>
                <w:bCs/>
              </w:rPr>
              <w:t>1. с. Джульджаг</w:t>
            </w:r>
          </w:p>
          <w:p w:rsidR="00903C24" w:rsidRPr="00377109" w:rsidRDefault="00903C24" w:rsidP="00E56863">
            <w:pPr>
              <w:snapToGrid w:val="0"/>
              <w:rPr>
                <w:rFonts w:ascii="Arial" w:hAnsi="Arial" w:cs="Arial"/>
              </w:rPr>
            </w:pPr>
            <w:r w:rsidRPr="00377109">
              <w:rPr>
                <w:rFonts w:ascii="Arial" w:hAnsi="Arial" w:cs="Arial"/>
              </w:rPr>
              <w:t>2. с.Юргулиг</w:t>
            </w:r>
          </w:p>
          <w:p w:rsidR="00903C24" w:rsidRPr="00377109" w:rsidRDefault="00903C24" w:rsidP="00E56863">
            <w:pPr>
              <w:snapToGrid w:val="0"/>
              <w:rPr>
                <w:rFonts w:ascii="Arial" w:hAnsi="Arial" w:cs="Arial"/>
              </w:rPr>
            </w:pPr>
            <w:r w:rsidRPr="00377109">
              <w:rPr>
                <w:rFonts w:ascii="Arial" w:hAnsi="Arial" w:cs="Arial"/>
              </w:rPr>
              <w:t>3. с.Кулиф</w:t>
            </w:r>
          </w:p>
          <w:p w:rsidR="00903C24" w:rsidRPr="00377109" w:rsidRDefault="00903C24" w:rsidP="00E56863">
            <w:pPr>
              <w:snapToGrid w:val="0"/>
              <w:rPr>
                <w:rFonts w:ascii="Arial" w:hAnsi="Arial" w:cs="Arial"/>
              </w:rPr>
            </w:pPr>
            <w:r w:rsidRPr="00377109">
              <w:rPr>
                <w:rFonts w:ascii="Arial" w:hAnsi="Arial" w:cs="Arial"/>
              </w:rPr>
              <w:t>4. с.Джульджниф</w:t>
            </w:r>
          </w:p>
          <w:p w:rsidR="00903C24" w:rsidRPr="00377109" w:rsidRDefault="00903C24" w:rsidP="00E56863">
            <w:pPr>
              <w:snapToGrid w:val="0"/>
              <w:rPr>
                <w:rFonts w:ascii="Arial" w:hAnsi="Arial" w:cs="Arial"/>
              </w:rPr>
            </w:pPr>
            <w:r w:rsidRPr="00377109">
              <w:rPr>
                <w:rFonts w:ascii="Arial" w:hAnsi="Arial" w:cs="Arial"/>
              </w:rPr>
              <w:t>5. с.Ергюлиг</w:t>
            </w:r>
          </w:p>
          <w:p w:rsidR="00903C24" w:rsidRPr="00377109" w:rsidRDefault="00903C24" w:rsidP="00E56863">
            <w:pPr>
              <w:snapToGrid w:val="0"/>
              <w:rPr>
                <w:rFonts w:ascii="Arial" w:hAnsi="Arial" w:cs="Arial"/>
              </w:rPr>
            </w:pPr>
            <w:r w:rsidRPr="00377109">
              <w:rPr>
                <w:rFonts w:ascii="Arial" w:hAnsi="Arial" w:cs="Arial"/>
              </w:rPr>
              <w:t>6. с.Хархни</w:t>
            </w:r>
          </w:p>
          <w:p w:rsidR="00903C24" w:rsidRPr="00377109" w:rsidRDefault="00903C24" w:rsidP="00E56863">
            <w:pPr>
              <w:snapToGrid w:val="0"/>
              <w:rPr>
                <w:rFonts w:ascii="Arial" w:hAnsi="Arial" w:cs="Arial"/>
              </w:rPr>
            </w:pPr>
            <w:r w:rsidRPr="00377109">
              <w:rPr>
                <w:rFonts w:ascii="Arial" w:hAnsi="Arial" w:cs="Arial"/>
              </w:rPr>
              <w:t>7. с.Гасик</w:t>
            </w:r>
          </w:p>
        </w:tc>
        <w:tc>
          <w:tcPr>
            <w:tcW w:w="3072" w:type="dxa"/>
            <w:tcBorders>
              <w:left w:val="single" w:sz="2" w:space="0" w:color="000000"/>
              <w:bottom w:val="single" w:sz="2" w:space="0" w:color="000000"/>
              <w:right w:val="single" w:sz="2" w:space="0" w:color="000000"/>
            </w:tcBorders>
          </w:tcPr>
          <w:p w:rsidR="00903C24" w:rsidRPr="00377109" w:rsidRDefault="00903C24" w:rsidP="00E56863">
            <w:pPr>
              <w:pStyle w:val="210"/>
              <w:snapToGrid w:val="0"/>
              <w:jc w:val="center"/>
              <w:rPr>
                <w:rFonts w:ascii="Arial" w:hAnsi="Arial" w:cs="Arial"/>
                <w:sz w:val="24"/>
              </w:rPr>
            </w:pPr>
            <w:r w:rsidRPr="00377109">
              <w:rPr>
                <w:rFonts w:ascii="Arial" w:hAnsi="Arial" w:cs="Arial"/>
                <w:sz w:val="24"/>
              </w:rPr>
              <w:t>780</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312</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690</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160</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55</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85</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480</w:t>
            </w:r>
          </w:p>
        </w:tc>
      </w:tr>
      <w:tr w:rsidR="00CF4A13" w:rsidRPr="00036755" w:rsidTr="00BE0A0A">
        <w:trPr>
          <w:jc w:val="center"/>
        </w:trPr>
        <w:tc>
          <w:tcPr>
            <w:tcW w:w="2957" w:type="dxa"/>
            <w:tcBorders>
              <w:left w:val="single" w:sz="2" w:space="0" w:color="000000"/>
              <w:bottom w:val="single" w:sz="4" w:space="0" w:color="auto"/>
            </w:tcBorders>
          </w:tcPr>
          <w:p w:rsidR="00903C24" w:rsidRPr="00377109" w:rsidRDefault="00903C24" w:rsidP="00E56863">
            <w:pPr>
              <w:snapToGrid w:val="0"/>
              <w:rPr>
                <w:rFonts w:ascii="Arial" w:hAnsi="Arial" w:cs="Arial"/>
              </w:rPr>
            </w:pPr>
            <w:r w:rsidRPr="00377109">
              <w:rPr>
                <w:rFonts w:ascii="Arial" w:hAnsi="Arial" w:cs="Arial"/>
              </w:rPr>
              <w:t>9. с/с Дюбекский</w:t>
            </w:r>
          </w:p>
        </w:tc>
        <w:tc>
          <w:tcPr>
            <w:tcW w:w="3383" w:type="dxa"/>
            <w:tcBorders>
              <w:left w:val="single" w:sz="2" w:space="0" w:color="000000"/>
              <w:bottom w:val="single" w:sz="4" w:space="0" w:color="auto"/>
            </w:tcBorders>
          </w:tcPr>
          <w:p w:rsidR="00903C24" w:rsidRPr="00377109" w:rsidRDefault="00903C24" w:rsidP="00E56863">
            <w:pPr>
              <w:snapToGrid w:val="0"/>
              <w:rPr>
                <w:rFonts w:ascii="Arial" w:hAnsi="Arial" w:cs="Arial"/>
                <w:b/>
                <w:bCs/>
              </w:rPr>
            </w:pPr>
            <w:r w:rsidRPr="00377109">
              <w:rPr>
                <w:rFonts w:ascii="Arial" w:hAnsi="Arial" w:cs="Arial"/>
                <w:b/>
                <w:bCs/>
              </w:rPr>
              <w:t>1. с. Дюбек</w:t>
            </w:r>
          </w:p>
          <w:p w:rsidR="00903C24" w:rsidRPr="00377109" w:rsidRDefault="00903C24" w:rsidP="00E56863">
            <w:pPr>
              <w:snapToGrid w:val="0"/>
              <w:rPr>
                <w:rFonts w:ascii="Arial" w:hAnsi="Arial" w:cs="Arial"/>
              </w:rPr>
            </w:pPr>
            <w:r w:rsidRPr="00377109">
              <w:rPr>
                <w:rFonts w:ascii="Arial" w:hAnsi="Arial" w:cs="Arial"/>
              </w:rPr>
              <w:t>2. с.Хустиль</w:t>
            </w:r>
          </w:p>
          <w:p w:rsidR="00903C24" w:rsidRPr="00377109" w:rsidRDefault="00903C24" w:rsidP="00E56863">
            <w:pPr>
              <w:snapToGrid w:val="0"/>
              <w:rPr>
                <w:rFonts w:ascii="Arial" w:hAnsi="Arial" w:cs="Arial"/>
              </w:rPr>
            </w:pPr>
            <w:r w:rsidRPr="00377109">
              <w:rPr>
                <w:rFonts w:ascii="Arial" w:hAnsi="Arial" w:cs="Arial"/>
              </w:rPr>
              <w:t>3. с.Гурхун</w:t>
            </w:r>
          </w:p>
        </w:tc>
        <w:tc>
          <w:tcPr>
            <w:tcW w:w="3072" w:type="dxa"/>
            <w:tcBorders>
              <w:left w:val="single" w:sz="2" w:space="0" w:color="000000"/>
              <w:bottom w:val="single" w:sz="4" w:space="0" w:color="auto"/>
              <w:right w:val="single" w:sz="2" w:space="0" w:color="000000"/>
            </w:tcBorders>
          </w:tcPr>
          <w:p w:rsidR="00903C24" w:rsidRPr="00377109" w:rsidRDefault="00903C24" w:rsidP="00E56863">
            <w:pPr>
              <w:pStyle w:val="210"/>
              <w:snapToGrid w:val="0"/>
              <w:jc w:val="center"/>
              <w:rPr>
                <w:rFonts w:ascii="Arial" w:hAnsi="Arial" w:cs="Arial"/>
                <w:sz w:val="24"/>
              </w:rPr>
            </w:pPr>
            <w:r w:rsidRPr="00377109">
              <w:rPr>
                <w:rFonts w:ascii="Arial" w:hAnsi="Arial" w:cs="Arial"/>
                <w:sz w:val="24"/>
              </w:rPr>
              <w:t>2141</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585</w:t>
            </w:r>
          </w:p>
          <w:p w:rsidR="00BE0A0A" w:rsidRPr="00377109" w:rsidRDefault="00903C24" w:rsidP="00CC5F03">
            <w:pPr>
              <w:pStyle w:val="210"/>
              <w:snapToGrid w:val="0"/>
              <w:jc w:val="center"/>
              <w:rPr>
                <w:rFonts w:ascii="Arial" w:hAnsi="Arial" w:cs="Arial"/>
                <w:sz w:val="24"/>
              </w:rPr>
            </w:pPr>
            <w:r w:rsidRPr="00377109">
              <w:rPr>
                <w:rFonts w:ascii="Arial" w:hAnsi="Arial" w:cs="Arial"/>
                <w:sz w:val="24"/>
              </w:rPr>
              <w:t>576</w:t>
            </w:r>
          </w:p>
        </w:tc>
      </w:tr>
      <w:tr w:rsidR="00377109" w:rsidRPr="00036755" w:rsidTr="00377109">
        <w:trPr>
          <w:jc w:val="center"/>
        </w:trPr>
        <w:tc>
          <w:tcPr>
            <w:tcW w:w="2957" w:type="dxa"/>
            <w:tcBorders>
              <w:top w:val="single" w:sz="2" w:space="0" w:color="000000"/>
              <w:left w:val="single" w:sz="2" w:space="0" w:color="000000"/>
              <w:bottom w:val="single" w:sz="2" w:space="0" w:color="000000"/>
            </w:tcBorders>
            <w:vAlign w:val="center"/>
          </w:tcPr>
          <w:p w:rsidR="00377109" w:rsidRPr="00377109" w:rsidRDefault="00377109" w:rsidP="00377109">
            <w:pPr>
              <w:pStyle w:val="a9"/>
              <w:snapToGrid w:val="0"/>
              <w:jc w:val="center"/>
              <w:rPr>
                <w:rFonts w:ascii="Arial" w:hAnsi="Arial" w:cs="Arial"/>
                <w:b/>
                <w:bCs/>
              </w:rPr>
            </w:pPr>
            <w:r w:rsidRPr="00377109">
              <w:rPr>
                <w:rFonts w:ascii="Arial" w:hAnsi="Arial" w:cs="Arial"/>
                <w:b/>
                <w:bCs/>
              </w:rPr>
              <w:lastRenderedPageBreak/>
              <w:t>Сельские поселения</w:t>
            </w:r>
          </w:p>
        </w:tc>
        <w:tc>
          <w:tcPr>
            <w:tcW w:w="3383" w:type="dxa"/>
            <w:tcBorders>
              <w:top w:val="single" w:sz="2" w:space="0" w:color="000000"/>
              <w:left w:val="single" w:sz="2" w:space="0" w:color="000000"/>
              <w:bottom w:val="single" w:sz="2" w:space="0" w:color="000000"/>
            </w:tcBorders>
            <w:vAlign w:val="center"/>
          </w:tcPr>
          <w:p w:rsidR="00377109" w:rsidRPr="00377109" w:rsidRDefault="00377109" w:rsidP="00377109">
            <w:pPr>
              <w:pStyle w:val="a9"/>
              <w:snapToGrid w:val="0"/>
              <w:jc w:val="center"/>
              <w:rPr>
                <w:rFonts w:ascii="Arial" w:hAnsi="Arial" w:cs="Arial"/>
                <w:b/>
                <w:bCs/>
              </w:rPr>
            </w:pPr>
            <w:r w:rsidRPr="00377109">
              <w:rPr>
                <w:rFonts w:ascii="Arial" w:hAnsi="Arial" w:cs="Arial"/>
                <w:b/>
                <w:bCs/>
              </w:rPr>
              <w:t>Число населенных пунктов</w:t>
            </w:r>
          </w:p>
        </w:tc>
        <w:tc>
          <w:tcPr>
            <w:tcW w:w="3072" w:type="dxa"/>
            <w:tcBorders>
              <w:top w:val="single" w:sz="2" w:space="0" w:color="000000"/>
              <w:left w:val="single" w:sz="2" w:space="0" w:color="000000"/>
              <w:bottom w:val="single" w:sz="2" w:space="0" w:color="000000"/>
              <w:right w:val="single" w:sz="2" w:space="0" w:color="000000"/>
            </w:tcBorders>
            <w:vAlign w:val="center"/>
          </w:tcPr>
          <w:p w:rsidR="00377109" w:rsidRPr="00377109" w:rsidRDefault="00377109" w:rsidP="00377109">
            <w:pPr>
              <w:pStyle w:val="a9"/>
              <w:snapToGrid w:val="0"/>
              <w:jc w:val="center"/>
              <w:rPr>
                <w:rFonts w:ascii="Arial" w:hAnsi="Arial" w:cs="Arial"/>
                <w:b/>
                <w:bCs/>
              </w:rPr>
            </w:pPr>
            <w:r w:rsidRPr="00377109">
              <w:rPr>
                <w:rFonts w:ascii="Arial" w:hAnsi="Arial" w:cs="Arial"/>
                <w:b/>
                <w:bCs/>
              </w:rPr>
              <w:t>Численность населения</w:t>
            </w:r>
          </w:p>
          <w:p w:rsidR="00377109" w:rsidRPr="00377109" w:rsidRDefault="00377109" w:rsidP="00377109">
            <w:pPr>
              <w:pStyle w:val="a9"/>
              <w:snapToGrid w:val="0"/>
              <w:jc w:val="center"/>
              <w:rPr>
                <w:rFonts w:ascii="Arial" w:hAnsi="Arial" w:cs="Arial"/>
              </w:rPr>
            </w:pPr>
            <w:r w:rsidRPr="00377109">
              <w:rPr>
                <w:rFonts w:ascii="Arial" w:hAnsi="Arial" w:cs="Arial"/>
              </w:rPr>
              <w:t>(на 01.01. 2011 года)</w:t>
            </w:r>
          </w:p>
        </w:tc>
      </w:tr>
      <w:tr w:rsidR="00CF4A13" w:rsidRPr="00036755" w:rsidTr="00BE0A0A">
        <w:trPr>
          <w:jc w:val="center"/>
        </w:trPr>
        <w:tc>
          <w:tcPr>
            <w:tcW w:w="2957" w:type="dxa"/>
            <w:tcBorders>
              <w:top w:val="single" w:sz="4" w:space="0" w:color="auto"/>
              <w:left w:val="single" w:sz="4" w:space="0" w:color="auto"/>
              <w:bottom w:val="single" w:sz="4" w:space="0" w:color="auto"/>
              <w:right w:val="single" w:sz="4" w:space="0" w:color="auto"/>
            </w:tcBorders>
          </w:tcPr>
          <w:p w:rsidR="00903C24" w:rsidRPr="00377109" w:rsidRDefault="00903C24" w:rsidP="00E56863">
            <w:pPr>
              <w:snapToGrid w:val="0"/>
              <w:rPr>
                <w:rFonts w:ascii="Arial" w:hAnsi="Arial" w:cs="Arial"/>
              </w:rPr>
            </w:pPr>
            <w:r w:rsidRPr="00377109">
              <w:rPr>
                <w:rFonts w:ascii="Arial" w:hAnsi="Arial" w:cs="Arial"/>
              </w:rPr>
              <w:t>10. с/с  Ерсинский</w:t>
            </w:r>
          </w:p>
        </w:tc>
        <w:tc>
          <w:tcPr>
            <w:tcW w:w="3383" w:type="dxa"/>
            <w:tcBorders>
              <w:top w:val="single" w:sz="4" w:space="0" w:color="auto"/>
              <w:left w:val="single" w:sz="4" w:space="0" w:color="auto"/>
              <w:bottom w:val="single" w:sz="4" w:space="0" w:color="auto"/>
              <w:right w:val="single" w:sz="4" w:space="0" w:color="auto"/>
            </w:tcBorders>
          </w:tcPr>
          <w:p w:rsidR="00903C24" w:rsidRPr="00377109" w:rsidRDefault="00903C24" w:rsidP="00E56863">
            <w:pPr>
              <w:snapToGrid w:val="0"/>
              <w:rPr>
                <w:rFonts w:ascii="Arial" w:hAnsi="Arial" w:cs="Arial"/>
                <w:b/>
                <w:bCs/>
              </w:rPr>
            </w:pPr>
            <w:r w:rsidRPr="00377109">
              <w:rPr>
                <w:rFonts w:ascii="Arial" w:hAnsi="Arial" w:cs="Arial"/>
                <w:b/>
                <w:bCs/>
              </w:rPr>
              <w:t>1. с. Ерси</w:t>
            </w:r>
          </w:p>
          <w:p w:rsidR="00903C24" w:rsidRPr="00377109" w:rsidRDefault="00903C24" w:rsidP="00E56863">
            <w:pPr>
              <w:snapToGrid w:val="0"/>
              <w:rPr>
                <w:rFonts w:ascii="Arial" w:hAnsi="Arial" w:cs="Arial"/>
              </w:rPr>
            </w:pPr>
            <w:r w:rsidRPr="00377109">
              <w:rPr>
                <w:rFonts w:ascii="Arial" w:hAnsi="Arial" w:cs="Arial"/>
              </w:rPr>
              <w:t>2. с.Зиль</w:t>
            </w:r>
          </w:p>
        </w:tc>
        <w:tc>
          <w:tcPr>
            <w:tcW w:w="3072" w:type="dxa"/>
            <w:tcBorders>
              <w:top w:val="single" w:sz="4" w:space="0" w:color="auto"/>
              <w:left w:val="single" w:sz="4" w:space="0" w:color="auto"/>
              <w:bottom w:val="single" w:sz="4" w:space="0" w:color="auto"/>
              <w:right w:val="single" w:sz="4" w:space="0" w:color="auto"/>
            </w:tcBorders>
          </w:tcPr>
          <w:p w:rsidR="00903C24" w:rsidRPr="00377109" w:rsidRDefault="00903C24" w:rsidP="00E56863">
            <w:pPr>
              <w:pStyle w:val="210"/>
              <w:snapToGrid w:val="0"/>
              <w:jc w:val="center"/>
              <w:rPr>
                <w:rFonts w:ascii="Arial" w:hAnsi="Arial" w:cs="Arial"/>
                <w:sz w:val="24"/>
              </w:rPr>
            </w:pPr>
            <w:r w:rsidRPr="00377109">
              <w:rPr>
                <w:rFonts w:ascii="Arial" w:hAnsi="Arial" w:cs="Arial"/>
                <w:sz w:val="24"/>
              </w:rPr>
              <w:t>2421</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702</w:t>
            </w:r>
          </w:p>
        </w:tc>
      </w:tr>
      <w:tr w:rsidR="00CF4A13" w:rsidRPr="00036755" w:rsidTr="00BE0A0A">
        <w:trPr>
          <w:jc w:val="center"/>
        </w:trPr>
        <w:tc>
          <w:tcPr>
            <w:tcW w:w="2957" w:type="dxa"/>
            <w:tcBorders>
              <w:top w:val="single" w:sz="4" w:space="0" w:color="auto"/>
              <w:left w:val="single" w:sz="2" w:space="0" w:color="000000"/>
              <w:bottom w:val="single" w:sz="2" w:space="0" w:color="000000"/>
            </w:tcBorders>
          </w:tcPr>
          <w:p w:rsidR="00903C24" w:rsidRPr="00377109" w:rsidRDefault="00903C24" w:rsidP="00E56863">
            <w:pPr>
              <w:snapToGrid w:val="0"/>
              <w:rPr>
                <w:rFonts w:ascii="Arial" w:hAnsi="Arial" w:cs="Arial"/>
              </w:rPr>
            </w:pPr>
            <w:r w:rsidRPr="00377109">
              <w:rPr>
                <w:rFonts w:ascii="Arial" w:hAnsi="Arial" w:cs="Arial"/>
              </w:rPr>
              <w:t>11. с/с  Кужникский</w:t>
            </w:r>
          </w:p>
        </w:tc>
        <w:tc>
          <w:tcPr>
            <w:tcW w:w="3383" w:type="dxa"/>
            <w:tcBorders>
              <w:top w:val="single" w:sz="4" w:space="0" w:color="auto"/>
              <w:left w:val="single" w:sz="2" w:space="0" w:color="000000"/>
              <w:bottom w:val="single" w:sz="2" w:space="0" w:color="000000"/>
            </w:tcBorders>
          </w:tcPr>
          <w:p w:rsidR="00903C24" w:rsidRPr="00377109" w:rsidRDefault="00903C24" w:rsidP="00E56863">
            <w:pPr>
              <w:snapToGrid w:val="0"/>
              <w:rPr>
                <w:rFonts w:ascii="Arial" w:hAnsi="Arial" w:cs="Arial"/>
                <w:b/>
                <w:bCs/>
              </w:rPr>
            </w:pPr>
            <w:r w:rsidRPr="00377109">
              <w:rPr>
                <w:rFonts w:ascii="Arial" w:hAnsi="Arial" w:cs="Arial"/>
                <w:b/>
                <w:bCs/>
              </w:rPr>
              <w:t>1. с. Хараг</w:t>
            </w:r>
          </w:p>
          <w:p w:rsidR="00903C24" w:rsidRPr="00377109" w:rsidRDefault="00903C24" w:rsidP="00E56863">
            <w:pPr>
              <w:snapToGrid w:val="0"/>
              <w:rPr>
                <w:rFonts w:ascii="Arial" w:hAnsi="Arial" w:cs="Arial"/>
              </w:rPr>
            </w:pPr>
            <w:r w:rsidRPr="00377109">
              <w:rPr>
                <w:rFonts w:ascii="Arial" w:hAnsi="Arial" w:cs="Arial"/>
              </w:rPr>
              <w:t>2. с.Кужник</w:t>
            </w:r>
          </w:p>
          <w:p w:rsidR="00903C24" w:rsidRPr="00377109" w:rsidRDefault="00903C24" w:rsidP="00E56863">
            <w:pPr>
              <w:snapToGrid w:val="0"/>
              <w:rPr>
                <w:rFonts w:ascii="Arial" w:hAnsi="Arial" w:cs="Arial"/>
              </w:rPr>
            </w:pPr>
            <w:r w:rsidRPr="00377109">
              <w:rPr>
                <w:rFonts w:ascii="Arial" w:hAnsi="Arial" w:cs="Arial"/>
              </w:rPr>
              <w:t>3. с.Шиле</w:t>
            </w:r>
          </w:p>
          <w:p w:rsidR="00903C24" w:rsidRPr="00377109" w:rsidRDefault="00903C24" w:rsidP="00E56863">
            <w:pPr>
              <w:snapToGrid w:val="0"/>
              <w:rPr>
                <w:rFonts w:ascii="Arial" w:hAnsi="Arial" w:cs="Arial"/>
              </w:rPr>
            </w:pPr>
            <w:r w:rsidRPr="00377109">
              <w:rPr>
                <w:rFonts w:ascii="Arial" w:hAnsi="Arial" w:cs="Arial"/>
              </w:rPr>
              <w:t>4. с.Улуз</w:t>
            </w:r>
          </w:p>
          <w:p w:rsidR="00903C24" w:rsidRPr="00377109" w:rsidRDefault="00903C24" w:rsidP="00E56863">
            <w:pPr>
              <w:snapToGrid w:val="0"/>
              <w:rPr>
                <w:rFonts w:ascii="Arial" w:hAnsi="Arial" w:cs="Arial"/>
              </w:rPr>
            </w:pPr>
            <w:r w:rsidRPr="00377109">
              <w:rPr>
                <w:rFonts w:ascii="Arial" w:hAnsi="Arial" w:cs="Arial"/>
              </w:rPr>
              <w:t>5. с.Чурдаф</w:t>
            </w:r>
          </w:p>
          <w:p w:rsidR="00903C24" w:rsidRPr="00377109" w:rsidRDefault="00903C24" w:rsidP="00E56863">
            <w:pPr>
              <w:snapToGrid w:val="0"/>
              <w:rPr>
                <w:rFonts w:ascii="Arial" w:hAnsi="Arial" w:cs="Arial"/>
              </w:rPr>
            </w:pPr>
            <w:r w:rsidRPr="00377109">
              <w:rPr>
                <w:rFonts w:ascii="Arial" w:hAnsi="Arial" w:cs="Arial"/>
              </w:rPr>
              <w:t>6. с.Кюрек</w:t>
            </w:r>
          </w:p>
          <w:p w:rsidR="00903C24" w:rsidRPr="00377109" w:rsidRDefault="00903C24" w:rsidP="00E56863">
            <w:pPr>
              <w:snapToGrid w:val="0"/>
              <w:rPr>
                <w:rFonts w:ascii="Arial" w:hAnsi="Arial" w:cs="Arial"/>
              </w:rPr>
            </w:pPr>
            <w:r w:rsidRPr="00377109">
              <w:rPr>
                <w:rFonts w:ascii="Arial" w:hAnsi="Arial" w:cs="Arial"/>
              </w:rPr>
              <w:t>7. с.Урзиг</w:t>
            </w:r>
          </w:p>
        </w:tc>
        <w:tc>
          <w:tcPr>
            <w:tcW w:w="3072" w:type="dxa"/>
            <w:tcBorders>
              <w:top w:val="single" w:sz="4" w:space="0" w:color="auto"/>
              <w:left w:val="single" w:sz="2" w:space="0" w:color="000000"/>
              <w:bottom w:val="single" w:sz="2" w:space="0" w:color="000000"/>
              <w:right w:val="single" w:sz="2" w:space="0" w:color="000000"/>
            </w:tcBorders>
          </w:tcPr>
          <w:p w:rsidR="00903C24" w:rsidRPr="00377109" w:rsidRDefault="00903C24" w:rsidP="00E56863">
            <w:pPr>
              <w:pStyle w:val="210"/>
              <w:snapToGrid w:val="0"/>
              <w:jc w:val="center"/>
              <w:rPr>
                <w:rFonts w:ascii="Arial" w:hAnsi="Arial" w:cs="Arial"/>
                <w:sz w:val="24"/>
              </w:rPr>
            </w:pPr>
            <w:r w:rsidRPr="00377109">
              <w:rPr>
                <w:rFonts w:ascii="Arial" w:hAnsi="Arial" w:cs="Arial"/>
                <w:sz w:val="24"/>
              </w:rPr>
              <w:t>407</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873</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336</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433</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418</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110</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333</w:t>
            </w:r>
          </w:p>
        </w:tc>
      </w:tr>
      <w:tr w:rsidR="00CF4A13" w:rsidRPr="00036755" w:rsidTr="00E56863">
        <w:trPr>
          <w:trHeight w:val="552"/>
          <w:jc w:val="center"/>
        </w:trPr>
        <w:tc>
          <w:tcPr>
            <w:tcW w:w="2957" w:type="dxa"/>
            <w:tcBorders>
              <w:left w:val="single" w:sz="2" w:space="0" w:color="000000"/>
              <w:bottom w:val="single" w:sz="2" w:space="0" w:color="000000"/>
            </w:tcBorders>
          </w:tcPr>
          <w:p w:rsidR="00903C24" w:rsidRPr="00377109" w:rsidRDefault="00903C24" w:rsidP="00E56863">
            <w:pPr>
              <w:snapToGrid w:val="0"/>
              <w:rPr>
                <w:rFonts w:ascii="Arial" w:hAnsi="Arial" w:cs="Arial"/>
              </w:rPr>
            </w:pPr>
            <w:r w:rsidRPr="00377109">
              <w:rPr>
                <w:rFonts w:ascii="Arial" w:hAnsi="Arial" w:cs="Arial"/>
              </w:rPr>
              <w:t>12. с/с Куркакский</w:t>
            </w:r>
          </w:p>
        </w:tc>
        <w:tc>
          <w:tcPr>
            <w:tcW w:w="3383" w:type="dxa"/>
            <w:tcBorders>
              <w:left w:val="single" w:sz="2" w:space="0" w:color="000000"/>
              <w:bottom w:val="single" w:sz="2" w:space="0" w:color="000000"/>
            </w:tcBorders>
          </w:tcPr>
          <w:p w:rsidR="00903C24" w:rsidRPr="00377109" w:rsidRDefault="00903C24" w:rsidP="00E56863">
            <w:pPr>
              <w:snapToGrid w:val="0"/>
              <w:rPr>
                <w:rFonts w:ascii="Arial" w:hAnsi="Arial" w:cs="Arial"/>
                <w:b/>
                <w:bCs/>
              </w:rPr>
            </w:pPr>
            <w:r w:rsidRPr="00377109">
              <w:rPr>
                <w:rFonts w:ascii="Arial" w:hAnsi="Arial" w:cs="Arial"/>
                <w:b/>
                <w:bCs/>
              </w:rPr>
              <w:t>1. с. Куркак</w:t>
            </w:r>
          </w:p>
          <w:p w:rsidR="00903C24" w:rsidRPr="00377109" w:rsidRDefault="00903C24" w:rsidP="00E56863">
            <w:pPr>
              <w:snapToGrid w:val="0"/>
              <w:rPr>
                <w:rFonts w:ascii="Arial" w:hAnsi="Arial" w:cs="Arial"/>
              </w:rPr>
            </w:pPr>
            <w:r w:rsidRPr="00377109">
              <w:rPr>
                <w:rFonts w:ascii="Arial" w:hAnsi="Arial" w:cs="Arial"/>
              </w:rPr>
              <w:t>2. с.Джугдиль</w:t>
            </w:r>
          </w:p>
          <w:p w:rsidR="00903C24" w:rsidRPr="00377109" w:rsidRDefault="00903C24" w:rsidP="00E56863">
            <w:pPr>
              <w:snapToGrid w:val="0"/>
              <w:rPr>
                <w:rFonts w:ascii="Arial" w:hAnsi="Arial" w:cs="Arial"/>
              </w:rPr>
            </w:pPr>
            <w:r w:rsidRPr="00377109">
              <w:rPr>
                <w:rFonts w:ascii="Arial" w:hAnsi="Arial" w:cs="Arial"/>
              </w:rPr>
              <w:t>3. с.Вечрик</w:t>
            </w:r>
          </w:p>
          <w:p w:rsidR="00903C24" w:rsidRPr="00377109" w:rsidRDefault="00903C24" w:rsidP="00E56863">
            <w:pPr>
              <w:snapToGrid w:val="0"/>
              <w:rPr>
                <w:rFonts w:ascii="Arial" w:hAnsi="Arial" w:cs="Arial"/>
              </w:rPr>
            </w:pPr>
            <w:r w:rsidRPr="00377109">
              <w:rPr>
                <w:rFonts w:ascii="Arial" w:hAnsi="Arial" w:cs="Arial"/>
              </w:rPr>
              <w:t>4. с.Сика</w:t>
            </w:r>
          </w:p>
        </w:tc>
        <w:tc>
          <w:tcPr>
            <w:tcW w:w="3072" w:type="dxa"/>
            <w:tcBorders>
              <w:left w:val="single" w:sz="2" w:space="0" w:color="000000"/>
              <w:bottom w:val="single" w:sz="2" w:space="0" w:color="000000"/>
              <w:right w:val="single" w:sz="2" w:space="0" w:color="000000"/>
            </w:tcBorders>
          </w:tcPr>
          <w:p w:rsidR="00903C24" w:rsidRPr="00377109" w:rsidRDefault="00903C24" w:rsidP="00E56863">
            <w:pPr>
              <w:pStyle w:val="210"/>
              <w:snapToGrid w:val="0"/>
              <w:jc w:val="center"/>
              <w:rPr>
                <w:rFonts w:ascii="Arial" w:hAnsi="Arial" w:cs="Arial"/>
                <w:sz w:val="24"/>
              </w:rPr>
            </w:pPr>
            <w:r w:rsidRPr="00377109">
              <w:rPr>
                <w:rFonts w:ascii="Arial" w:hAnsi="Arial" w:cs="Arial"/>
                <w:sz w:val="24"/>
              </w:rPr>
              <w:t>309</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1250</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445</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220</w:t>
            </w:r>
          </w:p>
        </w:tc>
      </w:tr>
      <w:tr w:rsidR="00CF4A13" w:rsidRPr="00036755" w:rsidTr="00E56863">
        <w:trPr>
          <w:jc w:val="center"/>
        </w:trPr>
        <w:tc>
          <w:tcPr>
            <w:tcW w:w="2957" w:type="dxa"/>
            <w:tcBorders>
              <w:left w:val="single" w:sz="2" w:space="0" w:color="000000"/>
              <w:bottom w:val="single" w:sz="2" w:space="0" w:color="000000"/>
            </w:tcBorders>
          </w:tcPr>
          <w:p w:rsidR="00903C24" w:rsidRPr="00377109" w:rsidRDefault="00903C24" w:rsidP="00E56863">
            <w:pPr>
              <w:snapToGrid w:val="0"/>
              <w:rPr>
                <w:rFonts w:ascii="Arial" w:hAnsi="Arial" w:cs="Arial"/>
              </w:rPr>
            </w:pPr>
            <w:r w:rsidRPr="00377109">
              <w:rPr>
                <w:rFonts w:ascii="Arial" w:hAnsi="Arial" w:cs="Arial"/>
              </w:rPr>
              <w:t>13. с/с  Марагинский</w:t>
            </w:r>
          </w:p>
        </w:tc>
        <w:tc>
          <w:tcPr>
            <w:tcW w:w="3383" w:type="dxa"/>
            <w:tcBorders>
              <w:left w:val="single" w:sz="2" w:space="0" w:color="000000"/>
              <w:bottom w:val="single" w:sz="2" w:space="0" w:color="000000"/>
            </w:tcBorders>
          </w:tcPr>
          <w:p w:rsidR="00903C24" w:rsidRPr="00377109" w:rsidRDefault="00903C24" w:rsidP="00E56863">
            <w:pPr>
              <w:snapToGrid w:val="0"/>
              <w:rPr>
                <w:rFonts w:ascii="Arial" w:hAnsi="Arial" w:cs="Arial"/>
                <w:b/>
                <w:bCs/>
              </w:rPr>
            </w:pPr>
            <w:r w:rsidRPr="00377109">
              <w:rPr>
                <w:rFonts w:ascii="Arial" w:hAnsi="Arial" w:cs="Arial"/>
                <w:b/>
                <w:bCs/>
              </w:rPr>
              <w:t>1. с. Марага</w:t>
            </w:r>
          </w:p>
          <w:p w:rsidR="00903C24" w:rsidRPr="00377109" w:rsidRDefault="00903C24" w:rsidP="00E56863">
            <w:pPr>
              <w:snapToGrid w:val="0"/>
              <w:rPr>
                <w:rFonts w:ascii="Arial" w:hAnsi="Arial" w:cs="Arial"/>
              </w:rPr>
            </w:pPr>
            <w:r w:rsidRPr="00377109">
              <w:rPr>
                <w:rFonts w:ascii="Arial" w:hAnsi="Arial" w:cs="Arial"/>
              </w:rPr>
              <w:t>2. с.Гелинбатан</w:t>
            </w:r>
          </w:p>
        </w:tc>
        <w:tc>
          <w:tcPr>
            <w:tcW w:w="3072" w:type="dxa"/>
            <w:tcBorders>
              <w:left w:val="single" w:sz="2" w:space="0" w:color="000000"/>
              <w:bottom w:val="single" w:sz="2" w:space="0" w:color="000000"/>
              <w:right w:val="single" w:sz="2" w:space="0" w:color="000000"/>
            </w:tcBorders>
          </w:tcPr>
          <w:p w:rsidR="00903C24" w:rsidRPr="00377109" w:rsidRDefault="00903C24" w:rsidP="00E56863">
            <w:pPr>
              <w:pStyle w:val="210"/>
              <w:snapToGrid w:val="0"/>
              <w:jc w:val="center"/>
              <w:rPr>
                <w:rFonts w:ascii="Arial" w:hAnsi="Arial" w:cs="Arial"/>
                <w:sz w:val="24"/>
              </w:rPr>
            </w:pPr>
            <w:r w:rsidRPr="00377109">
              <w:rPr>
                <w:rFonts w:ascii="Arial" w:hAnsi="Arial" w:cs="Arial"/>
                <w:sz w:val="24"/>
              </w:rPr>
              <w:t>1808</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677</w:t>
            </w:r>
          </w:p>
        </w:tc>
      </w:tr>
      <w:tr w:rsidR="00CF4A13" w:rsidRPr="00036755" w:rsidTr="00E56863">
        <w:trPr>
          <w:jc w:val="center"/>
        </w:trPr>
        <w:tc>
          <w:tcPr>
            <w:tcW w:w="2957" w:type="dxa"/>
            <w:tcBorders>
              <w:left w:val="single" w:sz="2" w:space="0" w:color="000000"/>
              <w:bottom w:val="single" w:sz="2" w:space="0" w:color="000000"/>
            </w:tcBorders>
          </w:tcPr>
          <w:p w:rsidR="00903C24" w:rsidRPr="00377109" w:rsidRDefault="00903C24" w:rsidP="00E56863">
            <w:pPr>
              <w:snapToGrid w:val="0"/>
              <w:rPr>
                <w:rFonts w:ascii="Arial" w:hAnsi="Arial" w:cs="Arial"/>
              </w:rPr>
            </w:pPr>
            <w:r w:rsidRPr="00377109">
              <w:rPr>
                <w:rFonts w:ascii="Arial" w:hAnsi="Arial" w:cs="Arial"/>
              </w:rPr>
              <w:t>14. с. Сиртич</w:t>
            </w:r>
          </w:p>
        </w:tc>
        <w:tc>
          <w:tcPr>
            <w:tcW w:w="3383" w:type="dxa"/>
            <w:tcBorders>
              <w:left w:val="single" w:sz="2" w:space="0" w:color="000000"/>
              <w:bottom w:val="single" w:sz="2" w:space="0" w:color="000000"/>
            </w:tcBorders>
          </w:tcPr>
          <w:p w:rsidR="00903C24" w:rsidRPr="00377109" w:rsidRDefault="00903C24" w:rsidP="00E56863">
            <w:pPr>
              <w:snapToGrid w:val="0"/>
              <w:rPr>
                <w:rFonts w:ascii="Arial" w:hAnsi="Arial" w:cs="Arial"/>
                <w:b/>
                <w:bCs/>
              </w:rPr>
            </w:pPr>
            <w:r w:rsidRPr="00377109">
              <w:rPr>
                <w:rFonts w:ascii="Arial" w:hAnsi="Arial" w:cs="Arial"/>
                <w:b/>
                <w:bCs/>
              </w:rPr>
              <w:t>1. с. Сиртич</w:t>
            </w:r>
          </w:p>
        </w:tc>
        <w:tc>
          <w:tcPr>
            <w:tcW w:w="3072" w:type="dxa"/>
            <w:tcBorders>
              <w:left w:val="single" w:sz="2" w:space="0" w:color="000000"/>
              <w:bottom w:val="single" w:sz="2" w:space="0" w:color="000000"/>
              <w:right w:val="single" w:sz="2" w:space="0" w:color="000000"/>
            </w:tcBorders>
          </w:tcPr>
          <w:p w:rsidR="00903C24" w:rsidRPr="00377109" w:rsidRDefault="00903C24" w:rsidP="00E56863">
            <w:pPr>
              <w:pStyle w:val="210"/>
              <w:snapToGrid w:val="0"/>
              <w:jc w:val="center"/>
              <w:rPr>
                <w:rFonts w:ascii="Arial" w:hAnsi="Arial" w:cs="Arial"/>
                <w:sz w:val="24"/>
              </w:rPr>
            </w:pPr>
            <w:r w:rsidRPr="00377109">
              <w:rPr>
                <w:rFonts w:ascii="Arial" w:hAnsi="Arial" w:cs="Arial"/>
                <w:sz w:val="24"/>
              </w:rPr>
              <w:t>5090</w:t>
            </w:r>
          </w:p>
        </w:tc>
      </w:tr>
      <w:tr w:rsidR="00CF4A13" w:rsidRPr="00036755" w:rsidTr="00E56863">
        <w:trPr>
          <w:jc w:val="center"/>
        </w:trPr>
        <w:tc>
          <w:tcPr>
            <w:tcW w:w="2957" w:type="dxa"/>
            <w:tcBorders>
              <w:left w:val="single" w:sz="2" w:space="0" w:color="000000"/>
              <w:bottom w:val="single" w:sz="2" w:space="0" w:color="000000"/>
            </w:tcBorders>
          </w:tcPr>
          <w:p w:rsidR="00903C24" w:rsidRPr="00377109" w:rsidRDefault="00903C24" w:rsidP="00E56863">
            <w:pPr>
              <w:snapToGrid w:val="0"/>
              <w:rPr>
                <w:rFonts w:ascii="Arial" w:hAnsi="Arial" w:cs="Arial"/>
              </w:rPr>
            </w:pPr>
            <w:r w:rsidRPr="00377109">
              <w:rPr>
                <w:rFonts w:ascii="Arial" w:hAnsi="Arial" w:cs="Arial"/>
              </w:rPr>
              <w:t>15. с/с Тинитский</w:t>
            </w:r>
          </w:p>
        </w:tc>
        <w:tc>
          <w:tcPr>
            <w:tcW w:w="3383" w:type="dxa"/>
            <w:tcBorders>
              <w:left w:val="single" w:sz="2" w:space="0" w:color="000000"/>
              <w:bottom w:val="single" w:sz="2" w:space="0" w:color="000000"/>
            </w:tcBorders>
          </w:tcPr>
          <w:p w:rsidR="00903C24" w:rsidRPr="00377109" w:rsidRDefault="00903C24" w:rsidP="00E56863">
            <w:pPr>
              <w:snapToGrid w:val="0"/>
              <w:rPr>
                <w:rFonts w:ascii="Arial" w:hAnsi="Arial" w:cs="Arial"/>
                <w:b/>
                <w:bCs/>
              </w:rPr>
            </w:pPr>
            <w:r w:rsidRPr="00377109">
              <w:rPr>
                <w:rFonts w:ascii="Arial" w:hAnsi="Arial" w:cs="Arial"/>
                <w:b/>
                <w:bCs/>
              </w:rPr>
              <w:t>1. с. Тинит</w:t>
            </w:r>
          </w:p>
          <w:p w:rsidR="00903C24" w:rsidRPr="00377109" w:rsidRDefault="00903C24" w:rsidP="00E56863">
            <w:pPr>
              <w:snapToGrid w:val="0"/>
              <w:rPr>
                <w:rFonts w:ascii="Arial" w:hAnsi="Arial" w:cs="Arial"/>
              </w:rPr>
            </w:pPr>
            <w:r w:rsidRPr="00377109">
              <w:rPr>
                <w:rFonts w:ascii="Arial" w:hAnsi="Arial" w:cs="Arial"/>
              </w:rPr>
              <w:t>2. с.Туруф</w:t>
            </w:r>
          </w:p>
          <w:p w:rsidR="00903C24" w:rsidRPr="00377109" w:rsidRDefault="00903C24" w:rsidP="00E56863">
            <w:pPr>
              <w:snapToGrid w:val="0"/>
              <w:rPr>
                <w:rFonts w:ascii="Arial" w:hAnsi="Arial" w:cs="Arial"/>
              </w:rPr>
            </w:pPr>
            <w:r w:rsidRPr="00377109">
              <w:rPr>
                <w:rFonts w:ascii="Arial" w:hAnsi="Arial" w:cs="Arial"/>
              </w:rPr>
              <w:t>3. с.Фиргиль</w:t>
            </w:r>
          </w:p>
        </w:tc>
        <w:tc>
          <w:tcPr>
            <w:tcW w:w="3072" w:type="dxa"/>
            <w:tcBorders>
              <w:left w:val="single" w:sz="2" w:space="0" w:color="000000"/>
              <w:bottom w:val="single" w:sz="2" w:space="0" w:color="000000"/>
              <w:right w:val="single" w:sz="2" w:space="0" w:color="000000"/>
            </w:tcBorders>
          </w:tcPr>
          <w:p w:rsidR="00903C24" w:rsidRPr="00377109" w:rsidRDefault="00903C24" w:rsidP="00E56863">
            <w:pPr>
              <w:pStyle w:val="210"/>
              <w:snapToGrid w:val="0"/>
              <w:jc w:val="center"/>
              <w:rPr>
                <w:rFonts w:ascii="Arial" w:hAnsi="Arial" w:cs="Arial"/>
                <w:sz w:val="24"/>
              </w:rPr>
            </w:pPr>
            <w:r w:rsidRPr="00377109">
              <w:rPr>
                <w:rFonts w:ascii="Arial" w:hAnsi="Arial" w:cs="Arial"/>
                <w:sz w:val="24"/>
              </w:rPr>
              <w:t>2122</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678</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561</w:t>
            </w:r>
          </w:p>
        </w:tc>
      </w:tr>
      <w:tr w:rsidR="00CF4A13" w:rsidRPr="00036755" w:rsidTr="00E56863">
        <w:trPr>
          <w:jc w:val="center"/>
        </w:trPr>
        <w:tc>
          <w:tcPr>
            <w:tcW w:w="2957" w:type="dxa"/>
            <w:tcBorders>
              <w:left w:val="single" w:sz="2" w:space="0" w:color="000000"/>
              <w:bottom w:val="single" w:sz="2" w:space="0" w:color="000000"/>
            </w:tcBorders>
          </w:tcPr>
          <w:p w:rsidR="00903C24" w:rsidRPr="00377109" w:rsidRDefault="00903C24" w:rsidP="00E56863">
            <w:pPr>
              <w:snapToGrid w:val="0"/>
              <w:rPr>
                <w:rFonts w:ascii="Arial" w:hAnsi="Arial" w:cs="Arial"/>
              </w:rPr>
            </w:pPr>
            <w:r w:rsidRPr="00377109">
              <w:rPr>
                <w:rFonts w:ascii="Arial" w:hAnsi="Arial" w:cs="Arial"/>
              </w:rPr>
              <w:t>16. с/с Тураг</w:t>
            </w:r>
          </w:p>
        </w:tc>
        <w:tc>
          <w:tcPr>
            <w:tcW w:w="3383" w:type="dxa"/>
            <w:tcBorders>
              <w:left w:val="single" w:sz="2" w:space="0" w:color="000000"/>
              <w:bottom w:val="single" w:sz="2" w:space="0" w:color="000000"/>
            </w:tcBorders>
          </w:tcPr>
          <w:p w:rsidR="00903C24" w:rsidRPr="00377109" w:rsidRDefault="00903C24" w:rsidP="00E56863">
            <w:pPr>
              <w:snapToGrid w:val="0"/>
              <w:rPr>
                <w:rFonts w:ascii="Arial" w:hAnsi="Arial" w:cs="Arial"/>
                <w:b/>
                <w:bCs/>
              </w:rPr>
            </w:pPr>
            <w:r w:rsidRPr="00377109">
              <w:rPr>
                <w:rFonts w:ascii="Arial" w:hAnsi="Arial" w:cs="Arial"/>
                <w:b/>
                <w:bCs/>
              </w:rPr>
              <w:t>1. с. Тураг</w:t>
            </w:r>
          </w:p>
          <w:p w:rsidR="00903C24" w:rsidRPr="00377109" w:rsidRDefault="00903C24" w:rsidP="00E56863">
            <w:pPr>
              <w:snapToGrid w:val="0"/>
              <w:rPr>
                <w:rFonts w:ascii="Arial" w:hAnsi="Arial" w:cs="Arial"/>
              </w:rPr>
            </w:pPr>
            <w:r w:rsidRPr="00377109">
              <w:rPr>
                <w:rFonts w:ascii="Arial" w:hAnsi="Arial" w:cs="Arial"/>
              </w:rPr>
              <w:t>2. с.Ничрас</w:t>
            </w:r>
          </w:p>
        </w:tc>
        <w:tc>
          <w:tcPr>
            <w:tcW w:w="3072" w:type="dxa"/>
            <w:tcBorders>
              <w:left w:val="single" w:sz="2" w:space="0" w:color="000000"/>
              <w:bottom w:val="single" w:sz="2" w:space="0" w:color="000000"/>
              <w:right w:val="single" w:sz="2" w:space="0" w:color="000000"/>
            </w:tcBorders>
          </w:tcPr>
          <w:p w:rsidR="00903C24" w:rsidRPr="00377109" w:rsidRDefault="00903C24" w:rsidP="00E56863">
            <w:pPr>
              <w:pStyle w:val="210"/>
              <w:snapToGrid w:val="0"/>
              <w:jc w:val="center"/>
              <w:rPr>
                <w:rFonts w:ascii="Arial" w:hAnsi="Arial" w:cs="Arial"/>
                <w:sz w:val="24"/>
              </w:rPr>
            </w:pPr>
            <w:r w:rsidRPr="00377109">
              <w:rPr>
                <w:rFonts w:ascii="Arial" w:hAnsi="Arial" w:cs="Arial"/>
                <w:sz w:val="24"/>
              </w:rPr>
              <w:t>1328</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836</w:t>
            </w:r>
          </w:p>
        </w:tc>
      </w:tr>
      <w:tr w:rsidR="00CF4A13" w:rsidRPr="00036755" w:rsidTr="00E56863">
        <w:trPr>
          <w:jc w:val="center"/>
        </w:trPr>
        <w:tc>
          <w:tcPr>
            <w:tcW w:w="2957" w:type="dxa"/>
            <w:tcBorders>
              <w:left w:val="single" w:sz="2" w:space="0" w:color="000000"/>
              <w:bottom w:val="single" w:sz="2" w:space="0" w:color="000000"/>
            </w:tcBorders>
          </w:tcPr>
          <w:p w:rsidR="00903C24" w:rsidRPr="00377109" w:rsidRDefault="00903C24" w:rsidP="00E56863">
            <w:pPr>
              <w:snapToGrid w:val="0"/>
              <w:rPr>
                <w:rFonts w:ascii="Arial" w:hAnsi="Arial" w:cs="Arial"/>
              </w:rPr>
            </w:pPr>
            <w:r w:rsidRPr="00377109">
              <w:rPr>
                <w:rFonts w:ascii="Arial" w:hAnsi="Arial" w:cs="Arial"/>
              </w:rPr>
              <w:t>17.с/с Халагский</w:t>
            </w:r>
          </w:p>
        </w:tc>
        <w:tc>
          <w:tcPr>
            <w:tcW w:w="3383" w:type="dxa"/>
            <w:tcBorders>
              <w:left w:val="single" w:sz="2" w:space="0" w:color="000000"/>
              <w:bottom w:val="single" w:sz="2" w:space="0" w:color="000000"/>
            </w:tcBorders>
          </w:tcPr>
          <w:p w:rsidR="00903C24" w:rsidRPr="00377109" w:rsidRDefault="00903C24" w:rsidP="00E56863">
            <w:pPr>
              <w:snapToGrid w:val="0"/>
              <w:rPr>
                <w:rFonts w:ascii="Arial" w:hAnsi="Arial" w:cs="Arial"/>
                <w:b/>
                <w:bCs/>
              </w:rPr>
            </w:pPr>
            <w:r w:rsidRPr="00377109">
              <w:rPr>
                <w:rFonts w:ascii="Arial" w:hAnsi="Arial" w:cs="Arial"/>
                <w:b/>
                <w:bCs/>
              </w:rPr>
              <w:t>1. с.Халаг</w:t>
            </w:r>
          </w:p>
          <w:p w:rsidR="00903C24" w:rsidRPr="00377109" w:rsidRDefault="00903C24" w:rsidP="00E56863">
            <w:pPr>
              <w:snapToGrid w:val="0"/>
              <w:rPr>
                <w:rFonts w:ascii="Arial" w:hAnsi="Arial" w:cs="Arial"/>
              </w:rPr>
            </w:pPr>
            <w:r w:rsidRPr="00377109">
              <w:rPr>
                <w:rFonts w:ascii="Arial" w:hAnsi="Arial" w:cs="Arial"/>
              </w:rPr>
              <w:t>2. с.Джули</w:t>
            </w:r>
          </w:p>
          <w:p w:rsidR="00903C24" w:rsidRPr="00377109" w:rsidRDefault="00903C24" w:rsidP="00E56863">
            <w:pPr>
              <w:snapToGrid w:val="0"/>
              <w:rPr>
                <w:rFonts w:ascii="Arial" w:hAnsi="Arial" w:cs="Arial"/>
              </w:rPr>
            </w:pPr>
            <w:r w:rsidRPr="00377109">
              <w:rPr>
                <w:rFonts w:ascii="Arial" w:hAnsi="Arial" w:cs="Arial"/>
              </w:rPr>
              <w:t>3. с.Бухнаг</w:t>
            </w:r>
          </w:p>
        </w:tc>
        <w:tc>
          <w:tcPr>
            <w:tcW w:w="3072" w:type="dxa"/>
            <w:tcBorders>
              <w:left w:val="single" w:sz="2" w:space="0" w:color="000000"/>
              <w:bottom w:val="single" w:sz="2" w:space="0" w:color="000000"/>
              <w:right w:val="single" w:sz="2" w:space="0" w:color="000000"/>
            </w:tcBorders>
          </w:tcPr>
          <w:p w:rsidR="00903C24" w:rsidRPr="00377109" w:rsidRDefault="00903C24" w:rsidP="00E56863">
            <w:pPr>
              <w:pStyle w:val="210"/>
              <w:snapToGrid w:val="0"/>
              <w:jc w:val="center"/>
              <w:rPr>
                <w:rFonts w:ascii="Arial" w:hAnsi="Arial" w:cs="Arial"/>
                <w:sz w:val="24"/>
              </w:rPr>
            </w:pPr>
            <w:r w:rsidRPr="00377109">
              <w:rPr>
                <w:rFonts w:ascii="Arial" w:hAnsi="Arial" w:cs="Arial"/>
                <w:sz w:val="24"/>
              </w:rPr>
              <w:t>872</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774</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230</w:t>
            </w:r>
          </w:p>
        </w:tc>
      </w:tr>
      <w:tr w:rsidR="00CF4A13" w:rsidRPr="00036755" w:rsidTr="00E56863">
        <w:trPr>
          <w:jc w:val="center"/>
        </w:trPr>
        <w:tc>
          <w:tcPr>
            <w:tcW w:w="2957" w:type="dxa"/>
            <w:tcBorders>
              <w:left w:val="single" w:sz="2" w:space="0" w:color="000000"/>
              <w:bottom w:val="single" w:sz="2" w:space="0" w:color="000000"/>
            </w:tcBorders>
          </w:tcPr>
          <w:p w:rsidR="00903C24" w:rsidRPr="00377109" w:rsidRDefault="00903C24" w:rsidP="00E56863">
            <w:pPr>
              <w:snapToGrid w:val="0"/>
              <w:rPr>
                <w:rFonts w:ascii="Arial" w:hAnsi="Arial" w:cs="Arial"/>
              </w:rPr>
            </w:pPr>
            <w:r w:rsidRPr="00377109">
              <w:rPr>
                <w:rFonts w:ascii="Arial" w:hAnsi="Arial" w:cs="Arial"/>
              </w:rPr>
              <w:t>18. с/с Хапильский</w:t>
            </w:r>
          </w:p>
        </w:tc>
        <w:tc>
          <w:tcPr>
            <w:tcW w:w="3383" w:type="dxa"/>
            <w:tcBorders>
              <w:left w:val="single" w:sz="2" w:space="0" w:color="000000"/>
              <w:bottom w:val="single" w:sz="2" w:space="0" w:color="000000"/>
            </w:tcBorders>
          </w:tcPr>
          <w:p w:rsidR="00903C24" w:rsidRPr="00377109" w:rsidRDefault="00903C24" w:rsidP="00E56863">
            <w:pPr>
              <w:snapToGrid w:val="0"/>
              <w:rPr>
                <w:rFonts w:ascii="Arial" w:hAnsi="Arial" w:cs="Arial"/>
                <w:b/>
                <w:bCs/>
              </w:rPr>
            </w:pPr>
            <w:r w:rsidRPr="00377109">
              <w:rPr>
                <w:rFonts w:ascii="Arial" w:hAnsi="Arial" w:cs="Arial"/>
                <w:b/>
                <w:bCs/>
              </w:rPr>
              <w:t>1. с.Хапиль</w:t>
            </w:r>
          </w:p>
          <w:p w:rsidR="00903C24" w:rsidRPr="00377109" w:rsidRDefault="00903C24" w:rsidP="00E56863">
            <w:pPr>
              <w:snapToGrid w:val="0"/>
              <w:rPr>
                <w:rFonts w:ascii="Arial" w:hAnsi="Arial" w:cs="Arial"/>
              </w:rPr>
            </w:pPr>
            <w:r w:rsidRPr="00377109">
              <w:rPr>
                <w:rFonts w:ascii="Arial" w:hAnsi="Arial" w:cs="Arial"/>
              </w:rPr>
              <w:t>2. с.Татиль</w:t>
            </w:r>
          </w:p>
        </w:tc>
        <w:tc>
          <w:tcPr>
            <w:tcW w:w="3072" w:type="dxa"/>
            <w:tcBorders>
              <w:left w:val="single" w:sz="2" w:space="0" w:color="000000"/>
              <w:bottom w:val="single" w:sz="2" w:space="0" w:color="000000"/>
              <w:right w:val="single" w:sz="2" w:space="0" w:color="000000"/>
            </w:tcBorders>
          </w:tcPr>
          <w:p w:rsidR="00903C24" w:rsidRPr="00377109" w:rsidRDefault="00903C24" w:rsidP="00E56863">
            <w:pPr>
              <w:pStyle w:val="210"/>
              <w:snapToGrid w:val="0"/>
              <w:jc w:val="center"/>
              <w:rPr>
                <w:rFonts w:ascii="Arial" w:hAnsi="Arial" w:cs="Arial"/>
                <w:sz w:val="24"/>
              </w:rPr>
            </w:pPr>
            <w:r w:rsidRPr="00377109">
              <w:rPr>
                <w:rFonts w:ascii="Arial" w:hAnsi="Arial" w:cs="Arial"/>
                <w:sz w:val="24"/>
              </w:rPr>
              <w:t>1325</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1319</w:t>
            </w:r>
          </w:p>
        </w:tc>
      </w:tr>
      <w:tr w:rsidR="00CF4A13" w:rsidRPr="00036755" w:rsidTr="00E56863">
        <w:trPr>
          <w:jc w:val="center"/>
        </w:trPr>
        <w:tc>
          <w:tcPr>
            <w:tcW w:w="2957" w:type="dxa"/>
            <w:tcBorders>
              <w:left w:val="single" w:sz="2" w:space="0" w:color="000000"/>
              <w:bottom w:val="single" w:sz="2" w:space="0" w:color="000000"/>
            </w:tcBorders>
          </w:tcPr>
          <w:p w:rsidR="00903C24" w:rsidRPr="00377109" w:rsidRDefault="00903C24" w:rsidP="00E56863">
            <w:pPr>
              <w:snapToGrid w:val="0"/>
              <w:rPr>
                <w:rFonts w:ascii="Arial" w:hAnsi="Arial" w:cs="Arial"/>
              </w:rPr>
            </w:pPr>
            <w:r w:rsidRPr="00377109">
              <w:rPr>
                <w:rFonts w:ascii="Arial" w:hAnsi="Arial" w:cs="Arial"/>
              </w:rPr>
              <w:t>19. с/с Хели-Педжинский</w:t>
            </w:r>
          </w:p>
        </w:tc>
        <w:tc>
          <w:tcPr>
            <w:tcW w:w="3383" w:type="dxa"/>
            <w:tcBorders>
              <w:left w:val="single" w:sz="2" w:space="0" w:color="000000"/>
              <w:bottom w:val="single" w:sz="2" w:space="0" w:color="000000"/>
            </w:tcBorders>
          </w:tcPr>
          <w:p w:rsidR="00903C24" w:rsidRPr="00377109" w:rsidRDefault="00903C24" w:rsidP="00E56863">
            <w:pPr>
              <w:snapToGrid w:val="0"/>
              <w:rPr>
                <w:rFonts w:ascii="Arial" w:hAnsi="Arial" w:cs="Arial"/>
                <w:b/>
                <w:bCs/>
              </w:rPr>
            </w:pPr>
            <w:r w:rsidRPr="00377109">
              <w:rPr>
                <w:rFonts w:ascii="Arial" w:hAnsi="Arial" w:cs="Arial"/>
                <w:b/>
                <w:bCs/>
              </w:rPr>
              <w:t>1. с. Хели</w:t>
            </w:r>
          </w:p>
          <w:p w:rsidR="00903C24" w:rsidRPr="00377109" w:rsidRDefault="00903C24" w:rsidP="00E56863">
            <w:pPr>
              <w:snapToGrid w:val="0"/>
              <w:rPr>
                <w:rFonts w:ascii="Arial" w:hAnsi="Arial" w:cs="Arial"/>
              </w:rPr>
            </w:pPr>
            <w:r w:rsidRPr="00377109">
              <w:rPr>
                <w:rFonts w:ascii="Arial" w:hAnsi="Arial" w:cs="Arial"/>
              </w:rPr>
              <w:t>2. с.Пенджи</w:t>
            </w:r>
          </w:p>
          <w:p w:rsidR="00903C24" w:rsidRPr="00377109" w:rsidRDefault="00903C24" w:rsidP="00E56863">
            <w:pPr>
              <w:snapToGrid w:val="0"/>
              <w:rPr>
                <w:rFonts w:ascii="Arial" w:hAnsi="Arial" w:cs="Arial"/>
              </w:rPr>
            </w:pPr>
            <w:r w:rsidRPr="00377109">
              <w:rPr>
                <w:rFonts w:ascii="Arial" w:hAnsi="Arial" w:cs="Arial"/>
              </w:rPr>
              <w:t>3. с.Экраг</w:t>
            </w:r>
          </w:p>
        </w:tc>
        <w:tc>
          <w:tcPr>
            <w:tcW w:w="3072" w:type="dxa"/>
            <w:tcBorders>
              <w:left w:val="single" w:sz="2" w:space="0" w:color="000000"/>
              <w:bottom w:val="single" w:sz="2" w:space="0" w:color="000000"/>
              <w:right w:val="single" w:sz="2" w:space="0" w:color="000000"/>
            </w:tcBorders>
          </w:tcPr>
          <w:p w:rsidR="00903C24" w:rsidRPr="00377109" w:rsidRDefault="00903C24" w:rsidP="00E56863">
            <w:pPr>
              <w:pStyle w:val="210"/>
              <w:snapToGrid w:val="0"/>
              <w:jc w:val="center"/>
              <w:rPr>
                <w:rFonts w:ascii="Arial" w:hAnsi="Arial" w:cs="Arial"/>
                <w:sz w:val="24"/>
              </w:rPr>
            </w:pPr>
            <w:r w:rsidRPr="00377109">
              <w:rPr>
                <w:rFonts w:ascii="Arial" w:hAnsi="Arial" w:cs="Arial"/>
                <w:sz w:val="24"/>
              </w:rPr>
              <w:t>790</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430</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220</w:t>
            </w:r>
          </w:p>
        </w:tc>
      </w:tr>
      <w:tr w:rsidR="00CF4A13" w:rsidRPr="00036755" w:rsidTr="00E56863">
        <w:trPr>
          <w:jc w:val="center"/>
        </w:trPr>
        <w:tc>
          <w:tcPr>
            <w:tcW w:w="2957" w:type="dxa"/>
            <w:tcBorders>
              <w:left w:val="single" w:sz="2" w:space="0" w:color="000000"/>
              <w:bottom w:val="single" w:sz="2" w:space="0" w:color="000000"/>
            </w:tcBorders>
          </w:tcPr>
          <w:p w:rsidR="00903C24" w:rsidRPr="00377109" w:rsidRDefault="00903C24" w:rsidP="00E56863">
            <w:pPr>
              <w:snapToGrid w:val="0"/>
              <w:rPr>
                <w:rFonts w:ascii="Arial" w:hAnsi="Arial" w:cs="Arial"/>
              </w:rPr>
            </w:pPr>
            <w:r w:rsidRPr="00377109">
              <w:rPr>
                <w:rFonts w:ascii="Arial" w:hAnsi="Arial" w:cs="Arial"/>
              </w:rPr>
              <w:t>20. с/с Хурикский</w:t>
            </w:r>
          </w:p>
        </w:tc>
        <w:tc>
          <w:tcPr>
            <w:tcW w:w="3383" w:type="dxa"/>
            <w:tcBorders>
              <w:left w:val="single" w:sz="2" w:space="0" w:color="000000"/>
              <w:bottom w:val="single" w:sz="2" w:space="0" w:color="000000"/>
            </w:tcBorders>
          </w:tcPr>
          <w:p w:rsidR="00903C24" w:rsidRPr="00377109" w:rsidRDefault="00903C24" w:rsidP="00E56863">
            <w:pPr>
              <w:snapToGrid w:val="0"/>
              <w:rPr>
                <w:rFonts w:ascii="Arial" w:hAnsi="Arial" w:cs="Arial"/>
                <w:b/>
                <w:bCs/>
              </w:rPr>
            </w:pPr>
            <w:r w:rsidRPr="00377109">
              <w:rPr>
                <w:rFonts w:ascii="Arial" w:hAnsi="Arial" w:cs="Arial"/>
                <w:b/>
                <w:bCs/>
              </w:rPr>
              <w:t>1. с. Хурик</w:t>
            </w:r>
          </w:p>
          <w:p w:rsidR="00903C24" w:rsidRPr="00377109" w:rsidRDefault="00903C24" w:rsidP="00E56863">
            <w:pPr>
              <w:snapToGrid w:val="0"/>
              <w:rPr>
                <w:rFonts w:ascii="Arial" w:hAnsi="Arial" w:cs="Arial"/>
              </w:rPr>
            </w:pPr>
            <w:r w:rsidRPr="00377109">
              <w:rPr>
                <w:rFonts w:ascii="Arial" w:hAnsi="Arial" w:cs="Arial"/>
              </w:rPr>
              <w:t>2. с.Ханаг</w:t>
            </w:r>
          </w:p>
          <w:p w:rsidR="00903C24" w:rsidRPr="00377109" w:rsidRDefault="00903C24" w:rsidP="00E56863">
            <w:pPr>
              <w:snapToGrid w:val="0"/>
              <w:rPr>
                <w:rFonts w:ascii="Arial" w:hAnsi="Arial" w:cs="Arial"/>
              </w:rPr>
            </w:pPr>
            <w:r w:rsidRPr="00377109">
              <w:rPr>
                <w:rFonts w:ascii="Arial" w:hAnsi="Arial" w:cs="Arial"/>
              </w:rPr>
              <w:t>3. с.Ругуж</w:t>
            </w:r>
          </w:p>
          <w:p w:rsidR="00903C24" w:rsidRPr="00377109" w:rsidRDefault="00903C24" w:rsidP="00E56863">
            <w:pPr>
              <w:snapToGrid w:val="0"/>
              <w:rPr>
                <w:rFonts w:ascii="Arial" w:hAnsi="Arial" w:cs="Arial"/>
              </w:rPr>
            </w:pPr>
            <w:r w:rsidRPr="00377109">
              <w:rPr>
                <w:rFonts w:ascii="Arial" w:hAnsi="Arial" w:cs="Arial"/>
              </w:rPr>
              <w:t>4. с.Пилиг</w:t>
            </w:r>
          </w:p>
          <w:p w:rsidR="00903C24" w:rsidRPr="00377109" w:rsidRDefault="00903C24" w:rsidP="00E56863">
            <w:pPr>
              <w:snapToGrid w:val="0"/>
              <w:rPr>
                <w:rFonts w:ascii="Arial" w:hAnsi="Arial" w:cs="Arial"/>
              </w:rPr>
            </w:pPr>
            <w:r w:rsidRPr="00377109">
              <w:rPr>
                <w:rFonts w:ascii="Arial" w:hAnsi="Arial" w:cs="Arial"/>
              </w:rPr>
              <w:t>5. с.Цантиль</w:t>
            </w:r>
          </w:p>
        </w:tc>
        <w:tc>
          <w:tcPr>
            <w:tcW w:w="3072" w:type="dxa"/>
            <w:tcBorders>
              <w:left w:val="single" w:sz="2" w:space="0" w:color="000000"/>
              <w:bottom w:val="single" w:sz="2" w:space="0" w:color="000000"/>
              <w:right w:val="single" w:sz="2" w:space="0" w:color="000000"/>
            </w:tcBorders>
          </w:tcPr>
          <w:p w:rsidR="00903C24" w:rsidRPr="00377109" w:rsidRDefault="00903C24" w:rsidP="00E56863">
            <w:pPr>
              <w:pStyle w:val="210"/>
              <w:snapToGrid w:val="0"/>
              <w:jc w:val="center"/>
              <w:rPr>
                <w:rFonts w:ascii="Arial" w:hAnsi="Arial" w:cs="Arial"/>
                <w:sz w:val="24"/>
              </w:rPr>
            </w:pPr>
            <w:r w:rsidRPr="00377109">
              <w:rPr>
                <w:rFonts w:ascii="Arial" w:hAnsi="Arial" w:cs="Arial"/>
                <w:sz w:val="24"/>
              </w:rPr>
              <w:t>2618</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737</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993</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750</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331</w:t>
            </w:r>
          </w:p>
        </w:tc>
      </w:tr>
      <w:tr w:rsidR="00CF4A13" w:rsidRPr="00036755" w:rsidTr="00E56863">
        <w:trPr>
          <w:jc w:val="center"/>
        </w:trPr>
        <w:tc>
          <w:tcPr>
            <w:tcW w:w="2957" w:type="dxa"/>
            <w:tcBorders>
              <w:left w:val="single" w:sz="2" w:space="0" w:color="000000"/>
              <w:bottom w:val="single" w:sz="2" w:space="0" w:color="000000"/>
            </w:tcBorders>
          </w:tcPr>
          <w:p w:rsidR="00903C24" w:rsidRPr="00377109" w:rsidRDefault="00903C24" w:rsidP="00E56863">
            <w:pPr>
              <w:snapToGrid w:val="0"/>
              <w:rPr>
                <w:rFonts w:ascii="Arial" w:hAnsi="Arial" w:cs="Arial"/>
              </w:rPr>
            </w:pPr>
            <w:r w:rsidRPr="00377109">
              <w:rPr>
                <w:rFonts w:ascii="Arial" w:hAnsi="Arial" w:cs="Arial"/>
              </w:rPr>
              <w:t>21. с/с Хучнинский</w:t>
            </w:r>
          </w:p>
        </w:tc>
        <w:tc>
          <w:tcPr>
            <w:tcW w:w="3383" w:type="dxa"/>
            <w:tcBorders>
              <w:left w:val="single" w:sz="2" w:space="0" w:color="000000"/>
              <w:bottom w:val="single" w:sz="2" w:space="0" w:color="000000"/>
            </w:tcBorders>
          </w:tcPr>
          <w:p w:rsidR="00903C24" w:rsidRPr="00377109" w:rsidRDefault="00903C24" w:rsidP="00E56863">
            <w:pPr>
              <w:snapToGrid w:val="0"/>
              <w:rPr>
                <w:rFonts w:ascii="Arial" w:hAnsi="Arial" w:cs="Arial"/>
                <w:b/>
                <w:bCs/>
              </w:rPr>
            </w:pPr>
            <w:r w:rsidRPr="00377109">
              <w:rPr>
                <w:rFonts w:ascii="Arial" w:hAnsi="Arial" w:cs="Arial"/>
                <w:b/>
                <w:bCs/>
              </w:rPr>
              <w:t>1. с. Хучни</w:t>
            </w:r>
          </w:p>
          <w:p w:rsidR="00903C24" w:rsidRPr="00377109" w:rsidRDefault="00903C24" w:rsidP="00E56863">
            <w:pPr>
              <w:snapToGrid w:val="0"/>
              <w:rPr>
                <w:rFonts w:ascii="Arial" w:hAnsi="Arial" w:cs="Arial"/>
              </w:rPr>
            </w:pPr>
            <w:r w:rsidRPr="00377109">
              <w:rPr>
                <w:rFonts w:ascii="Arial" w:hAnsi="Arial" w:cs="Arial"/>
              </w:rPr>
              <w:t>2. с.Акка</w:t>
            </w:r>
          </w:p>
          <w:p w:rsidR="00903C24" w:rsidRPr="00377109" w:rsidRDefault="00903C24" w:rsidP="00E56863">
            <w:pPr>
              <w:snapToGrid w:val="0"/>
              <w:rPr>
                <w:rFonts w:ascii="Arial" w:hAnsi="Arial" w:cs="Arial"/>
              </w:rPr>
            </w:pPr>
            <w:r w:rsidRPr="00377109">
              <w:rPr>
                <w:rFonts w:ascii="Arial" w:hAnsi="Arial" w:cs="Arial"/>
              </w:rPr>
              <w:t>3. с.Цуртиль</w:t>
            </w:r>
          </w:p>
          <w:p w:rsidR="00903C24" w:rsidRPr="00377109" w:rsidRDefault="00903C24" w:rsidP="00E56863">
            <w:pPr>
              <w:snapToGrid w:val="0"/>
              <w:rPr>
                <w:rFonts w:ascii="Arial" w:hAnsi="Arial" w:cs="Arial"/>
              </w:rPr>
            </w:pPr>
            <w:r w:rsidRPr="00377109">
              <w:rPr>
                <w:rFonts w:ascii="Arial" w:hAnsi="Arial" w:cs="Arial"/>
              </w:rPr>
              <w:t>4. с.Ягдыг</w:t>
            </w:r>
          </w:p>
        </w:tc>
        <w:tc>
          <w:tcPr>
            <w:tcW w:w="3072" w:type="dxa"/>
            <w:tcBorders>
              <w:left w:val="single" w:sz="2" w:space="0" w:color="000000"/>
              <w:bottom w:val="single" w:sz="2" w:space="0" w:color="000000"/>
              <w:right w:val="single" w:sz="2" w:space="0" w:color="000000"/>
            </w:tcBorders>
          </w:tcPr>
          <w:p w:rsidR="00903C24" w:rsidRPr="00377109" w:rsidRDefault="00903C24" w:rsidP="00E56863">
            <w:pPr>
              <w:pStyle w:val="210"/>
              <w:snapToGrid w:val="0"/>
              <w:jc w:val="center"/>
              <w:rPr>
                <w:rFonts w:ascii="Arial" w:hAnsi="Arial" w:cs="Arial"/>
                <w:sz w:val="24"/>
              </w:rPr>
            </w:pPr>
            <w:r w:rsidRPr="00377109">
              <w:rPr>
                <w:rFonts w:ascii="Arial" w:hAnsi="Arial" w:cs="Arial"/>
                <w:sz w:val="24"/>
              </w:rPr>
              <w:t>4283</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632</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424</w:t>
            </w:r>
          </w:p>
          <w:p w:rsidR="00903C24" w:rsidRPr="00377109" w:rsidRDefault="00903C24" w:rsidP="00E56863">
            <w:pPr>
              <w:pStyle w:val="210"/>
              <w:snapToGrid w:val="0"/>
              <w:jc w:val="center"/>
              <w:rPr>
                <w:rFonts w:ascii="Arial" w:hAnsi="Arial" w:cs="Arial"/>
                <w:sz w:val="24"/>
              </w:rPr>
            </w:pPr>
            <w:r w:rsidRPr="00377109">
              <w:rPr>
                <w:rFonts w:ascii="Arial" w:hAnsi="Arial" w:cs="Arial"/>
                <w:sz w:val="24"/>
              </w:rPr>
              <w:t>1101</w:t>
            </w:r>
          </w:p>
        </w:tc>
      </w:tr>
      <w:tr w:rsidR="00CF4A13" w:rsidRPr="00036755" w:rsidTr="00E56863">
        <w:trPr>
          <w:jc w:val="center"/>
        </w:trPr>
        <w:tc>
          <w:tcPr>
            <w:tcW w:w="2957" w:type="dxa"/>
            <w:tcBorders>
              <w:left w:val="single" w:sz="2" w:space="0" w:color="000000"/>
              <w:bottom w:val="single" w:sz="2" w:space="0" w:color="000000"/>
            </w:tcBorders>
          </w:tcPr>
          <w:p w:rsidR="00903C24" w:rsidRPr="00377109" w:rsidRDefault="00903C24" w:rsidP="00E56863">
            <w:pPr>
              <w:snapToGrid w:val="0"/>
              <w:rPr>
                <w:rFonts w:ascii="Arial" w:hAnsi="Arial" w:cs="Arial"/>
              </w:rPr>
            </w:pPr>
            <w:r w:rsidRPr="00377109">
              <w:rPr>
                <w:rFonts w:ascii="Arial" w:hAnsi="Arial" w:cs="Arial"/>
              </w:rPr>
              <w:t>22. с. Чулат</w:t>
            </w:r>
          </w:p>
        </w:tc>
        <w:tc>
          <w:tcPr>
            <w:tcW w:w="3383" w:type="dxa"/>
            <w:tcBorders>
              <w:left w:val="single" w:sz="2" w:space="0" w:color="000000"/>
              <w:bottom w:val="single" w:sz="2" w:space="0" w:color="000000"/>
            </w:tcBorders>
          </w:tcPr>
          <w:p w:rsidR="00903C24" w:rsidRPr="00377109" w:rsidRDefault="00903C24" w:rsidP="00E56863">
            <w:pPr>
              <w:snapToGrid w:val="0"/>
              <w:rPr>
                <w:rFonts w:ascii="Arial" w:hAnsi="Arial" w:cs="Arial"/>
                <w:b/>
                <w:bCs/>
              </w:rPr>
            </w:pPr>
            <w:r w:rsidRPr="00377109">
              <w:rPr>
                <w:rFonts w:ascii="Arial" w:hAnsi="Arial" w:cs="Arial"/>
                <w:b/>
                <w:bCs/>
              </w:rPr>
              <w:t>1. с. Чулат</w:t>
            </w:r>
          </w:p>
        </w:tc>
        <w:tc>
          <w:tcPr>
            <w:tcW w:w="3072" w:type="dxa"/>
            <w:tcBorders>
              <w:left w:val="single" w:sz="2" w:space="0" w:color="000000"/>
              <w:bottom w:val="single" w:sz="2" w:space="0" w:color="000000"/>
              <w:right w:val="single" w:sz="2" w:space="0" w:color="000000"/>
            </w:tcBorders>
          </w:tcPr>
          <w:p w:rsidR="00903C24" w:rsidRPr="00377109" w:rsidRDefault="00903C24" w:rsidP="00E56863">
            <w:pPr>
              <w:pStyle w:val="210"/>
              <w:snapToGrid w:val="0"/>
              <w:jc w:val="center"/>
              <w:rPr>
                <w:rFonts w:ascii="Arial" w:hAnsi="Arial" w:cs="Arial"/>
                <w:sz w:val="24"/>
              </w:rPr>
            </w:pPr>
            <w:r w:rsidRPr="00377109">
              <w:rPr>
                <w:rFonts w:ascii="Arial" w:hAnsi="Arial" w:cs="Arial"/>
                <w:sz w:val="24"/>
              </w:rPr>
              <w:t>1378</w:t>
            </w:r>
          </w:p>
        </w:tc>
      </w:tr>
      <w:tr w:rsidR="00CF4A13" w:rsidRPr="00377109" w:rsidTr="00E56863">
        <w:trPr>
          <w:jc w:val="center"/>
        </w:trPr>
        <w:tc>
          <w:tcPr>
            <w:tcW w:w="2957" w:type="dxa"/>
            <w:tcBorders>
              <w:left w:val="single" w:sz="2" w:space="0" w:color="000000"/>
              <w:bottom w:val="single" w:sz="2" w:space="0" w:color="000000"/>
            </w:tcBorders>
          </w:tcPr>
          <w:p w:rsidR="00903C24" w:rsidRPr="00377109" w:rsidRDefault="00377109" w:rsidP="00E56863">
            <w:pPr>
              <w:snapToGrid w:val="0"/>
              <w:rPr>
                <w:rFonts w:ascii="Arial" w:hAnsi="Arial" w:cs="Arial"/>
                <w:b/>
              </w:rPr>
            </w:pPr>
            <w:r>
              <w:rPr>
                <w:rFonts w:ascii="Arial" w:hAnsi="Arial" w:cs="Arial"/>
                <w:b/>
              </w:rPr>
              <w:t xml:space="preserve">    </w:t>
            </w:r>
            <w:r w:rsidR="00903C24" w:rsidRPr="00377109">
              <w:rPr>
                <w:rFonts w:ascii="Arial" w:hAnsi="Arial" w:cs="Arial"/>
                <w:b/>
              </w:rPr>
              <w:t>ИТОГО</w:t>
            </w:r>
          </w:p>
        </w:tc>
        <w:tc>
          <w:tcPr>
            <w:tcW w:w="3383" w:type="dxa"/>
            <w:tcBorders>
              <w:left w:val="single" w:sz="2" w:space="0" w:color="000000"/>
              <w:bottom w:val="single" w:sz="2" w:space="0" w:color="000000"/>
            </w:tcBorders>
          </w:tcPr>
          <w:p w:rsidR="00903C24" w:rsidRPr="00377109" w:rsidRDefault="00903C24" w:rsidP="00695FD1">
            <w:pPr>
              <w:snapToGrid w:val="0"/>
              <w:rPr>
                <w:rFonts w:ascii="Arial" w:hAnsi="Arial" w:cs="Arial"/>
                <w:b/>
                <w:bCs/>
              </w:rPr>
            </w:pPr>
            <w:r w:rsidRPr="00377109">
              <w:rPr>
                <w:rFonts w:ascii="Arial" w:hAnsi="Arial" w:cs="Arial"/>
                <w:b/>
                <w:bCs/>
              </w:rPr>
              <w:t>74</w:t>
            </w:r>
          </w:p>
        </w:tc>
        <w:tc>
          <w:tcPr>
            <w:tcW w:w="3072" w:type="dxa"/>
            <w:tcBorders>
              <w:left w:val="single" w:sz="2" w:space="0" w:color="000000"/>
              <w:bottom w:val="single" w:sz="2" w:space="0" w:color="000000"/>
              <w:right w:val="single" w:sz="2" w:space="0" w:color="000000"/>
            </w:tcBorders>
          </w:tcPr>
          <w:p w:rsidR="00903C24" w:rsidRPr="00377109" w:rsidRDefault="00903C24" w:rsidP="00E56863">
            <w:pPr>
              <w:pStyle w:val="210"/>
              <w:snapToGrid w:val="0"/>
              <w:jc w:val="center"/>
              <w:rPr>
                <w:rFonts w:ascii="Arial" w:hAnsi="Arial" w:cs="Arial"/>
                <w:sz w:val="24"/>
              </w:rPr>
            </w:pPr>
            <w:r w:rsidRPr="00377109">
              <w:rPr>
                <w:rFonts w:ascii="Arial" w:hAnsi="Arial" w:cs="Arial"/>
                <w:sz w:val="24"/>
              </w:rPr>
              <w:t>61975</w:t>
            </w:r>
          </w:p>
        </w:tc>
      </w:tr>
    </w:tbl>
    <w:p w:rsidR="00903C24" w:rsidRPr="00036755" w:rsidRDefault="00903C24" w:rsidP="00A71C78">
      <w:pPr>
        <w:ind w:firstLine="708"/>
        <w:jc w:val="both"/>
        <w:rPr>
          <w:rFonts w:ascii="Arial" w:hAnsi="Arial" w:cs="Arial"/>
          <w:sz w:val="26"/>
          <w:szCs w:val="26"/>
        </w:rPr>
      </w:pPr>
    </w:p>
    <w:p w:rsidR="00903C24" w:rsidRPr="00036755" w:rsidRDefault="00903C24" w:rsidP="003B6331">
      <w:pPr>
        <w:ind w:firstLine="720"/>
        <w:jc w:val="both"/>
        <w:rPr>
          <w:rFonts w:ascii="Arial" w:hAnsi="Arial" w:cs="Arial"/>
          <w:sz w:val="26"/>
          <w:szCs w:val="26"/>
        </w:rPr>
      </w:pPr>
      <w:r w:rsidRPr="00036755">
        <w:rPr>
          <w:rFonts w:ascii="Arial" w:hAnsi="Arial" w:cs="Arial"/>
          <w:sz w:val="26"/>
          <w:szCs w:val="26"/>
        </w:rPr>
        <w:t>М</w:t>
      </w:r>
      <w:r w:rsidR="009708DB" w:rsidRPr="00036755">
        <w:rPr>
          <w:rFonts w:ascii="Arial" w:hAnsi="Arial" w:cs="Arial"/>
          <w:sz w:val="26"/>
          <w:szCs w:val="26"/>
        </w:rPr>
        <w:t>Р</w:t>
      </w:r>
      <w:r w:rsidRPr="00036755">
        <w:rPr>
          <w:rFonts w:ascii="Arial" w:hAnsi="Arial" w:cs="Arial"/>
          <w:sz w:val="26"/>
          <w:szCs w:val="26"/>
        </w:rPr>
        <w:t xml:space="preserve"> «Табасаранский район» имеет относительно благоприятное транспортно-географическое положение по отношению к Каспийскому </w:t>
      </w:r>
      <w:r w:rsidRPr="00036755">
        <w:rPr>
          <w:rFonts w:ascii="Arial" w:hAnsi="Arial" w:cs="Arial"/>
          <w:sz w:val="26"/>
          <w:szCs w:val="26"/>
        </w:rPr>
        <w:lastRenderedPageBreak/>
        <w:t xml:space="preserve">взморью, а также к республиканскому центру – г. Махачкала и к большинству районов республики, так как имеет удобные автомобильные выходы к  транспортным коммуникациям, проходящим вдоль побережья Каспийского моря и к городам Дербент, Дагестанские Огни, Избербаш. Связь с другими районами республики, а также с другими регионами России осуществляется преимущественно по территории Дербентского района. </w:t>
      </w:r>
    </w:p>
    <w:p w:rsidR="00903C24" w:rsidRPr="00036755" w:rsidRDefault="00903C24" w:rsidP="00DE5D50">
      <w:pPr>
        <w:ind w:firstLine="720"/>
        <w:jc w:val="both"/>
        <w:rPr>
          <w:rFonts w:ascii="Arial" w:hAnsi="Arial" w:cs="Arial"/>
          <w:b/>
          <w:sz w:val="26"/>
          <w:szCs w:val="26"/>
        </w:rPr>
      </w:pPr>
      <w:r w:rsidRPr="00036755">
        <w:rPr>
          <w:rFonts w:ascii="Arial" w:hAnsi="Arial" w:cs="Arial"/>
          <w:sz w:val="26"/>
          <w:szCs w:val="26"/>
        </w:rPr>
        <w:t>М</w:t>
      </w:r>
      <w:r w:rsidR="009708DB" w:rsidRPr="00036755">
        <w:rPr>
          <w:rFonts w:ascii="Arial" w:hAnsi="Arial" w:cs="Arial"/>
          <w:sz w:val="26"/>
          <w:szCs w:val="26"/>
        </w:rPr>
        <w:t>Р</w:t>
      </w:r>
      <w:r w:rsidRPr="00036755">
        <w:rPr>
          <w:rFonts w:ascii="Arial" w:hAnsi="Arial" w:cs="Arial"/>
          <w:sz w:val="26"/>
          <w:szCs w:val="26"/>
        </w:rPr>
        <w:t xml:space="preserve"> «Табасаранский район» выделяется относительно выгодным политико-географическим положением, так как имеет также удобные транспортные выходы к границе с Азербайджаном. Расстояние до ближайшей железнодорожной станции Дербент – </w:t>
      </w:r>
      <w:smartTag w:uri="urn:schemas-microsoft-com:office:smarttags" w:element="metricconverter">
        <w:smartTagPr>
          <w:attr w:name="ProductID" w:val="2010 г"/>
        </w:smartTagPr>
        <w:r w:rsidRPr="00036755">
          <w:rPr>
            <w:rFonts w:ascii="Arial" w:hAnsi="Arial" w:cs="Arial"/>
            <w:sz w:val="26"/>
            <w:szCs w:val="26"/>
          </w:rPr>
          <w:t>51 км</w:t>
        </w:r>
      </w:smartTag>
      <w:r w:rsidRPr="00036755">
        <w:rPr>
          <w:rFonts w:ascii="Arial" w:hAnsi="Arial" w:cs="Arial"/>
          <w:sz w:val="26"/>
          <w:szCs w:val="26"/>
        </w:rPr>
        <w:t>.</w:t>
      </w:r>
    </w:p>
    <w:p w:rsidR="00903C24" w:rsidRPr="00036755" w:rsidRDefault="00903C24" w:rsidP="0055757D">
      <w:pPr>
        <w:ind w:firstLine="675"/>
        <w:jc w:val="both"/>
        <w:rPr>
          <w:rFonts w:ascii="Arial" w:hAnsi="Arial" w:cs="Arial"/>
          <w:sz w:val="26"/>
          <w:szCs w:val="26"/>
        </w:rPr>
      </w:pPr>
      <w:r w:rsidRPr="00036755">
        <w:rPr>
          <w:rFonts w:ascii="Arial" w:hAnsi="Arial" w:cs="Arial"/>
          <w:sz w:val="26"/>
          <w:szCs w:val="26"/>
        </w:rPr>
        <w:t>Современная сеть автодорог района, обеспечивающая его внешние связи, включает: автомобильные дороги республиканского  и межмуниципального значения. Автомобильные дороги федерального значения на территории муниципального района  отсутствуют. Общая протяженность автомобильных дорог общего пользования в границах района составляет 204 км.  Сложившаяся транспортная сеть на территории района - только автомобильная, при низком качестве покрытия многих автодорог, наличии автодорог низших технических категорий (пятой категорий и внекатегорийных автодорог).</w:t>
      </w:r>
    </w:p>
    <w:p w:rsidR="00903C24" w:rsidRPr="00036755" w:rsidRDefault="00903C24" w:rsidP="00BC254B">
      <w:pPr>
        <w:ind w:firstLine="708"/>
        <w:jc w:val="both"/>
        <w:rPr>
          <w:rFonts w:ascii="Arial" w:hAnsi="Arial" w:cs="Arial"/>
          <w:iCs/>
          <w:sz w:val="26"/>
          <w:szCs w:val="26"/>
        </w:rPr>
      </w:pPr>
      <w:r w:rsidRPr="00036755">
        <w:rPr>
          <w:rFonts w:ascii="Arial" w:hAnsi="Arial" w:cs="Arial"/>
          <w:sz w:val="26"/>
          <w:szCs w:val="26"/>
        </w:rPr>
        <w:t>При высоком демографическом и трудовом потенциале М</w:t>
      </w:r>
      <w:r w:rsidR="009708DB" w:rsidRPr="00036755">
        <w:rPr>
          <w:rFonts w:ascii="Arial" w:hAnsi="Arial" w:cs="Arial"/>
          <w:sz w:val="26"/>
          <w:szCs w:val="26"/>
        </w:rPr>
        <w:t>Р</w:t>
      </w:r>
      <w:r w:rsidRPr="00036755">
        <w:rPr>
          <w:rFonts w:ascii="Arial" w:hAnsi="Arial" w:cs="Arial"/>
          <w:sz w:val="26"/>
          <w:szCs w:val="26"/>
        </w:rPr>
        <w:t xml:space="preserve"> «Табасаранский район», имеет повышенный миграционный отток населения.</w:t>
      </w:r>
    </w:p>
    <w:p w:rsidR="00903C24" w:rsidRPr="00036755" w:rsidRDefault="00903C24" w:rsidP="00BC254B">
      <w:pPr>
        <w:pStyle w:val="aa"/>
        <w:spacing w:after="0"/>
        <w:ind w:left="0" w:firstLine="708"/>
        <w:jc w:val="both"/>
        <w:rPr>
          <w:rFonts w:ascii="Arial" w:hAnsi="Arial" w:cs="Arial"/>
          <w:bCs/>
          <w:sz w:val="26"/>
          <w:szCs w:val="26"/>
        </w:rPr>
      </w:pPr>
      <w:r w:rsidRPr="00036755">
        <w:rPr>
          <w:rFonts w:ascii="Arial" w:hAnsi="Arial" w:cs="Arial"/>
          <w:bCs/>
          <w:sz w:val="26"/>
          <w:szCs w:val="26"/>
        </w:rPr>
        <w:t>При сложившейся преимущественно сельскохозяйственной специализации экономики района, потенциал земельных ресурсов - относительно низкий (даже с учетом земель, арендуемых у других районов), и при этом, с относительно высоким процентом земель, выведенных из оборота.</w:t>
      </w:r>
    </w:p>
    <w:p w:rsidR="00903C24" w:rsidRPr="00036755" w:rsidRDefault="00903C24" w:rsidP="00BC254B">
      <w:pPr>
        <w:pStyle w:val="aa"/>
        <w:spacing w:after="0"/>
        <w:ind w:left="0" w:firstLine="708"/>
        <w:jc w:val="both"/>
        <w:rPr>
          <w:rFonts w:ascii="Arial" w:hAnsi="Arial" w:cs="Arial"/>
          <w:sz w:val="26"/>
          <w:szCs w:val="26"/>
        </w:rPr>
      </w:pPr>
      <w:r w:rsidRPr="00036755">
        <w:rPr>
          <w:rFonts w:ascii="Arial" w:hAnsi="Arial" w:cs="Arial"/>
          <w:bCs/>
          <w:sz w:val="26"/>
          <w:szCs w:val="26"/>
        </w:rPr>
        <w:t>Не</w:t>
      </w:r>
      <w:r w:rsidRPr="00036755">
        <w:rPr>
          <w:rFonts w:ascii="Arial" w:hAnsi="Arial" w:cs="Arial"/>
          <w:sz w:val="26"/>
          <w:szCs w:val="26"/>
        </w:rPr>
        <w:t>достаточно развита минерально-сырьевая база района, а поисковые и разведочные работы  на территории района не проводятся.</w:t>
      </w:r>
    </w:p>
    <w:p w:rsidR="00903C24" w:rsidRPr="00036755" w:rsidRDefault="00903C24" w:rsidP="00BC254B">
      <w:pPr>
        <w:ind w:firstLine="709"/>
        <w:jc w:val="both"/>
        <w:rPr>
          <w:rFonts w:ascii="Arial" w:hAnsi="Arial" w:cs="Arial"/>
          <w:sz w:val="26"/>
          <w:szCs w:val="26"/>
        </w:rPr>
      </w:pPr>
      <w:r w:rsidRPr="00036755">
        <w:rPr>
          <w:rFonts w:ascii="Arial" w:hAnsi="Arial" w:cs="Arial"/>
          <w:sz w:val="26"/>
          <w:szCs w:val="26"/>
        </w:rPr>
        <w:t>При наличии достаточно богатых водных ресурсов, обеспеченность населения района водой –  порядка 60%. Запасы подземных вод не разведаны.</w:t>
      </w:r>
    </w:p>
    <w:p w:rsidR="00903C24" w:rsidRPr="00036755" w:rsidRDefault="00903C24" w:rsidP="00BC254B">
      <w:pPr>
        <w:jc w:val="both"/>
        <w:rPr>
          <w:rFonts w:ascii="Arial" w:hAnsi="Arial" w:cs="Arial"/>
          <w:sz w:val="26"/>
          <w:szCs w:val="26"/>
        </w:rPr>
      </w:pPr>
      <w:r w:rsidRPr="00036755">
        <w:rPr>
          <w:rFonts w:ascii="Arial" w:hAnsi="Arial" w:cs="Arial"/>
          <w:sz w:val="26"/>
          <w:szCs w:val="26"/>
        </w:rPr>
        <w:tab/>
        <w:t>Многие промышленные предприятия были утрачены, в том числе ценные художественные промыслы.</w:t>
      </w:r>
    </w:p>
    <w:p w:rsidR="00903C24" w:rsidRPr="00036755" w:rsidRDefault="00903C24" w:rsidP="00F96F7F">
      <w:pPr>
        <w:ind w:firstLine="720"/>
        <w:jc w:val="both"/>
        <w:rPr>
          <w:rFonts w:ascii="Arial" w:hAnsi="Arial" w:cs="Arial"/>
          <w:sz w:val="26"/>
          <w:szCs w:val="26"/>
        </w:rPr>
      </w:pPr>
      <w:r w:rsidRPr="00036755">
        <w:rPr>
          <w:rFonts w:ascii="Arial" w:hAnsi="Arial" w:cs="Arial"/>
          <w:sz w:val="26"/>
          <w:szCs w:val="26"/>
        </w:rPr>
        <w:t xml:space="preserve">По природным показателям территория муниципального района является достаточно привлекательной для развития рекреации и туризма, но инфраструктура туризма в районе не развита, республиканские маршруты по территории не проходят. Район – лесистый,  но леса выполняют в основном природозащитные функции. </w:t>
      </w:r>
    </w:p>
    <w:p w:rsidR="00903C24" w:rsidRPr="00036755" w:rsidRDefault="00903C24" w:rsidP="0055757D">
      <w:pPr>
        <w:ind w:firstLine="709"/>
        <w:jc w:val="both"/>
        <w:rPr>
          <w:rFonts w:ascii="Arial" w:hAnsi="Arial" w:cs="Arial"/>
          <w:sz w:val="26"/>
          <w:szCs w:val="26"/>
        </w:rPr>
      </w:pPr>
      <w:r w:rsidRPr="00036755">
        <w:rPr>
          <w:rFonts w:ascii="Arial" w:hAnsi="Arial" w:cs="Arial"/>
          <w:iCs/>
          <w:sz w:val="26"/>
          <w:szCs w:val="26"/>
        </w:rPr>
        <w:t>В муниципальном районе сложилась неблагоприятная ситуация на рынке труда, обусловленная острым дефицитом рабочих мест.  Структура занятости населения, а именно высокая доля занятых в социальной сфере, указывает на высокую степень нагрузки на муниципальный бюджет района.</w:t>
      </w:r>
    </w:p>
    <w:p w:rsidR="00903C24" w:rsidRPr="00036755" w:rsidRDefault="00903C24" w:rsidP="00BC254B">
      <w:pPr>
        <w:ind w:firstLine="708"/>
        <w:jc w:val="both"/>
        <w:rPr>
          <w:rFonts w:ascii="Arial" w:hAnsi="Arial" w:cs="Arial"/>
          <w:sz w:val="26"/>
          <w:szCs w:val="26"/>
        </w:rPr>
      </w:pPr>
      <w:r w:rsidRPr="00036755">
        <w:rPr>
          <w:rFonts w:ascii="Arial" w:hAnsi="Arial" w:cs="Arial"/>
          <w:sz w:val="26"/>
          <w:szCs w:val="26"/>
        </w:rPr>
        <w:t xml:space="preserve">Сложившаяся районная система расселения достаточно полноценна, Система социально-культурного обслуживания населения муниципального района,  характеризуется достаточно развитой сетью социально-культурных учреждений, относительно высоким уровнем обеспеченности отдельными видами обслуживания, но доступность до ближайших учреждений </w:t>
      </w:r>
      <w:r w:rsidRPr="00036755">
        <w:rPr>
          <w:rFonts w:ascii="Arial" w:hAnsi="Arial" w:cs="Arial"/>
          <w:sz w:val="26"/>
          <w:szCs w:val="26"/>
        </w:rPr>
        <w:lastRenderedPageBreak/>
        <w:t xml:space="preserve">обслуживания для большинства поселений превышает нормативную, а для отдельных населенных пунктов услуги труднодоступны (в силу горного характера рельефа и наличия опасных геологических процессов).  </w:t>
      </w:r>
    </w:p>
    <w:p w:rsidR="00903C24" w:rsidRPr="00036755" w:rsidRDefault="00903C24" w:rsidP="00BC254B">
      <w:pPr>
        <w:ind w:firstLine="624"/>
        <w:jc w:val="both"/>
        <w:rPr>
          <w:rFonts w:ascii="Arial" w:hAnsi="Arial" w:cs="Arial"/>
          <w:sz w:val="26"/>
          <w:szCs w:val="26"/>
        </w:rPr>
      </w:pPr>
      <w:r w:rsidRPr="00036755">
        <w:rPr>
          <w:rFonts w:ascii="Arial" w:hAnsi="Arial" w:cs="Arial"/>
          <w:sz w:val="26"/>
          <w:szCs w:val="26"/>
        </w:rPr>
        <w:t xml:space="preserve">Уровень развития </w:t>
      </w:r>
      <w:r w:rsidRPr="00036755">
        <w:rPr>
          <w:rFonts w:ascii="Arial" w:hAnsi="Arial" w:cs="Arial"/>
          <w:b/>
          <w:sz w:val="26"/>
          <w:szCs w:val="26"/>
        </w:rPr>
        <w:t>связи</w:t>
      </w:r>
      <w:r w:rsidRPr="00036755">
        <w:rPr>
          <w:rFonts w:ascii="Arial" w:hAnsi="Arial" w:cs="Arial"/>
          <w:sz w:val="26"/>
          <w:szCs w:val="26"/>
        </w:rPr>
        <w:t xml:space="preserve"> можно считать пониженным, в т.ч. уровень развития и применения современных средств связи (нестационарная (мобильная) телефонная и спутниковая связь, волоконно-оптические линии связи) – низкий.</w:t>
      </w:r>
    </w:p>
    <w:p w:rsidR="00903C24" w:rsidRPr="00036755" w:rsidRDefault="00903C24" w:rsidP="004F41D7">
      <w:pPr>
        <w:ind w:firstLine="709"/>
        <w:jc w:val="both"/>
        <w:rPr>
          <w:rFonts w:ascii="Arial" w:hAnsi="Arial" w:cs="Arial"/>
          <w:sz w:val="26"/>
          <w:szCs w:val="26"/>
        </w:rPr>
      </w:pPr>
      <w:r w:rsidRPr="00036755">
        <w:rPr>
          <w:rFonts w:ascii="Arial" w:hAnsi="Arial" w:cs="Arial"/>
          <w:b/>
          <w:sz w:val="26"/>
          <w:szCs w:val="26"/>
        </w:rPr>
        <w:t>Экологическая ситуация</w:t>
      </w:r>
      <w:r w:rsidRPr="00036755">
        <w:rPr>
          <w:rFonts w:ascii="Arial" w:hAnsi="Arial" w:cs="Arial"/>
          <w:sz w:val="26"/>
          <w:szCs w:val="26"/>
        </w:rPr>
        <w:t xml:space="preserve"> на территории муниципального района в целом благоприятна, при наличии отдельных проблем охраны окружающей природной среды (оползневые процессы, проблемы обращения ТБО. и создания скотомогильников, очистных сооружений в водоснабжении и канализации). В муниципальном районе нет водозаборных и очистных сооружений, канализационных очистных сооружений и сетей. Организованный вывоз ТБО осуществляется только в селении Хучни, в остальных населенных пунктах сброс ТБО осуществляется в овраги.</w:t>
      </w:r>
    </w:p>
    <w:p w:rsidR="00903C24" w:rsidRPr="00036755" w:rsidRDefault="00903C24" w:rsidP="00BC254B">
      <w:pPr>
        <w:tabs>
          <w:tab w:val="left" w:pos="0"/>
        </w:tabs>
        <w:ind w:firstLine="709"/>
        <w:jc w:val="both"/>
        <w:rPr>
          <w:rFonts w:ascii="Arial" w:hAnsi="Arial" w:cs="Arial"/>
          <w:sz w:val="26"/>
          <w:szCs w:val="26"/>
        </w:rPr>
      </w:pPr>
      <w:r w:rsidRPr="00036755">
        <w:rPr>
          <w:rFonts w:ascii="Arial" w:hAnsi="Arial" w:cs="Arial"/>
          <w:sz w:val="26"/>
          <w:szCs w:val="26"/>
        </w:rPr>
        <w:t>Населенные пункты обеспечены газом на 86%, трансформаторные подстанции и ЛЭП 10-6-0,4кВ не обеспечивают качественную подачу электроэнергии потребителям.</w:t>
      </w:r>
    </w:p>
    <w:p w:rsidR="00903C24" w:rsidRPr="00036755" w:rsidRDefault="00903C24" w:rsidP="002C6F34">
      <w:pPr>
        <w:ind w:firstLine="709"/>
        <w:jc w:val="both"/>
        <w:rPr>
          <w:rFonts w:ascii="Arial" w:hAnsi="Arial" w:cs="Arial"/>
          <w:sz w:val="26"/>
          <w:szCs w:val="26"/>
        </w:rPr>
      </w:pPr>
      <w:r w:rsidRPr="00036755">
        <w:rPr>
          <w:rFonts w:ascii="Arial" w:hAnsi="Arial" w:cs="Arial"/>
          <w:sz w:val="26"/>
          <w:szCs w:val="26"/>
        </w:rPr>
        <w:t>Территория муниципального района подвержена опасным природным процессам (землетрясения, оползни, осыпи и обвалы, сели и лавины, наводнения и подтопления, камнепады и др.). По условиям строительства вся территория района не благоприятна, характеризуется сложными и  особо сложными условиями.</w:t>
      </w:r>
    </w:p>
    <w:p w:rsidR="00903C24" w:rsidRPr="00036755" w:rsidRDefault="00903C24" w:rsidP="009D3AA1">
      <w:pPr>
        <w:jc w:val="both"/>
        <w:rPr>
          <w:rFonts w:ascii="Arial" w:hAnsi="Arial" w:cs="Arial"/>
          <w:sz w:val="26"/>
          <w:szCs w:val="26"/>
        </w:rPr>
      </w:pPr>
    </w:p>
    <w:p w:rsidR="00377109" w:rsidRDefault="00377109" w:rsidP="00E86998">
      <w:pPr>
        <w:jc w:val="center"/>
        <w:rPr>
          <w:rFonts w:ascii="Arial" w:hAnsi="Arial" w:cs="Arial"/>
          <w:b/>
          <w:caps/>
          <w:sz w:val="26"/>
          <w:szCs w:val="26"/>
        </w:rPr>
      </w:pPr>
    </w:p>
    <w:p w:rsidR="00903C24" w:rsidRPr="00036755" w:rsidRDefault="00903C24" w:rsidP="00E86998">
      <w:pPr>
        <w:jc w:val="center"/>
        <w:rPr>
          <w:rFonts w:ascii="Arial" w:hAnsi="Arial" w:cs="Arial"/>
          <w:b/>
          <w:caps/>
          <w:sz w:val="26"/>
          <w:szCs w:val="26"/>
        </w:rPr>
      </w:pPr>
      <w:r w:rsidRPr="00036755">
        <w:rPr>
          <w:rFonts w:ascii="Arial" w:hAnsi="Arial" w:cs="Arial"/>
          <w:b/>
          <w:caps/>
          <w:sz w:val="26"/>
          <w:szCs w:val="26"/>
          <w:lang w:val="en-US"/>
        </w:rPr>
        <w:t>II</w:t>
      </w:r>
      <w:r w:rsidRPr="00036755">
        <w:rPr>
          <w:rFonts w:ascii="Arial" w:hAnsi="Arial" w:cs="Arial"/>
          <w:b/>
          <w:caps/>
          <w:sz w:val="26"/>
          <w:szCs w:val="26"/>
        </w:rPr>
        <w:t xml:space="preserve">. Анализ социально-экономического развития </w:t>
      </w:r>
    </w:p>
    <w:p w:rsidR="00903C24" w:rsidRPr="00036755" w:rsidRDefault="00903C24" w:rsidP="00E86998">
      <w:pPr>
        <w:jc w:val="center"/>
        <w:rPr>
          <w:rFonts w:ascii="Arial" w:hAnsi="Arial" w:cs="Arial"/>
          <w:b/>
          <w:caps/>
          <w:sz w:val="26"/>
          <w:szCs w:val="26"/>
        </w:rPr>
      </w:pPr>
      <w:r w:rsidRPr="00036755">
        <w:rPr>
          <w:rFonts w:ascii="Arial" w:hAnsi="Arial" w:cs="Arial"/>
          <w:b/>
          <w:caps/>
          <w:sz w:val="26"/>
          <w:szCs w:val="26"/>
        </w:rPr>
        <w:t>М</w:t>
      </w:r>
      <w:r w:rsidR="009708DB" w:rsidRPr="00036755">
        <w:rPr>
          <w:rFonts w:ascii="Arial" w:hAnsi="Arial" w:cs="Arial"/>
          <w:b/>
          <w:caps/>
          <w:sz w:val="26"/>
          <w:szCs w:val="26"/>
        </w:rPr>
        <w:t>Р</w:t>
      </w:r>
      <w:r w:rsidRPr="00036755">
        <w:rPr>
          <w:rFonts w:ascii="Arial" w:hAnsi="Arial" w:cs="Arial"/>
          <w:b/>
          <w:caps/>
          <w:sz w:val="26"/>
          <w:szCs w:val="26"/>
        </w:rPr>
        <w:t xml:space="preserve"> «Табасаранский район»</w:t>
      </w:r>
    </w:p>
    <w:p w:rsidR="00903C24" w:rsidRPr="00036755" w:rsidRDefault="00903C24" w:rsidP="00E86998">
      <w:pPr>
        <w:rPr>
          <w:rFonts w:ascii="Arial" w:hAnsi="Arial" w:cs="Arial"/>
          <w:b/>
          <w:sz w:val="26"/>
          <w:szCs w:val="26"/>
        </w:rPr>
      </w:pPr>
    </w:p>
    <w:p w:rsidR="00903C24" w:rsidRPr="00036755" w:rsidRDefault="00903C24" w:rsidP="00AA4E96">
      <w:pPr>
        <w:numPr>
          <w:ilvl w:val="1"/>
          <w:numId w:val="13"/>
        </w:numPr>
        <w:rPr>
          <w:rFonts w:ascii="Arial" w:hAnsi="Arial" w:cs="Arial"/>
          <w:b/>
          <w:sz w:val="26"/>
          <w:szCs w:val="26"/>
        </w:rPr>
      </w:pPr>
      <w:r w:rsidRPr="00036755">
        <w:rPr>
          <w:rFonts w:ascii="Arial" w:hAnsi="Arial" w:cs="Arial"/>
          <w:b/>
          <w:sz w:val="26"/>
          <w:szCs w:val="26"/>
        </w:rPr>
        <w:t>Агропромышленный комплекс</w:t>
      </w:r>
    </w:p>
    <w:p w:rsidR="00903C24" w:rsidRPr="00036755" w:rsidRDefault="00903C24" w:rsidP="00DE5D50">
      <w:pPr>
        <w:numPr>
          <w:ilvl w:val="2"/>
          <w:numId w:val="12"/>
        </w:numPr>
        <w:rPr>
          <w:rFonts w:ascii="Arial" w:hAnsi="Arial" w:cs="Arial"/>
          <w:sz w:val="26"/>
          <w:szCs w:val="26"/>
        </w:rPr>
      </w:pPr>
      <w:r w:rsidRPr="00036755">
        <w:rPr>
          <w:rFonts w:ascii="Arial" w:hAnsi="Arial" w:cs="Arial"/>
          <w:sz w:val="26"/>
          <w:szCs w:val="26"/>
        </w:rPr>
        <w:t>Сельское хозяйство</w:t>
      </w:r>
    </w:p>
    <w:p w:rsidR="00903C24" w:rsidRPr="00036755" w:rsidRDefault="00903C24" w:rsidP="009D3AA1">
      <w:pPr>
        <w:tabs>
          <w:tab w:val="left" w:pos="0"/>
        </w:tabs>
        <w:ind w:firstLine="709"/>
        <w:jc w:val="both"/>
        <w:rPr>
          <w:rFonts w:ascii="Arial" w:hAnsi="Arial" w:cs="Arial"/>
          <w:sz w:val="26"/>
          <w:szCs w:val="26"/>
        </w:rPr>
      </w:pPr>
      <w:r w:rsidRPr="00036755">
        <w:rPr>
          <w:rFonts w:ascii="Arial" w:hAnsi="Arial" w:cs="Arial"/>
          <w:sz w:val="26"/>
          <w:szCs w:val="26"/>
        </w:rPr>
        <w:t>Сельское хозяйство является ключевым сектором экономики муниципального образования.  Производством сельскохозяйственной продукции здесь занимаются 17 предприятий, 70 крестьянских (фермерских) хозяйств, 9890 личных хозяйств населения. В отрасли занято более 17,6 тыс. человек, что составляет 32,3% всего населения муниципального района.</w:t>
      </w:r>
    </w:p>
    <w:p w:rsidR="00903C24" w:rsidRDefault="00903C24" w:rsidP="00DE5D50">
      <w:pPr>
        <w:keepLines/>
        <w:ind w:firstLine="540"/>
        <w:jc w:val="both"/>
        <w:rPr>
          <w:rFonts w:ascii="Arial" w:hAnsi="Arial" w:cs="Arial"/>
          <w:sz w:val="26"/>
          <w:szCs w:val="26"/>
        </w:rPr>
      </w:pPr>
    </w:p>
    <w:p w:rsidR="00377109" w:rsidRPr="00036755" w:rsidRDefault="00377109" w:rsidP="00DE5D50">
      <w:pPr>
        <w:keepLines/>
        <w:ind w:firstLine="540"/>
        <w:jc w:val="both"/>
        <w:rPr>
          <w:rFonts w:ascii="Arial" w:hAnsi="Arial" w:cs="Arial"/>
          <w:sz w:val="26"/>
          <w:szCs w:val="26"/>
        </w:rPr>
      </w:pPr>
    </w:p>
    <w:p w:rsidR="00903C24" w:rsidRPr="00742F26" w:rsidRDefault="00903C24" w:rsidP="00DE5D50">
      <w:pPr>
        <w:jc w:val="center"/>
        <w:rPr>
          <w:rFonts w:ascii="Arial" w:hAnsi="Arial" w:cs="Arial"/>
          <w:b/>
        </w:rPr>
      </w:pPr>
      <w:r w:rsidRPr="00742F26">
        <w:rPr>
          <w:rFonts w:ascii="Arial" w:hAnsi="Arial" w:cs="Arial"/>
          <w:b/>
        </w:rPr>
        <w:t>Таблица 1.  Динамика численности производителей сельхозпродукции (единиц)</w:t>
      </w:r>
    </w:p>
    <w:p w:rsidR="00903C24" w:rsidRPr="00036755" w:rsidRDefault="00903C24" w:rsidP="00DE5D50">
      <w:pPr>
        <w:jc w:val="center"/>
        <w:rPr>
          <w:rFonts w:ascii="Arial" w:hAnsi="Arial" w:cs="Arial"/>
          <w:b/>
          <w:sz w:val="26"/>
          <w:szCs w:val="26"/>
        </w:rPr>
      </w:pPr>
    </w:p>
    <w:tbl>
      <w:tblPr>
        <w:tblW w:w="9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492"/>
        <w:gridCol w:w="997"/>
        <w:gridCol w:w="1098"/>
        <w:gridCol w:w="1062"/>
        <w:gridCol w:w="1026"/>
        <w:gridCol w:w="997"/>
      </w:tblGrid>
      <w:tr w:rsidR="00CF4A13" w:rsidRPr="00036755" w:rsidTr="00171D81">
        <w:tc>
          <w:tcPr>
            <w:tcW w:w="4492" w:type="dxa"/>
          </w:tcPr>
          <w:p w:rsidR="00903C24" w:rsidRPr="00377109" w:rsidRDefault="00903C24" w:rsidP="00377109">
            <w:pPr>
              <w:jc w:val="center"/>
              <w:rPr>
                <w:rFonts w:ascii="Arial" w:hAnsi="Arial" w:cs="Arial"/>
                <w:b/>
              </w:rPr>
            </w:pPr>
            <w:r w:rsidRPr="00377109">
              <w:rPr>
                <w:rFonts w:ascii="Arial" w:hAnsi="Arial" w:cs="Arial"/>
                <w:b/>
              </w:rPr>
              <w:t>Показатели</w:t>
            </w:r>
          </w:p>
        </w:tc>
        <w:tc>
          <w:tcPr>
            <w:tcW w:w="997" w:type="dxa"/>
          </w:tcPr>
          <w:p w:rsidR="00903C24" w:rsidRPr="00377109" w:rsidRDefault="00903C24" w:rsidP="00377109">
            <w:pPr>
              <w:jc w:val="center"/>
              <w:rPr>
                <w:rFonts w:ascii="Arial" w:hAnsi="Arial" w:cs="Arial"/>
                <w:b/>
              </w:rPr>
            </w:pPr>
            <w:r w:rsidRPr="00377109">
              <w:rPr>
                <w:rFonts w:ascii="Arial" w:hAnsi="Arial" w:cs="Arial"/>
                <w:b/>
              </w:rPr>
              <w:t>2006</w:t>
            </w:r>
            <w:r w:rsidR="00377109" w:rsidRPr="00377109">
              <w:rPr>
                <w:rFonts w:ascii="Arial" w:hAnsi="Arial" w:cs="Arial"/>
                <w:b/>
              </w:rPr>
              <w:t xml:space="preserve"> г.</w:t>
            </w:r>
          </w:p>
        </w:tc>
        <w:tc>
          <w:tcPr>
            <w:tcW w:w="1098" w:type="dxa"/>
          </w:tcPr>
          <w:p w:rsidR="00903C24" w:rsidRPr="00377109" w:rsidRDefault="00903C24" w:rsidP="00377109">
            <w:pPr>
              <w:jc w:val="center"/>
              <w:rPr>
                <w:rFonts w:ascii="Arial" w:hAnsi="Arial" w:cs="Arial"/>
                <w:b/>
              </w:rPr>
            </w:pPr>
            <w:r w:rsidRPr="00377109">
              <w:rPr>
                <w:rFonts w:ascii="Arial" w:hAnsi="Arial" w:cs="Arial"/>
                <w:b/>
              </w:rPr>
              <w:t>2007</w:t>
            </w:r>
            <w:r w:rsidR="00377109">
              <w:rPr>
                <w:rFonts w:ascii="Arial" w:hAnsi="Arial" w:cs="Arial"/>
                <w:b/>
              </w:rPr>
              <w:t xml:space="preserve"> г.</w:t>
            </w:r>
          </w:p>
        </w:tc>
        <w:tc>
          <w:tcPr>
            <w:tcW w:w="1062" w:type="dxa"/>
          </w:tcPr>
          <w:p w:rsidR="00903C24" w:rsidRPr="00377109" w:rsidRDefault="00903C24" w:rsidP="00377109">
            <w:pPr>
              <w:jc w:val="center"/>
              <w:rPr>
                <w:rFonts w:ascii="Arial" w:hAnsi="Arial" w:cs="Arial"/>
                <w:b/>
              </w:rPr>
            </w:pPr>
            <w:r w:rsidRPr="00377109">
              <w:rPr>
                <w:rFonts w:ascii="Arial" w:hAnsi="Arial" w:cs="Arial"/>
                <w:b/>
              </w:rPr>
              <w:t>2008</w:t>
            </w:r>
            <w:r w:rsidR="00377109">
              <w:rPr>
                <w:rFonts w:ascii="Arial" w:hAnsi="Arial" w:cs="Arial"/>
                <w:b/>
              </w:rPr>
              <w:t xml:space="preserve"> г.</w:t>
            </w:r>
          </w:p>
        </w:tc>
        <w:tc>
          <w:tcPr>
            <w:tcW w:w="1026" w:type="dxa"/>
          </w:tcPr>
          <w:p w:rsidR="00903C24" w:rsidRPr="00377109" w:rsidRDefault="00903C24" w:rsidP="00377109">
            <w:pPr>
              <w:jc w:val="center"/>
              <w:rPr>
                <w:rFonts w:ascii="Arial" w:hAnsi="Arial" w:cs="Arial"/>
                <w:b/>
              </w:rPr>
            </w:pPr>
            <w:r w:rsidRPr="00377109">
              <w:rPr>
                <w:rFonts w:ascii="Arial" w:hAnsi="Arial" w:cs="Arial"/>
                <w:b/>
              </w:rPr>
              <w:t>2009</w:t>
            </w:r>
            <w:r w:rsidR="00377109">
              <w:rPr>
                <w:rFonts w:ascii="Arial" w:hAnsi="Arial" w:cs="Arial"/>
                <w:b/>
              </w:rPr>
              <w:t xml:space="preserve"> г.</w:t>
            </w:r>
          </w:p>
        </w:tc>
        <w:tc>
          <w:tcPr>
            <w:tcW w:w="997" w:type="dxa"/>
          </w:tcPr>
          <w:p w:rsidR="00903C24" w:rsidRPr="00377109" w:rsidRDefault="00903C24" w:rsidP="00377109">
            <w:pPr>
              <w:jc w:val="center"/>
              <w:rPr>
                <w:rFonts w:ascii="Arial" w:hAnsi="Arial" w:cs="Arial"/>
                <w:b/>
              </w:rPr>
            </w:pPr>
            <w:r w:rsidRPr="00377109">
              <w:rPr>
                <w:rFonts w:ascii="Arial" w:hAnsi="Arial" w:cs="Arial"/>
                <w:b/>
              </w:rPr>
              <w:t>2010</w:t>
            </w:r>
            <w:r w:rsidR="00377109">
              <w:rPr>
                <w:rFonts w:ascii="Arial" w:hAnsi="Arial" w:cs="Arial"/>
                <w:b/>
              </w:rPr>
              <w:t xml:space="preserve"> г.</w:t>
            </w:r>
          </w:p>
        </w:tc>
      </w:tr>
      <w:tr w:rsidR="00CF4A13" w:rsidRPr="00036755" w:rsidTr="00171D81">
        <w:tc>
          <w:tcPr>
            <w:tcW w:w="4492" w:type="dxa"/>
          </w:tcPr>
          <w:p w:rsidR="00903C24" w:rsidRPr="00377109" w:rsidRDefault="00903C24" w:rsidP="00171D81">
            <w:pPr>
              <w:rPr>
                <w:rFonts w:ascii="Arial" w:hAnsi="Arial" w:cs="Arial"/>
              </w:rPr>
            </w:pPr>
            <w:r w:rsidRPr="00377109">
              <w:rPr>
                <w:rFonts w:ascii="Arial" w:hAnsi="Arial" w:cs="Arial"/>
              </w:rPr>
              <w:t>Всего производителей</w:t>
            </w:r>
          </w:p>
        </w:tc>
        <w:tc>
          <w:tcPr>
            <w:tcW w:w="997" w:type="dxa"/>
          </w:tcPr>
          <w:p w:rsidR="00903C24" w:rsidRPr="00377109" w:rsidRDefault="00903C24" w:rsidP="00377109">
            <w:pPr>
              <w:jc w:val="center"/>
              <w:rPr>
                <w:rFonts w:ascii="Arial" w:hAnsi="Arial" w:cs="Arial"/>
              </w:rPr>
            </w:pPr>
            <w:r w:rsidRPr="00377109">
              <w:rPr>
                <w:rFonts w:ascii="Arial" w:hAnsi="Arial" w:cs="Arial"/>
              </w:rPr>
              <w:t>9919</w:t>
            </w:r>
          </w:p>
        </w:tc>
        <w:tc>
          <w:tcPr>
            <w:tcW w:w="1098" w:type="dxa"/>
          </w:tcPr>
          <w:p w:rsidR="00903C24" w:rsidRPr="00377109" w:rsidRDefault="00903C24" w:rsidP="00377109">
            <w:pPr>
              <w:jc w:val="center"/>
              <w:rPr>
                <w:rFonts w:ascii="Arial" w:hAnsi="Arial" w:cs="Arial"/>
              </w:rPr>
            </w:pPr>
            <w:r w:rsidRPr="00377109">
              <w:rPr>
                <w:rFonts w:ascii="Arial" w:hAnsi="Arial" w:cs="Arial"/>
              </w:rPr>
              <w:t>9902</w:t>
            </w:r>
          </w:p>
        </w:tc>
        <w:tc>
          <w:tcPr>
            <w:tcW w:w="1062" w:type="dxa"/>
          </w:tcPr>
          <w:p w:rsidR="00903C24" w:rsidRPr="00377109" w:rsidRDefault="00903C24" w:rsidP="00377109">
            <w:pPr>
              <w:jc w:val="center"/>
              <w:rPr>
                <w:rFonts w:ascii="Arial" w:hAnsi="Arial" w:cs="Arial"/>
              </w:rPr>
            </w:pPr>
            <w:r w:rsidRPr="00377109">
              <w:rPr>
                <w:rFonts w:ascii="Arial" w:hAnsi="Arial" w:cs="Arial"/>
              </w:rPr>
              <w:t>9917</w:t>
            </w:r>
          </w:p>
        </w:tc>
        <w:tc>
          <w:tcPr>
            <w:tcW w:w="1026" w:type="dxa"/>
          </w:tcPr>
          <w:p w:rsidR="00903C24" w:rsidRPr="00377109" w:rsidRDefault="00903C24" w:rsidP="00377109">
            <w:pPr>
              <w:jc w:val="center"/>
              <w:rPr>
                <w:rFonts w:ascii="Arial" w:hAnsi="Arial" w:cs="Arial"/>
              </w:rPr>
            </w:pPr>
            <w:r w:rsidRPr="00377109">
              <w:rPr>
                <w:rFonts w:ascii="Arial" w:hAnsi="Arial" w:cs="Arial"/>
              </w:rPr>
              <w:t>9934</w:t>
            </w:r>
          </w:p>
        </w:tc>
        <w:tc>
          <w:tcPr>
            <w:tcW w:w="997" w:type="dxa"/>
          </w:tcPr>
          <w:p w:rsidR="00903C24" w:rsidRPr="00377109" w:rsidRDefault="00903C24" w:rsidP="00377109">
            <w:pPr>
              <w:jc w:val="center"/>
              <w:rPr>
                <w:rFonts w:ascii="Arial" w:hAnsi="Arial" w:cs="Arial"/>
              </w:rPr>
            </w:pPr>
            <w:r w:rsidRPr="00377109">
              <w:rPr>
                <w:rFonts w:ascii="Arial" w:hAnsi="Arial" w:cs="Arial"/>
              </w:rPr>
              <w:t>9977</w:t>
            </w:r>
          </w:p>
        </w:tc>
      </w:tr>
      <w:tr w:rsidR="00CF4A13" w:rsidRPr="00036755" w:rsidTr="00171D81">
        <w:tc>
          <w:tcPr>
            <w:tcW w:w="4492" w:type="dxa"/>
          </w:tcPr>
          <w:p w:rsidR="00903C24" w:rsidRPr="00377109" w:rsidRDefault="00903C24" w:rsidP="00171D81">
            <w:pPr>
              <w:rPr>
                <w:rFonts w:ascii="Arial" w:hAnsi="Arial" w:cs="Arial"/>
              </w:rPr>
            </w:pPr>
            <w:r w:rsidRPr="00377109">
              <w:rPr>
                <w:rFonts w:ascii="Arial" w:hAnsi="Arial" w:cs="Arial"/>
              </w:rPr>
              <w:t>в т.ч.  число сельхозорганизаций</w:t>
            </w:r>
          </w:p>
        </w:tc>
        <w:tc>
          <w:tcPr>
            <w:tcW w:w="997" w:type="dxa"/>
          </w:tcPr>
          <w:p w:rsidR="00903C24" w:rsidRPr="00377109" w:rsidRDefault="00903C24" w:rsidP="00377109">
            <w:pPr>
              <w:jc w:val="center"/>
              <w:rPr>
                <w:rFonts w:ascii="Arial" w:hAnsi="Arial" w:cs="Arial"/>
              </w:rPr>
            </w:pPr>
            <w:r w:rsidRPr="00377109">
              <w:rPr>
                <w:rFonts w:ascii="Arial" w:hAnsi="Arial" w:cs="Arial"/>
              </w:rPr>
              <w:t>39</w:t>
            </w:r>
          </w:p>
        </w:tc>
        <w:tc>
          <w:tcPr>
            <w:tcW w:w="1098" w:type="dxa"/>
          </w:tcPr>
          <w:p w:rsidR="00903C24" w:rsidRPr="00377109" w:rsidRDefault="00903C24" w:rsidP="00377109">
            <w:pPr>
              <w:jc w:val="center"/>
              <w:rPr>
                <w:rFonts w:ascii="Arial" w:hAnsi="Arial" w:cs="Arial"/>
              </w:rPr>
            </w:pPr>
            <w:r w:rsidRPr="00377109">
              <w:rPr>
                <w:rFonts w:ascii="Arial" w:hAnsi="Arial" w:cs="Arial"/>
              </w:rPr>
              <w:t>17</w:t>
            </w:r>
          </w:p>
        </w:tc>
        <w:tc>
          <w:tcPr>
            <w:tcW w:w="1062" w:type="dxa"/>
          </w:tcPr>
          <w:p w:rsidR="00903C24" w:rsidRPr="00377109" w:rsidRDefault="00903C24" w:rsidP="00377109">
            <w:pPr>
              <w:jc w:val="center"/>
              <w:rPr>
                <w:rFonts w:ascii="Arial" w:hAnsi="Arial" w:cs="Arial"/>
              </w:rPr>
            </w:pPr>
            <w:r w:rsidRPr="00377109">
              <w:rPr>
                <w:rFonts w:ascii="Arial" w:hAnsi="Arial" w:cs="Arial"/>
              </w:rPr>
              <w:t>17</w:t>
            </w:r>
          </w:p>
        </w:tc>
        <w:tc>
          <w:tcPr>
            <w:tcW w:w="1026" w:type="dxa"/>
          </w:tcPr>
          <w:p w:rsidR="00903C24" w:rsidRPr="00377109" w:rsidRDefault="00903C24" w:rsidP="00377109">
            <w:pPr>
              <w:jc w:val="center"/>
              <w:rPr>
                <w:rFonts w:ascii="Arial" w:hAnsi="Arial" w:cs="Arial"/>
              </w:rPr>
            </w:pPr>
            <w:r w:rsidRPr="00377109">
              <w:rPr>
                <w:rFonts w:ascii="Arial" w:hAnsi="Arial" w:cs="Arial"/>
              </w:rPr>
              <w:t>17</w:t>
            </w:r>
          </w:p>
        </w:tc>
        <w:tc>
          <w:tcPr>
            <w:tcW w:w="997" w:type="dxa"/>
          </w:tcPr>
          <w:p w:rsidR="00903C24" w:rsidRPr="00377109" w:rsidRDefault="00903C24" w:rsidP="00377109">
            <w:pPr>
              <w:jc w:val="center"/>
              <w:rPr>
                <w:rFonts w:ascii="Arial" w:hAnsi="Arial" w:cs="Arial"/>
              </w:rPr>
            </w:pPr>
            <w:r w:rsidRPr="00377109">
              <w:rPr>
                <w:rFonts w:ascii="Arial" w:hAnsi="Arial" w:cs="Arial"/>
              </w:rPr>
              <w:t>17</w:t>
            </w:r>
          </w:p>
        </w:tc>
      </w:tr>
      <w:tr w:rsidR="00CF4A13" w:rsidRPr="00036755" w:rsidTr="00171D81">
        <w:tc>
          <w:tcPr>
            <w:tcW w:w="4492" w:type="dxa"/>
          </w:tcPr>
          <w:p w:rsidR="00903C24" w:rsidRPr="00377109" w:rsidRDefault="00903C24" w:rsidP="00171D81">
            <w:pPr>
              <w:rPr>
                <w:rFonts w:ascii="Arial" w:hAnsi="Arial" w:cs="Arial"/>
              </w:rPr>
            </w:pPr>
            <w:r w:rsidRPr="00377109">
              <w:rPr>
                <w:rFonts w:ascii="Arial" w:hAnsi="Arial" w:cs="Arial"/>
              </w:rPr>
              <w:t>крестьянских (фермерских) хозяйств</w:t>
            </w:r>
          </w:p>
        </w:tc>
        <w:tc>
          <w:tcPr>
            <w:tcW w:w="997" w:type="dxa"/>
          </w:tcPr>
          <w:p w:rsidR="00903C24" w:rsidRPr="00377109" w:rsidRDefault="00903C24" w:rsidP="00377109">
            <w:pPr>
              <w:jc w:val="center"/>
              <w:rPr>
                <w:rFonts w:ascii="Arial" w:hAnsi="Arial" w:cs="Arial"/>
              </w:rPr>
            </w:pPr>
            <w:r w:rsidRPr="00377109">
              <w:rPr>
                <w:rFonts w:ascii="Arial" w:hAnsi="Arial" w:cs="Arial"/>
              </w:rPr>
              <w:t>106</w:t>
            </w:r>
          </w:p>
        </w:tc>
        <w:tc>
          <w:tcPr>
            <w:tcW w:w="1098" w:type="dxa"/>
          </w:tcPr>
          <w:p w:rsidR="00903C24" w:rsidRPr="00377109" w:rsidRDefault="00903C24" w:rsidP="00377109">
            <w:pPr>
              <w:jc w:val="center"/>
              <w:rPr>
                <w:rFonts w:ascii="Arial" w:hAnsi="Arial" w:cs="Arial"/>
              </w:rPr>
            </w:pPr>
            <w:r w:rsidRPr="00377109">
              <w:rPr>
                <w:rFonts w:ascii="Arial" w:hAnsi="Arial" w:cs="Arial"/>
              </w:rPr>
              <w:t>85</w:t>
            </w:r>
          </w:p>
        </w:tc>
        <w:tc>
          <w:tcPr>
            <w:tcW w:w="1062" w:type="dxa"/>
          </w:tcPr>
          <w:p w:rsidR="00903C24" w:rsidRPr="00377109" w:rsidRDefault="00903C24" w:rsidP="00377109">
            <w:pPr>
              <w:jc w:val="center"/>
              <w:rPr>
                <w:rFonts w:ascii="Arial" w:hAnsi="Arial" w:cs="Arial"/>
              </w:rPr>
            </w:pPr>
            <w:r w:rsidRPr="00377109">
              <w:rPr>
                <w:rFonts w:ascii="Arial" w:hAnsi="Arial" w:cs="Arial"/>
              </w:rPr>
              <w:t>70</w:t>
            </w:r>
          </w:p>
        </w:tc>
        <w:tc>
          <w:tcPr>
            <w:tcW w:w="1026" w:type="dxa"/>
          </w:tcPr>
          <w:p w:rsidR="00903C24" w:rsidRPr="00377109" w:rsidRDefault="00903C24" w:rsidP="00377109">
            <w:pPr>
              <w:jc w:val="center"/>
              <w:rPr>
                <w:rFonts w:ascii="Arial" w:hAnsi="Arial" w:cs="Arial"/>
              </w:rPr>
            </w:pPr>
            <w:r w:rsidRPr="00377109">
              <w:rPr>
                <w:rFonts w:ascii="Arial" w:hAnsi="Arial" w:cs="Arial"/>
              </w:rPr>
              <w:t>72</w:t>
            </w:r>
          </w:p>
        </w:tc>
        <w:tc>
          <w:tcPr>
            <w:tcW w:w="997" w:type="dxa"/>
          </w:tcPr>
          <w:p w:rsidR="00903C24" w:rsidRPr="00377109" w:rsidRDefault="00903C24" w:rsidP="00377109">
            <w:pPr>
              <w:jc w:val="center"/>
              <w:rPr>
                <w:rFonts w:ascii="Arial" w:hAnsi="Arial" w:cs="Arial"/>
              </w:rPr>
            </w:pPr>
            <w:r w:rsidRPr="00377109">
              <w:rPr>
                <w:rFonts w:ascii="Arial" w:hAnsi="Arial" w:cs="Arial"/>
              </w:rPr>
              <w:t>70</w:t>
            </w:r>
          </w:p>
        </w:tc>
      </w:tr>
      <w:tr w:rsidR="00CF4A13" w:rsidRPr="00036755" w:rsidTr="00171D81">
        <w:tc>
          <w:tcPr>
            <w:tcW w:w="4492" w:type="dxa"/>
          </w:tcPr>
          <w:p w:rsidR="00903C24" w:rsidRPr="00377109" w:rsidRDefault="00903C24" w:rsidP="00171D81">
            <w:pPr>
              <w:rPr>
                <w:rFonts w:ascii="Arial" w:hAnsi="Arial" w:cs="Arial"/>
              </w:rPr>
            </w:pPr>
            <w:r w:rsidRPr="00377109">
              <w:rPr>
                <w:rFonts w:ascii="Arial" w:hAnsi="Arial" w:cs="Arial"/>
              </w:rPr>
              <w:t>личных хозяйств населения</w:t>
            </w:r>
          </w:p>
        </w:tc>
        <w:tc>
          <w:tcPr>
            <w:tcW w:w="997" w:type="dxa"/>
          </w:tcPr>
          <w:p w:rsidR="00903C24" w:rsidRPr="00377109" w:rsidRDefault="00903C24" w:rsidP="00377109">
            <w:pPr>
              <w:jc w:val="center"/>
              <w:rPr>
                <w:rFonts w:ascii="Arial" w:hAnsi="Arial" w:cs="Arial"/>
              </w:rPr>
            </w:pPr>
            <w:r w:rsidRPr="00377109">
              <w:rPr>
                <w:rFonts w:ascii="Arial" w:hAnsi="Arial" w:cs="Arial"/>
              </w:rPr>
              <w:t>9774</w:t>
            </w:r>
          </w:p>
        </w:tc>
        <w:tc>
          <w:tcPr>
            <w:tcW w:w="1098" w:type="dxa"/>
          </w:tcPr>
          <w:p w:rsidR="00903C24" w:rsidRPr="00377109" w:rsidRDefault="00903C24" w:rsidP="00377109">
            <w:pPr>
              <w:jc w:val="center"/>
              <w:rPr>
                <w:rFonts w:ascii="Arial" w:hAnsi="Arial" w:cs="Arial"/>
              </w:rPr>
            </w:pPr>
            <w:r w:rsidRPr="00377109">
              <w:rPr>
                <w:rFonts w:ascii="Arial" w:hAnsi="Arial" w:cs="Arial"/>
              </w:rPr>
              <w:t>9800</w:t>
            </w:r>
          </w:p>
        </w:tc>
        <w:tc>
          <w:tcPr>
            <w:tcW w:w="1062" w:type="dxa"/>
          </w:tcPr>
          <w:p w:rsidR="00903C24" w:rsidRPr="00377109" w:rsidRDefault="00903C24" w:rsidP="00377109">
            <w:pPr>
              <w:jc w:val="center"/>
              <w:rPr>
                <w:rFonts w:ascii="Arial" w:hAnsi="Arial" w:cs="Arial"/>
              </w:rPr>
            </w:pPr>
            <w:r w:rsidRPr="00377109">
              <w:rPr>
                <w:rFonts w:ascii="Arial" w:hAnsi="Arial" w:cs="Arial"/>
              </w:rPr>
              <w:t>9830</w:t>
            </w:r>
          </w:p>
        </w:tc>
        <w:tc>
          <w:tcPr>
            <w:tcW w:w="1026" w:type="dxa"/>
          </w:tcPr>
          <w:p w:rsidR="00903C24" w:rsidRPr="00377109" w:rsidRDefault="00903C24" w:rsidP="00377109">
            <w:pPr>
              <w:jc w:val="center"/>
              <w:rPr>
                <w:rFonts w:ascii="Arial" w:hAnsi="Arial" w:cs="Arial"/>
              </w:rPr>
            </w:pPr>
            <w:r w:rsidRPr="00377109">
              <w:rPr>
                <w:rFonts w:ascii="Arial" w:hAnsi="Arial" w:cs="Arial"/>
              </w:rPr>
              <w:t>9845</w:t>
            </w:r>
          </w:p>
        </w:tc>
        <w:tc>
          <w:tcPr>
            <w:tcW w:w="997" w:type="dxa"/>
          </w:tcPr>
          <w:p w:rsidR="00903C24" w:rsidRPr="00377109" w:rsidRDefault="00903C24" w:rsidP="00377109">
            <w:pPr>
              <w:jc w:val="center"/>
              <w:rPr>
                <w:rFonts w:ascii="Arial" w:hAnsi="Arial" w:cs="Arial"/>
              </w:rPr>
            </w:pPr>
            <w:r w:rsidRPr="00377109">
              <w:rPr>
                <w:rFonts w:ascii="Arial" w:hAnsi="Arial" w:cs="Arial"/>
              </w:rPr>
              <w:t>9890</w:t>
            </w:r>
          </w:p>
        </w:tc>
      </w:tr>
    </w:tbl>
    <w:p w:rsidR="00903C24" w:rsidRPr="00377109" w:rsidRDefault="00903C24" w:rsidP="00DE5D50">
      <w:pPr>
        <w:rPr>
          <w:rFonts w:ascii="Arial" w:hAnsi="Arial" w:cs="Arial"/>
          <w:sz w:val="20"/>
          <w:szCs w:val="20"/>
        </w:rPr>
      </w:pPr>
      <w:r w:rsidRPr="00377109">
        <w:rPr>
          <w:rFonts w:ascii="Arial" w:hAnsi="Arial" w:cs="Arial"/>
          <w:sz w:val="20"/>
          <w:szCs w:val="20"/>
        </w:rPr>
        <w:t>Источник: данные администрации М</w:t>
      </w:r>
      <w:r w:rsidR="00377109" w:rsidRPr="00377109">
        <w:rPr>
          <w:rFonts w:ascii="Arial" w:hAnsi="Arial" w:cs="Arial"/>
          <w:sz w:val="20"/>
          <w:szCs w:val="20"/>
        </w:rPr>
        <w:t>Р</w:t>
      </w:r>
    </w:p>
    <w:p w:rsidR="00903C24" w:rsidRPr="00036755" w:rsidRDefault="00903C24" w:rsidP="008D2AAD">
      <w:pPr>
        <w:ind w:firstLine="540"/>
        <w:jc w:val="both"/>
        <w:rPr>
          <w:rFonts w:ascii="Arial" w:hAnsi="Arial" w:cs="Arial"/>
          <w:sz w:val="26"/>
          <w:szCs w:val="26"/>
        </w:rPr>
      </w:pPr>
      <w:r w:rsidRPr="00036755">
        <w:rPr>
          <w:rFonts w:ascii="Arial" w:hAnsi="Arial" w:cs="Arial"/>
          <w:sz w:val="26"/>
          <w:szCs w:val="26"/>
        </w:rPr>
        <w:lastRenderedPageBreak/>
        <w:t>В экономике М</w:t>
      </w:r>
      <w:r w:rsidR="009708DB" w:rsidRPr="00036755">
        <w:rPr>
          <w:rFonts w:ascii="Arial" w:hAnsi="Arial" w:cs="Arial"/>
          <w:sz w:val="26"/>
          <w:szCs w:val="26"/>
        </w:rPr>
        <w:t>Р</w:t>
      </w:r>
      <w:r w:rsidRPr="00036755">
        <w:rPr>
          <w:rFonts w:ascii="Arial" w:hAnsi="Arial" w:cs="Arial"/>
          <w:sz w:val="26"/>
          <w:szCs w:val="26"/>
        </w:rPr>
        <w:t xml:space="preserve"> «Табасаранский район» сложилось и развивается многоотраслевое сельское хозяйство, при не устойчивой структуре сельскохозяйственного производства.</w:t>
      </w:r>
    </w:p>
    <w:p w:rsidR="00903C24" w:rsidRPr="00036755" w:rsidRDefault="00903C24" w:rsidP="008D2AAD">
      <w:pPr>
        <w:ind w:firstLine="540"/>
        <w:jc w:val="both"/>
        <w:rPr>
          <w:rFonts w:ascii="Arial" w:hAnsi="Arial" w:cs="Arial"/>
          <w:sz w:val="26"/>
          <w:szCs w:val="26"/>
        </w:rPr>
      </w:pPr>
      <w:r w:rsidRPr="00036755">
        <w:rPr>
          <w:rFonts w:ascii="Arial" w:hAnsi="Arial" w:cs="Arial"/>
          <w:sz w:val="26"/>
          <w:szCs w:val="26"/>
        </w:rPr>
        <w:t>В 2010</w:t>
      </w:r>
      <w:r w:rsidRPr="00036755">
        <w:rPr>
          <w:rFonts w:ascii="Arial" w:hAnsi="Arial" w:cs="Arial"/>
          <w:sz w:val="26"/>
          <w:szCs w:val="26"/>
          <w:lang w:val="en-US"/>
        </w:rPr>
        <w:t> </w:t>
      </w:r>
      <w:r w:rsidRPr="00036755">
        <w:rPr>
          <w:rFonts w:ascii="Arial" w:hAnsi="Arial" w:cs="Arial"/>
          <w:sz w:val="26"/>
          <w:szCs w:val="26"/>
        </w:rPr>
        <w:t>г. объем производства продукции сельского хозяйства МО составил 1064,0 млн. руб., (2,1% от республиканского показателя), в том числе объем производства продукции растениеводства – 509,2 млн. руб., животноводства – 554,8 млн. руб.   Как показывают данные таблицы 2, в сложившейся структуре сельскохозяйственного производства за последние годы соотношения доли продукции растениеводства и доли животноводства практически равнозначны.</w:t>
      </w:r>
    </w:p>
    <w:p w:rsidR="00903C24" w:rsidRPr="00036755" w:rsidRDefault="00903C24" w:rsidP="00DE5D50">
      <w:pPr>
        <w:ind w:firstLine="540"/>
        <w:jc w:val="both"/>
        <w:rPr>
          <w:rFonts w:ascii="Arial" w:hAnsi="Arial" w:cs="Arial"/>
          <w:sz w:val="26"/>
          <w:szCs w:val="26"/>
        </w:rPr>
      </w:pPr>
    </w:p>
    <w:p w:rsidR="00903C24" w:rsidRPr="00036755" w:rsidRDefault="00903C24" w:rsidP="00DE5D50">
      <w:pPr>
        <w:jc w:val="center"/>
        <w:rPr>
          <w:rFonts w:ascii="Arial" w:hAnsi="Arial" w:cs="Arial"/>
          <w:sz w:val="26"/>
          <w:szCs w:val="26"/>
        </w:rPr>
      </w:pPr>
      <w:r w:rsidRPr="00036755">
        <w:rPr>
          <w:rFonts w:ascii="Arial" w:hAnsi="Arial" w:cs="Arial"/>
          <w:b/>
          <w:sz w:val="26"/>
          <w:szCs w:val="26"/>
        </w:rPr>
        <w:t>Таблица 2. Динамика объёма производства продукции сельского хозяйства</w:t>
      </w:r>
      <w:r w:rsidR="00377109">
        <w:rPr>
          <w:rFonts w:ascii="Arial" w:hAnsi="Arial" w:cs="Arial"/>
          <w:b/>
          <w:sz w:val="26"/>
          <w:szCs w:val="26"/>
        </w:rPr>
        <w:t xml:space="preserve"> </w:t>
      </w:r>
      <w:r w:rsidRPr="00036755">
        <w:rPr>
          <w:rFonts w:ascii="Arial" w:hAnsi="Arial" w:cs="Arial"/>
          <w:b/>
          <w:sz w:val="26"/>
          <w:szCs w:val="26"/>
        </w:rPr>
        <w:t xml:space="preserve">в хозяйствах всех категорий </w:t>
      </w:r>
      <w:r w:rsidRPr="00036755">
        <w:rPr>
          <w:rFonts w:ascii="Arial" w:hAnsi="Arial" w:cs="Arial"/>
          <w:sz w:val="26"/>
          <w:szCs w:val="26"/>
        </w:rPr>
        <w:t>(млн.руб.)</w:t>
      </w:r>
    </w:p>
    <w:p w:rsidR="00903C24" w:rsidRPr="00036755" w:rsidRDefault="00903C24" w:rsidP="00DE5D50">
      <w:pPr>
        <w:jc w:val="center"/>
        <w:rPr>
          <w:rFonts w:ascii="Arial" w:hAnsi="Arial" w:cs="Arial"/>
          <w:sz w:val="26"/>
          <w:szCs w:val="26"/>
        </w:rPr>
      </w:pPr>
    </w:p>
    <w:tbl>
      <w:tblPr>
        <w:tblW w:w="9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40"/>
        <w:gridCol w:w="1084"/>
        <w:gridCol w:w="1096"/>
        <w:gridCol w:w="1084"/>
        <w:gridCol w:w="1084"/>
        <w:gridCol w:w="1084"/>
      </w:tblGrid>
      <w:tr w:rsidR="00CF4A13" w:rsidRPr="00036755" w:rsidTr="00171D81">
        <w:tc>
          <w:tcPr>
            <w:tcW w:w="4492" w:type="dxa"/>
          </w:tcPr>
          <w:p w:rsidR="00903C24" w:rsidRPr="00377109" w:rsidRDefault="00903C24" w:rsidP="00377109">
            <w:pPr>
              <w:jc w:val="center"/>
              <w:rPr>
                <w:rFonts w:ascii="Arial" w:hAnsi="Arial" w:cs="Arial"/>
                <w:b/>
              </w:rPr>
            </w:pPr>
            <w:r w:rsidRPr="00377109">
              <w:rPr>
                <w:rFonts w:ascii="Arial" w:hAnsi="Arial" w:cs="Arial"/>
                <w:b/>
              </w:rPr>
              <w:t>Показатели</w:t>
            </w:r>
          </w:p>
        </w:tc>
        <w:tc>
          <w:tcPr>
            <w:tcW w:w="997" w:type="dxa"/>
          </w:tcPr>
          <w:p w:rsidR="00903C24" w:rsidRPr="00377109" w:rsidRDefault="00903C24" w:rsidP="00377109">
            <w:pPr>
              <w:jc w:val="center"/>
              <w:rPr>
                <w:rFonts w:ascii="Arial" w:hAnsi="Arial" w:cs="Arial"/>
                <w:b/>
              </w:rPr>
            </w:pPr>
            <w:r w:rsidRPr="00377109">
              <w:rPr>
                <w:rFonts w:ascii="Arial" w:hAnsi="Arial" w:cs="Arial"/>
                <w:b/>
              </w:rPr>
              <w:t>2006</w:t>
            </w:r>
            <w:r w:rsidR="00377109">
              <w:rPr>
                <w:rFonts w:ascii="Arial" w:hAnsi="Arial" w:cs="Arial"/>
                <w:b/>
              </w:rPr>
              <w:t xml:space="preserve"> г.</w:t>
            </w:r>
          </w:p>
        </w:tc>
        <w:tc>
          <w:tcPr>
            <w:tcW w:w="1098" w:type="dxa"/>
          </w:tcPr>
          <w:p w:rsidR="00903C24" w:rsidRPr="00377109" w:rsidRDefault="00903C24" w:rsidP="00377109">
            <w:pPr>
              <w:jc w:val="center"/>
              <w:rPr>
                <w:rFonts w:ascii="Arial" w:hAnsi="Arial" w:cs="Arial"/>
                <w:b/>
              </w:rPr>
            </w:pPr>
            <w:r w:rsidRPr="00377109">
              <w:rPr>
                <w:rFonts w:ascii="Arial" w:hAnsi="Arial" w:cs="Arial"/>
                <w:b/>
              </w:rPr>
              <w:t>2007</w:t>
            </w:r>
            <w:r w:rsidR="00377109">
              <w:rPr>
                <w:rFonts w:ascii="Arial" w:hAnsi="Arial" w:cs="Arial"/>
                <w:b/>
              </w:rPr>
              <w:t xml:space="preserve"> г.</w:t>
            </w:r>
          </w:p>
        </w:tc>
        <w:tc>
          <w:tcPr>
            <w:tcW w:w="1062" w:type="dxa"/>
          </w:tcPr>
          <w:p w:rsidR="00903C24" w:rsidRPr="00377109" w:rsidRDefault="00903C24" w:rsidP="00377109">
            <w:pPr>
              <w:jc w:val="center"/>
              <w:rPr>
                <w:rFonts w:ascii="Arial" w:hAnsi="Arial" w:cs="Arial"/>
                <w:b/>
              </w:rPr>
            </w:pPr>
            <w:r w:rsidRPr="00377109">
              <w:rPr>
                <w:rFonts w:ascii="Arial" w:hAnsi="Arial" w:cs="Arial"/>
                <w:b/>
              </w:rPr>
              <w:t>2008</w:t>
            </w:r>
            <w:r w:rsidR="00377109">
              <w:rPr>
                <w:rFonts w:ascii="Arial" w:hAnsi="Arial" w:cs="Arial"/>
                <w:b/>
              </w:rPr>
              <w:t xml:space="preserve"> г.</w:t>
            </w:r>
          </w:p>
        </w:tc>
        <w:tc>
          <w:tcPr>
            <w:tcW w:w="1026" w:type="dxa"/>
          </w:tcPr>
          <w:p w:rsidR="00903C24" w:rsidRPr="00377109" w:rsidRDefault="00903C24" w:rsidP="00377109">
            <w:pPr>
              <w:jc w:val="center"/>
              <w:rPr>
                <w:rFonts w:ascii="Arial" w:hAnsi="Arial" w:cs="Arial"/>
                <w:b/>
              </w:rPr>
            </w:pPr>
            <w:r w:rsidRPr="00377109">
              <w:rPr>
                <w:rFonts w:ascii="Arial" w:hAnsi="Arial" w:cs="Arial"/>
                <w:b/>
              </w:rPr>
              <w:t>2009</w:t>
            </w:r>
            <w:r w:rsidR="00377109">
              <w:rPr>
                <w:rFonts w:ascii="Arial" w:hAnsi="Arial" w:cs="Arial"/>
                <w:b/>
              </w:rPr>
              <w:t xml:space="preserve"> г.</w:t>
            </w:r>
          </w:p>
        </w:tc>
        <w:tc>
          <w:tcPr>
            <w:tcW w:w="997" w:type="dxa"/>
          </w:tcPr>
          <w:p w:rsidR="00903C24" w:rsidRPr="00377109" w:rsidRDefault="00903C24" w:rsidP="00377109">
            <w:pPr>
              <w:jc w:val="center"/>
              <w:rPr>
                <w:rFonts w:ascii="Arial" w:hAnsi="Arial" w:cs="Arial"/>
                <w:b/>
              </w:rPr>
            </w:pPr>
            <w:r w:rsidRPr="00377109">
              <w:rPr>
                <w:rFonts w:ascii="Arial" w:hAnsi="Arial" w:cs="Arial"/>
                <w:b/>
              </w:rPr>
              <w:t>2010</w:t>
            </w:r>
            <w:r w:rsidR="00377109">
              <w:rPr>
                <w:rFonts w:ascii="Arial" w:hAnsi="Arial" w:cs="Arial"/>
                <w:b/>
              </w:rPr>
              <w:t xml:space="preserve"> г.</w:t>
            </w:r>
          </w:p>
        </w:tc>
      </w:tr>
      <w:tr w:rsidR="00CF4A13" w:rsidRPr="00036755" w:rsidTr="00171D81">
        <w:tc>
          <w:tcPr>
            <w:tcW w:w="4492" w:type="dxa"/>
          </w:tcPr>
          <w:p w:rsidR="00903C24" w:rsidRPr="00377109" w:rsidRDefault="00903C24" w:rsidP="00171D81">
            <w:pPr>
              <w:rPr>
                <w:rFonts w:ascii="Arial" w:hAnsi="Arial" w:cs="Arial"/>
              </w:rPr>
            </w:pPr>
            <w:r w:rsidRPr="00377109">
              <w:rPr>
                <w:rFonts w:ascii="Arial" w:hAnsi="Arial" w:cs="Arial"/>
              </w:rPr>
              <w:t xml:space="preserve">Всего по РД </w:t>
            </w:r>
          </w:p>
        </w:tc>
        <w:tc>
          <w:tcPr>
            <w:tcW w:w="997" w:type="dxa"/>
          </w:tcPr>
          <w:p w:rsidR="00903C24" w:rsidRPr="00377109" w:rsidRDefault="00903C24" w:rsidP="00171D81">
            <w:pPr>
              <w:jc w:val="center"/>
              <w:rPr>
                <w:rFonts w:ascii="Arial" w:hAnsi="Arial" w:cs="Arial"/>
              </w:rPr>
            </w:pPr>
            <w:r w:rsidRPr="00377109">
              <w:rPr>
                <w:rFonts w:ascii="Arial" w:hAnsi="Arial" w:cs="Arial"/>
              </w:rPr>
              <w:t>29381,9</w:t>
            </w:r>
          </w:p>
        </w:tc>
        <w:tc>
          <w:tcPr>
            <w:tcW w:w="1098" w:type="dxa"/>
          </w:tcPr>
          <w:p w:rsidR="00903C24" w:rsidRPr="00377109" w:rsidRDefault="00903C24" w:rsidP="00171D81">
            <w:pPr>
              <w:jc w:val="center"/>
              <w:rPr>
                <w:rFonts w:ascii="Arial" w:hAnsi="Arial" w:cs="Arial"/>
              </w:rPr>
            </w:pPr>
            <w:r w:rsidRPr="00377109">
              <w:rPr>
                <w:rFonts w:ascii="Arial" w:hAnsi="Arial" w:cs="Arial"/>
              </w:rPr>
              <w:t>34643,9</w:t>
            </w:r>
          </w:p>
        </w:tc>
        <w:tc>
          <w:tcPr>
            <w:tcW w:w="1062" w:type="dxa"/>
          </w:tcPr>
          <w:p w:rsidR="00903C24" w:rsidRPr="00377109" w:rsidRDefault="00903C24" w:rsidP="00171D81">
            <w:pPr>
              <w:jc w:val="center"/>
              <w:rPr>
                <w:rFonts w:ascii="Arial" w:hAnsi="Arial" w:cs="Arial"/>
              </w:rPr>
            </w:pPr>
            <w:r w:rsidRPr="00377109">
              <w:rPr>
                <w:rFonts w:ascii="Arial" w:hAnsi="Arial" w:cs="Arial"/>
              </w:rPr>
              <w:t>40901,8</w:t>
            </w:r>
          </w:p>
        </w:tc>
        <w:tc>
          <w:tcPr>
            <w:tcW w:w="1026" w:type="dxa"/>
          </w:tcPr>
          <w:p w:rsidR="00903C24" w:rsidRPr="00377109" w:rsidRDefault="00903C24" w:rsidP="00171D81">
            <w:pPr>
              <w:jc w:val="center"/>
              <w:rPr>
                <w:rFonts w:ascii="Arial" w:hAnsi="Arial" w:cs="Arial"/>
              </w:rPr>
            </w:pPr>
            <w:r w:rsidRPr="00377109">
              <w:rPr>
                <w:rFonts w:ascii="Arial" w:hAnsi="Arial" w:cs="Arial"/>
              </w:rPr>
              <w:t>45189,3</w:t>
            </w:r>
          </w:p>
        </w:tc>
        <w:tc>
          <w:tcPr>
            <w:tcW w:w="997" w:type="dxa"/>
          </w:tcPr>
          <w:p w:rsidR="00903C24" w:rsidRPr="00377109" w:rsidRDefault="00903C24" w:rsidP="00171D81">
            <w:pPr>
              <w:jc w:val="center"/>
              <w:rPr>
                <w:rFonts w:ascii="Arial" w:hAnsi="Arial" w:cs="Arial"/>
              </w:rPr>
            </w:pPr>
            <w:r w:rsidRPr="00377109">
              <w:rPr>
                <w:rFonts w:ascii="Arial" w:hAnsi="Arial" w:cs="Arial"/>
              </w:rPr>
              <w:t>49424,1</w:t>
            </w:r>
          </w:p>
        </w:tc>
      </w:tr>
      <w:tr w:rsidR="00CF4A13" w:rsidRPr="00036755" w:rsidTr="00171D81">
        <w:tc>
          <w:tcPr>
            <w:tcW w:w="4492" w:type="dxa"/>
          </w:tcPr>
          <w:p w:rsidR="00903C24" w:rsidRPr="00377109" w:rsidRDefault="00903C24" w:rsidP="009708DB">
            <w:pPr>
              <w:rPr>
                <w:rFonts w:ascii="Arial" w:hAnsi="Arial" w:cs="Arial"/>
              </w:rPr>
            </w:pPr>
            <w:r w:rsidRPr="00377109">
              <w:rPr>
                <w:rFonts w:ascii="Arial" w:hAnsi="Arial" w:cs="Arial"/>
              </w:rPr>
              <w:t>Всего по М</w:t>
            </w:r>
            <w:r w:rsidR="009708DB" w:rsidRPr="00377109">
              <w:rPr>
                <w:rFonts w:ascii="Arial" w:hAnsi="Arial" w:cs="Arial"/>
              </w:rPr>
              <w:t>Р</w:t>
            </w:r>
          </w:p>
        </w:tc>
        <w:tc>
          <w:tcPr>
            <w:tcW w:w="997" w:type="dxa"/>
          </w:tcPr>
          <w:p w:rsidR="00903C24" w:rsidRPr="00377109" w:rsidRDefault="00903C24" w:rsidP="00171D81">
            <w:pPr>
              <w:jc w:val="center"/>
              <w:rPr>
                <w:rFonts w:ascii="Arial" w:hAnsi="Arial" w:cs="Arial"/>
              </w:rPr>
            </w:pPr>
            <w:r w:rsidRPr="00377109">
              <w:rPr>
                <w:rFonts w:ascii="Arial" w:hAnsi="Arial" w:cs="Arial"/>
              </w:rPr>
              <w:t>454,6</w:t>
            </w:r>
          </w:p>
        </w:tc>
        <w:tc>
          <w:tcPr>
            <w:tcW w:w="1098" w:type="dxa"/>
          </w:tcPr>
          <w:p w:rsidR="00903C24" w:rsidRPr="00377109" w:rsidRDefault="00903C24" w:rsidP="00171D81">
            <w:pPr>
              <w:jc w:val="center"/>
              <w:rPr>
                <w:rFonts w:ascii="Arial" w:hAnsi="Arial" w:cs="Arial"/>
              </w:rPr>
            </w:pPr>
            <w:r w:rsidRPr="00377109">
              <w:rPr>
                <w:rFonts w:ascii="Arial" w:hAnsi="Arial" w:cs="Arial"/>
              </w:rPr>
              <w:t>634,2</w:t>
            </w:r>
          </w:p>
        </w:tc>
        <w:tc>
          <w:tcPr>
            <w:tcW w:w="1062" w:type="dxa"/>
          </w:tcPr>
          <w:p w:rsidR="00903C24" w:rsidRPr="00377109" w:rsidRDefault="00903C24" w:rsidP="00171D81">
            <w:pPr>
              <w:jc w:val="center"/>
              <w:rPr>
                <w:rFonts w:ascii="Arial" w:hAnsi="Arial" w:cs="Arial"/>
              </w:rPr>
            </w:pPr>
            <w:r w:rsidRPr="00377109">
              <w:rPr>
                <w:rFonts w:ascii="Arial" w:hAnsi="Arial" w:cs="Arial"/>
              </w:rPr>
              <w:t>703,4</w:t>
            </w:r>
          </w:p>
        </w:tc>
        <w:tc>
          <w:tcPr>
            <w:tcW w:w="1026" w:type="dxa"/>
          </w:tcPr>
          <w:p w:rsidR="00903C24" w:rsidRPr="00377109" w:rsidRDefault="009708DB" w:rsidP="00171D81">
            <w:pPr>
              <w:jc w:val="center"/>
              <w:rPr>
                <w:rFonts w:ascii="Arial" w:hAnsi="Arial" w:cs="Arial"/>
              </w:rPr>
            </w:pPr>
            <w:r w:rsidRPr="00377109">
              <w:rPr>
                <w:rFonts w:ascii="Arial" w:hAnsi="Arial" w:cs="Arial"/>
              </w:rPr>
              <w:t>847,6</w:t>
            </w:r>
          </w:p>
        </w:tc>
        <w:tc>
          <w:tcPr>
            <w:tcW w:w="997" w:type="dxa"/>
          </w:tcPr>
          <w:p w:rsidR="00903C24" w:rsidRPr="00377109" w:rsidRDefault="00E61796" w:rsidP="00171D81">
            <w:pPr>
              <w:jc w:val="center"/>
              <w:rPr>
                <w:rFonts w:ascii="Arial" w:hAnsi="Arial" w:cs="Arial"/>
              </w:rPr>
            </w:pPr>
            <w:r w:rsidRPr="00377109">
              <w:rPr>
                <w:rFonts w:ascii="Arial" w:hAnsi="Arial" w:cs="Arial"/>
              </w:rPr>
              <w:t>847,6</w:t>
            </w:r>
          </w:p>
        </w:tc>
      </w:tr>
      <w:tr w:rsidR="00CF4A13" w:rsidRPr="00036755" w:rsidTr="00171D81">
        <w:tc>
          <w:tcPr>
            <w:tcW w:w="4492" w:type="dxa"/>
          </w:tcPr>
          <w:p w:rsidR="00903C24" w:rsidRPr="00377109" w:rsidRDefault="00903C24" w:rsidP="00171D81">
            <w:pPr>
              <w:rPr>
                <w:rFonts w:ascii="Arial" w:hAnsi="Arial" w:cs="Arial"/>
              </w:rPr>
            </w:pPr>
            <w:r w:rsidRPr="00377109">
              <w:rPr>
                <w:rFonts w:ascii="Arial" w:hAnsi="Arial" w:cs="Arial"/>
              </w:rPr>
              <w:t>Доля %</w:t>
            </w:r>
          </w:p>
        </w:tc>
        <w:tc>
          <w:tcPr>
            <w:tcW w:w="997" w:type="dxa"/>
          </w:tcPr>
          <w:p w:rsidR="00903C24" w:rsidRPr="00377109" w:rsidRDefault="00903C24" w:rsidP="00171D81">
            <w:pPr>
              <w:jc w:val="center"/>
              <w:rPr>
                <w:rFonts w:ascii="Arial" w:hAnsi="Arial" w:cs="Arial"/>
              </w:rPr>
            </w:pPr>
            <w:r w:rsidRPr="00377109">
              <w:rPr>
                <w:rFonts w:ascii="Arial" w:hAnsi="Arial" w:cs="Arial"/>
              </w:rPr>
              <w:t>1,5</w:t>
            </w:r>
          </w:p>
        </w:tc>
        <w:tc>
          <w:tcPr>
            <w:tcW w:w="1098" w:type="dxa"/>
          </w:tcPr>
          <w:p w:rsidR="00903C24" w:rsidRPr="00377109" w:rsidRDefault="00903C24" w:rsidP="00171D81">
            <w:pPr>
              <w:jc w:val="center"/>
              <w:rPr>
                <w:rFonts w:ascii="Arial" w:hAnsi="Arial" w:cs="Arial"/>
              </w:rPr>
            </w:pPr>
            <w:r w:rsidRPr="00377109">
              <w:rPr>
                <w:rFonts w:ascii="Arial" w:hAnsi="Arial" w:cs="Arial"/>
              </w:rPr>
              <w:t>1,8</w:t>
            </w:r>
          </w:p>
        </w:tc>
        <w:tc>
          <w:tcPr>
            <w:tcW w:w="1062" w:type="dxa"/>
          </w:tcPr>
          <w:p w:rsidR="00903C24" w:rsidRPr="00377109" w:rsidRDefault="00903C24" w:rsidP="00171D81">
            <w:pPr>
              <w:jc w:val="center"/>
              <w:rPr>
                <w:rFonts w:ascii="Arial" w:hAnsi="Arial" w:cs="Arial"/>
              </w:rPr>
            </w:pPr>
            <w:r w:rsidRPr="00377109">
              <w:rPr>
                <w:rFonts w:ascii="Arial" w:hAnsi="Arial" w:cs="Arial"/>
              </w:rPr>
              <w:t>1,7</w:t>
            </w:r>
          </w:p>
        </w:tc>
        <w:tc>
          <w:tcPr>
            <w:tcW w:w="1026" w:type="dxa"/>
          </w:tcPr>
          <w:p w:rsidR="00903C24" w:rsidRPr="00377109" w:rsidRDefault="009708DB" w:rsidP="00171D81">
            <w:pPr>
              <w:jc w:val="center"/>
              <w:rPr>
                <w:rFonts w:ascii="Arial" w:hAnsi="Arial" w:cs="Arial"/>
              </w:rPr>
            </w:pPr>
            <w:r w:rsidRPr="00377109">
              <w:rPr>
                <w:rFonts w:ascii="Arial" w:hAnsi="Arial" w:cs="Arial"/>
              </w:rPr>
              <w:t>1,9</w:t>
            </w:r>
          </w:p>
        </w:tc>
        <w:tc>
          <w:tcPr>
            <w:tcW w:w="997" w:type="dxa"/>
          </w:tcPr>
          <w:p w:rsidR="00903C24" w:rsidRPr="00377109" w:rsidRDefault="00E61796" w:rsidP="00171D81">
            <w:pPr>
              <w:jc w:val="center"/>
              <w:rPr>
                <w:rFonts w:ascii="Arial" w:hAnsi="Arial" w:cs="Arial"/>
              </w:rPr>
            </w:pPr>
            <w:r w:rsidRPr="00377109">
              <w:rPr>
                <w:rFonts w:ascii="Arial" w:hAnsi="Arial" w:cs="Arial"/>
              </w:rPr>
              <w:t>1,9</w:t>
            </w:r>
          </w:p>
        </w:tc>
      </w:tr>
      <w:tr w:rsidR="00CF4A13" w:rsidRPr="00036755" w:rsidTr="00171D81">
        <w:tc>
          <w:tcPr>
            <w:tcW w:w="4492" w:type="dxa"/>
          </w:tcPr>
          <w:p w:rsidR="00903C24" w:rsidRPr="00377109" w:rsidRDefault="00903C24" w:rsidP="00171D81">
            <w:pPr>
              <w:rPr>
                <w:rFonts w:ascii="Arial" w:hAnsi="Arial" w:cs="Arial"/>
              </w:rPr>
            </w:pPr>
            <w:r w:rsidRPr="00377109">
              <w:rPr>
                <w:rFonts w:ascii="Arial" w:hAnsi="Arial" w:cs="Arial"/>
              </w:rPr>
              <w:t>В т.ч. продукция растениеводства</w:t>
            </w:r>
          </w:p>
        </w:tc>
        <w:tc>
          <w:tcPr>
            <w:tcW w:w="997" w:type="dxa"/>
          </w:tcPr>
          <w:p w:rsidR="00903C24" w:rsidRPr="00377109" w:rsidRDefault="00903C24" w:rsidP="00171D81">
            <w:pPr>
              <w:jc w:val="center"/>
              <w:rPr>
                <w:rFonts w:ascii="Arial" w:hAnsi="Arial" w:cs="Arial"/>
              </w:rPr>
            </w:pPr>
            <w:r w:rsidRPr="00377109">
              <w:rPr>
                <w:rFonts w:ascii="Arial" w:hAnsi="Arial" w:cs="Arial"/>
              </w:rPr>
              <w:t>160,9</w:t>
            </w:r>
          </w:p>
        </w:tc>
        <w:tc>
          <w:tcPr>
            <w:tcW w:w="1098" w:type="dxa"/>
          </w:tcPr>
          <w:p w:rsidR="00903C24" w:rsidRPr="00377109" w:rsidRDefault="00903C24" w:rsidP="00171D81">
            <w:pPr>
              <w:jc w:val="center"/>
              <w:rPr>
                <w:rFonts w:ascii="Arial" w:hAnsi="Arial" w:cs="Arial"/>
              </w:rPr>
            </w:pPr>
            <w:r w:rsidRPr="00377109">
              <w:rPr>
                <w:rFonts w:ascii="Arial" w:hAnsi="Arial" w:cs="Arial"/>
              </w:rPr>
              <w:t>315,2</w:t>
            </w:r>
          </w:p>
        </w:tc>
        <w:tc>
          <w:tcPr>
            <w:tcW w:w="1062" w:type="dxa"/>
          </w:tcPr>
          <w:p w:rsidR="00903C24" w:rsidRPr="00377109" w:rsidRDefault="00903C24" w:rsidP="00171D81">
            <w:pPr>
              <w:jc w:val="center"/>
              <w:rPr>
                <w:rFonts w:ascii="Arial" w:hAnsi="Arial" w:cs="Arial"/>
              </w:rPr>
            </w:pPr>
            <w:r w:rsidRPr="00377109">
              <w:rPr>
                <w:rFonts w:ascii="Arial" w:hAnsi="Arial" w:cs="Arial"/>
              </w:rPr>
              <w:t>334,2</w:t>
            </w:r>
          </w:p>
        </w:tc>
        <w:tc>
          <w:tcPr>
            <w:tcW w:w="1026" w:type="dxa"/>
          </w:tcPr>
          <w:p w:rsidR="00903C24" w:rsidRPr="00377109" w:rsidRDefault="009708DB" w:rsidP="00171D81">
            <w:pPr>
              <w:jc w:val="center"/>
              <w:rPr>
                <w:rFonts w:ascii="Arial" w:hAnsi="Arial" w:cs="Arial"/>
              </w:rPr>
            </w:pPr>
            <w:r w:rsidRPr="00377109">
              <w:rPr>
                <w:rFonts w:ascii="Arial" w:hAnsi="Arial" w:cs="Arial"/>
              </w:rPr>
              <w:t>387,9</w:t>
            </w:r>
          </w:p>
        </w:tc>
        <w:tc>
          <w:tcPr>
            <w:tcW w:w="997" w:type="dxa"/>
          </w:tcPr>
          <w:p w:rsidR="00903C24" w:rsidRPr="00377109" w:rsidRDefault="00E61796" w:rsidP="00171D81">
            <w:pPr>
              <w:jc w:val="center"/>
              <w:rPr>
                <w:rFonts w:ascii="Arial" w:hAnsi="Arial" w:cs="Arial"/>
              </w:rPr>
            </w:pPr>
            <w:r w:rsidRPr="00377109">
              <w:rPr>
                <w:rFonts w:ascii="Arial" w:hAnsi="Arial" w:cs="Arial"/>
              </w:rPr>
              <w:t>387,9</w:t>
            </w:r>
          </w:p>
        </w:tc>
      </w:tr>
      <w:tr w:rsidR="00CF4A13" w:rsidRPr="00036755" w:rsidTr="00171D81">
        <w:tc>
          <w:tcPr>
            <w:tcW w:w="4492" w:type="dxa"/>
          </w:tcPr>
          <w:p w:rsidR="00903C24" w:rsidRPr="00377109" w:rsidRDefault="00903C24" w:rsidP="00171D81">
            <w:pPr>
              <w:rPr>
                <w:rFonts w:ascii="Arial" w:hAnsi="Arial" w:cs="Arial"/>
              </w:rPr>
            </w:pPr>
            <w:r w:rsidRPr="00377109">
              <w:rPr>
                <w:rFonts w:ascii="Arial" w:hAnsi="Arial" w:cs="Arial"/>
              </w:rPr>
              <w:t>Продукция животноводства</w:t>
            </w:r>
          </w:p>
        </w:tc>
        <w:tc>
          <w:tcPr>
            <w:tcW w:w="997" w:type="dxa"/>
          </w:tcPr>
          <w:p w:rsidR="00903C24" w:rsidRPr="00377109" w:rsidRDefault="00903C24" w:rsidP="00171D81">
            <w:pPr>
              <w:jc w:val="center"/>
              <w:rPr>
                <w:rFonts w:ascii="Arial" w:hAnsi="Arial" w:cs="Arial"/>
              </w:rPr>
            </w:pPr>
            <w:r w:rsidRPr="00377109">
              <w:rPr>
                <w:rFonts w:ascii="Arial" w:hAnsi="Arial" w:cs="Arial"/>
              </w:rPr>
              <w:t>293,7</w:t>
            </w:r>
          </w:p>
        </w:tc>
        <w:tc>
          <w:tcPr>
            <w:tcW w:w="1098" w:type="dxa"/>
          </w:tcPr>
          <w:p w:rsidR="00903C24" w:rsidRPr="00377109" w:rsidRDefault="00903C24" w:rsidP="00171D81">
            <w:pPr>
              <w:jc w:val="center"/>
              <w:rPr>
                <w:rFonts w:ascii="Arial" w:hAnsi="Arial" w:cs="Arial"/>
              </w:rPr>
            </w:pPr>
            <w:r w:rsidRPr="00377109">
              <w:rPr>
                <w:rFonts w:ascii="Arial" w:hAnsi="Arial" w:cs="Arial"/>
              </w:rPr>
              <w:t>319,0</w:t>
            </w:r>
          </w:p>
        </w:tc>
        <w:tc>
          <w:tcPr>
            <w:tcW w:w="1062" w:type="dxa"/>
          </w:tcPr>
          <w:p w:rsidR="00903C24" w:rsidRPr="00377109" w:rsidRDefault="00903C24" w:rsidP="00171D81">
            <w:pPr>
              <w:jc w:val="center"/>
              <w:rPr>
                <w:rFonts w:ascii="Arial" w:hAnsi="Arial" w:cs="Arial"/>
              </w:rPr>
            </w:pPr>
            <w:r w:rsidRPr="00377109">
              <w:rPr>
                <w:rFonts w:ascii="Arial" w:hAnsi="Arial" w:cs="Arial"/>
              </w:rPr>
              <w:t>369,2</w:t>
            </w:r>
          </w:p>
        </w:tc>
        <w:tc>
          <w:tcPr>
            <w:tcW w:w="1026" w:type="dxa"/>
          </w:tcPr>
          <w:p w:rsidR="00903C24" w:rsidRPr="00377109" w:rsidRDefault="009708DB" w:rsidP="00171D81">
            <w:pPr>
              <w:jc w:val="center"/>
              <w:rPr>
                <w:rFonts w:ascii="Arial" w:hAnsi="Arial" w:cs="Arial"/>
              </w:rPr>
            </w:pPr>
            <w:r w:rsidRPr="00377109">
              <w:rPr>
                <w:rFonts w:ascii="Arial" w:hAnsi="Arial" w:cs="Arial"/>
              </w:rPr>
              <w:t>459,7</w:t>
            </w:r>
          </w:p>
        </w:tc>
        <w:tc>
          <w:tcPr>
            <w:tcW w:w="997" w:type="dxa"/>
          </w:tcPr>
          <w:p w:rsidR="00903C24" w:rsidRPr="00377109" w:rsidRDefault="00E61796" w:rsidP="00171D81">
            <w:pPr>
              <w:jc w:val="center"/>
              <w:rPr>
                <w:rFonts w:ascii="Arial" w:hAnsi="Arial" w:cs="Arial"/>
              </w:rPr>
            </w:pPr>
            <w:r w:rsidRPr="00377109">
              <w:rPr>
                <w:rFonts w:ascii="Arial" w:hAnsi="Arial" w:cs="Arial"/>
              </w:rPr>
              <w:t>459,7</w:t>
            </w:r>
          </w:p>
        </w:tc>
      </w:tr>
    </w:tbl>
    <w:p w:rsidR="00903C24" w:rsidRPr="00377109" w:rsidRDefault="00903C24" w:rsidP="00D50A17">
      <w:pPr>
        <w:rPr>
          <w:rFonts w:ascii="Arial" w:hAnsi="Arial" w:cs="Arial"/>
          <w:sz w:val="20"/>
          <w:szCs w:val="20"/>
        </w:rPr>
      </w:pPr>
      <w:r w:rsidRPr="00377109">
        <w:rPr>
          <w:rFonts w:ascii="Arial" w:hAnsi="Arial" w:cs="Arial"/>
          <w:sz w:val="20"/>
          <w:szCs w:val="20"/>
        </w:rPr>
        <w:t>Источник: данные Дагестанстат и администрации МО</w:t>
      </w:r>
    </w:p>
    <w:p w:rsidR="00903C24" w:rsidRPr="00036755" w:rsidRDefault="00903C24" w:rsidP="00DE5D50">
      <w:pPr>
        <w:keepLines/>
        <w:ind w:firstLine="540"/>
        <w:jc w:val="both"/>
        <w:rPr>
          <w:rFonts w:ascii="Arial" w:hAnsi="Arial" w:cs="Arial"/>
          <w:sz w:val="26"/>
          <w:szCs w:val="26"/>
        </w:rPr>
      </w:pPr>
    </w:p>
    <w:p w:rsidR="00903C24" w:rsidRPr="00036755" w:rsidRDefault="00903C24" w:rsidP="00DE5D50">
      <w:pPr>
        <w:ind w:firstLine="540"/>
        <w:jc w:val="both"/>
        <w:rPr>
          <w:rFonts w:ascii="Arial" w:hAnsi="Arial" w:cs="Arial"/>
          <w:sz w:val="26"/>
          <w:szCs w:val="26"/>
        </w:rPr>
      </w:pPr>
      <w:r w:rsidRPr="00036755">
        <w:rPr>
          <w:rFonts w:ascii="Arial" w:hAnsi="Arial" w:cs="Arial"/>
          <w:sz w:val="26"/>
          <w:szCs w:val="26"/>
        </w:rPr>
        <w:t>Значительная часть производства продукции сельского хозяйства приходится на личные хозяйства населения, доля которых в общей структуре производства сельхозпродукции  составила 96,3%. В  крестьянских (фермерских) хозяйствах производится – 3,3%, в сельскохозяйственных организациях – 0,4% всей сельскохозяйственной продукции МО.</w:t>
      </w:r>
    </w:p>
    <w:p w:rsidR="00903C24" w:rsidRPr="00036755" w:rsidRDefault="00903C24" w:rsidP="00DE5D50">
      <w:pPr>
        <w:ind w:firstLine="540"/>
        <w:jc w:val="both"/>
        <w:rPr>
          <w:rFonts w:ascii="Arial" w:hAnsi="Arial" w:cs="Arial"/>
          <w:sz w:val="26"/>
          <w:szCs w:val="26"/>
        </w:rPr>
      </w:pPr>
    </w:p>
    <w:p w:rsidR="00903C24" w:rsidRPr="00036755" w:rsidRDefault="00D32935" w:rsidP="00F96F7F">
      <w:pPr>
        <w:rPr>
          <w:rFonts w:ascii="Arial" w:hAnsi="Arial" w:cs="Arial"/>
          <w:sz w:val="26"/>
          <w:szCs w:val="26"/>
        </w:rPr>
      </w:pPr>
      <w:r>
        <w:rPr>
          <w:rFonts w:ascii="Arial" w:hAnsi="Arial" w:cs="Arial"/>
          <w:noProof/>
          <w:sz w:val="26"/>
          <w:szCs w:val="26"/>
        </w:rPr>
        <w:drawing>
          <wp:inline distT="0" distB="0" distL="0" distR="0">
            <wp:extent cx="5932805" cy="2722245"/>
            <wp:effectExtent l="0" t="0" r="10795" b="1905"/>
            <wp:docPr id="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903C24" w:rsidRPr="00036755" w:rsidRDefault="00903C24" w:rsidP="00F96F7F">
      <w:pPr>
        <w:ind w:firstLine="540"/>
        <w:jc w:val="center"/>
        <w:rPr>
          <w:rFonts w:ascii="Arial" w:hAnsi="Arial" w:cs="Arial"/>
          <w:b/>
          <w:sz w:val="26"/>
          <w:szCs w:val="26"/>
        </w:rPr>
      </w:pPr>
    </w:p>
    <w:p w:rsidR="00742F26" w:rsidRDefault="00903C24" w:rsidP="00F96F7F">
      <w:pPr>
        <w:ind w:firstLine="540"/>
        <w:jc w:val="center"/>
        <w:rPr>
          <w:rFonts w:ascii="Arial" w:hAnsi="Arial" w:cs="Arial"/>
          <w:b/>
        </w:rPr>
      </w:pPr>
      <w:r w:rsidRPr="00742F26">
        <w:rPr>
          <w:rFonts w:ascii="Arial" w:hAnsi="Arial" w:cs="Arial"/>
          <w:b/>
        </w:rPr>
        <w:t>Рис. 1. Динамика объемов производства продукции сельского хозяйства в хозяйствах всех категорий М</w:t>
      </w:r>
      <w:r w:rsidR="009708DB" w:rsidRPr="00742F26">
        <w:rPr>
          <w:rFonts w:ascii="Arial" w:hAnsi="Arial" w:cs="Arial"/>
          <w:b/>
        </w:rPr>
        <w:t>Р</w:t>
      </w:r>
      <w:r w:rsidRPr="00742F26">
        <w:rPr>
          <w:rFonts w:ascii="Arial" w:hAnsi="Arial" w:cs="Arial"/>
          <w:b/>
        </w:rPr>
        <w:t xml:space="preserve"> «Табасаранский  район» </w:t>
      </w:r>
    </w:p>
    <w:p w:rsidR="00903C24" w:rsidRPr="00742F26" w:rsidRDefault="00903C24" w:rsidP="00F96F7F">
      <w:pPr>
        <w:ind w:firstLine="540"/>
        <w:jc w:val="center"/>
        <w:rPr>
          <w:rFonts w:ascii="Arial" w:hAnsi="Arial" w:cs="Arial"/>
          <w:b/>
        </w:rPr>
      </w:pPr>
      <w:r w:rsidRPr="00742F26">
        <w:rPr>
          <w:rFonts w:ascii="Arial" w:hAnsi="Arial" w:cs="Arial"/>
          <w:b/>
        </w:rPr>
        <w:t>за 2006-2010 гг.</w:t>
      </w:r>
    </w:p>
    <w:p w:rsidR="00903C24" w:rsidRPr="00036755" w:rsidRDefault="00903C24" w:rsidP="00F96F7F">
      <w:pPr>
        <w:jc w:val="both"/>
        <w:rPr>
          <w:rFonts w:ascii="Arial" w:hAnsi="Arial" w:cs="Arial"/>
          <w:sz w:val="26"/>
          <w:szCs w:val="26"/>
        </w:rPr>
      </w:pPr>
    </w:p>
    <w:p w:rsidR="00903C24" w:rsidRPr="00036755" w:rsidRDefault="00903C24" w:rsidP="0068355D">
      <w:pPr>
        <w:ind w:firstLine="540"/>
        <w:jc w:val="both"/>
        <w:rPr>
          <w:rFonts w:ascii="Arial" w:hAnsi="Arial" w:cs="Arial"/>
          <w:sz w:val="26"/>
          <w:szCs w:val="26"/>
        </w:rPr>
      </w:pPr>
      <w:r w:rsidRPr="00036755">
        <w:rPr>
          <w:rFonts w:ascii="Arial" w:hAnsi="Arial" w:cs="Arial"/>
          <w:sz w:val="26"/>
          <w:szCs w:val="26"/>
        </w:rPr>
        <w:lastRenderedPageBreak/>
        <w:t>Общая площадь сельскохозяйственных угодий  муниципального района в 2010 г. составила 40,2 тыс. га, в т.ч. расположенных в административных границах района – 35,9 тыс. га, что составляет 44,7% собственной земельной площади М</w:t>
      </w:r>
      <w:r w:rsidR="006045D5" w:rsidRPr="00036755">
        <w:rPr>
          <w:rFonts w:ascii="Arial" w:hAnsi="Arial" w:cs="Arial"/>
          <w:sz w:val="26"/>
          <w:szCs w:val="26"/>
        </w:rPr>
        <w:t>Р</w:t>
      </w:r>
      <w:r w:rsidRPr="00036755">
        <w:rPr>
          <w:rFonts w:ascii="Arial" w:hAnsi="Arial" w:cs="Arial"/>
          <w:sz w:val="26"/>
          <w:szCs w:val="26"/>
        </w:rPr>
        <w:t xml:space="preserve"> и 1,1% всех сельхозугодий республики.  </w:t>
      </w:r>
    </w:p>
    <w:p w:rsidR="00903C24" w:rsidRPr="00036755" w:rsidRDefault="00903C24" w:rsidP="0099384B">
      <w:pPr>
        <w:ind w:firstLine="540"/>
        <w:jc w:val="both"/>
        <w:rPr>
          <w:rFonts w:ascii="Arial" w:hAnsi="Arial" w:cs="Arial"/>
          <w:sz w:val="26"/>
          <w:szCs w:val="26"/>
        </w:rPr>
      </w:pPr>
      <w:r w:rsidRPr="00036755">
        <w:rPr>
          <w:rFonts w:ascii="Arial" w:hAnsi="Arial" w:cs="Arial"/>
          <w:sz w:val="26"/>
          <w:szCs w:val="26"/>
        </w:rPr>
        <w:t xml:space="preserve">  В структуре сельскохозяйственных угодий  значительную долю занимают пастбища – 18,6 тыс.га или 51,8%, сенокосов – 3,7 тыс.га (10,3%), пашенных земель – 9,0 тыс. га (25,1%).  </w:t>
      </w:r>
    </w:p>
    <w:p w:rsidR="00903C24" w:rsidRPr="00036755" w:rsidRDefault="00903C24" w:rsidP="0099384B">
      <w:pPr>
        <w:ind w:firstLine="540"/>
        <w:jc w:val="both"/>
        <w:rPr>
          <w:rFonts w:ascii="Arial" w:hAnsi="Arial" w:cs="Arial"/>
          <w:sz w:val="26"/>
          <w:szCs w:val="26"/>
        </w:rPr>
      </w:pPr>
    </w:p>
    <w:p w:rsidR="00742F26" w:rsidRDefault="00903C24" w:rsidP="00DE5D50">
      <w:pPr>
        <w:jc w:val="center"/>
        <w:rPr>
          <w:rFonts w:ascii="Arial" w:hAnsi="Arial" w:cs="Arial"/>
          <w:b/>
        </w:rPr>
      </w:pPr>
      <w:r w:rsidRPr="00742F26">
        <w:rPr>
          <w:rFonts w:ascii="Arial" w:hAnsi="Arial" w:cs="Arial"/>
          <w:b/>
        </w:rPr>
        <w:t xml:space="preserve">Таблица 3.  Динамика сельскохозяйственных угодий </w:t>
      </w:r>
    </w:p>
    <w:p w:rsidR="00903C24" w:rsidRPr="00742F26" w:rsidRDefault="00903C24" w:rsidP="00DE5D50">
      <w:pPr>
        <w:jc w:val="center"/>
        <w:rPr>
          <w:rFonts w:ascii="Arial" w:hAnsi="Arial" w:cs="Arial"/>
          <w:b/>
        </w:rPr>
      </w:pPr>
      <w:r w:rsidRPr="00742F26">
        <w:rPr>
          <w:rFonts w:ascii="Arial" w:hAnsi="Arial" w:cs="Arial"/>
          <w:b/>
        </w:rPr>
        <w:t>по категориям хозяйств  (га)</w:t>
      </w:r>
    </w:p>
    <w:p w:rsidR="00903C24" w:rsidRPr="00036755" w:rsidRDefault="00903C24" w:rsidP="00DE5D50">
      <w:pPr>
        <w:jc w:val="center"/>
        <w:rPr>
          <w:rFonts w:ascii="Arial" w:hAnsi="Arial" w:cs="Arial"/>
          <w:b/>
          <w:sz w:val="26"/>
          <w:szCs w:val="26"/>
        </w:rPr>
      </w:pPr>
    </w:p>
    <w:tbl>
      <w:tblPr>
        <w:tblW w:w="9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917"/>
        <w:gridCol w:w="1151"/>
        <w:gridCol w:w="1151"/>
        <w:gridCol w:w="1151"/>
        <w:gridCol w:w="1151"/>
        <w:gridCol w:w="1151"/>
      </w:tblGrid>
      <w:tr w:rsidR="00CF4A13" w:rsidRPr="00036755" w:rsidTr="00171D81">
        <w:tc>
          <w:tcPr>
            <w:tcW w:w="4503" w:type="dxa"/>
          </w:tcPr>
          <w:p w:rsidR="00903C24" w:rsidRPr="00377109" w:rsidRDefault="00903C24" w:rsidP="00377109">
            <w:pPr>
              <w:jc w:val="center"/>
              <w:rPr>
                <w:rFonts w:ascii="Arial" w:hAnsi="Arial" w:cs="Arial"/>
                <w:b/>
              </w:rPr>
            </w:pPr>
            <w:r w:rsidRPr="00377109">
              <w:rPr>
                <w:rFonts w:ascii="Arial" w:hAnsi="Arial" w:cs="Arial"/>
                <w:b/>
              </w:rPr>
              <w:t>Показатели</w:t>
            </w:r>
          </w:p>
        </w:tc>
        <w:tc>
          <w:tcPr>
            <w:tcW w:w="992" w:type="dxa"/>
          </w:tcPr>
          <w:p w:rsidR="00903C24" w:rsidRPr="00377109" w:rsidRDefault="00903C24" w:rsidP="00377109">
            <w:pPr>
              <w:jc w:val="center"/>
              <w:rPr>
                <w:rFonts w:ascii="Arial" w:hAnsi="Arial" w:cs="Arial"/>
                <w:b/>
              </w:rPr>
            </w:pPr>
            <w:r w:rsidRPr="00377109">
              <w:rPr>
                <w:rFonts w:ascii="Arial" w:hAnsi="Arial" w:cs="Arial"/>
                <w:b/>
              </w:rPr>
              <w:t>2006</w:t>
            </w:r>
            <w:r w:rsidR="00377109">
              <w:rPr>
                <w:rFonts w:ascii="Arial" w:hAnsi="Arial" w:cs="Arial"/>
                <w:b/>
              </w:rPr>
              <w:t xml:space="preserve"> г.</w:t>
            </w:r>
          </w:p>
        </w:tc>
        <w:tc>
          <w:tcPr>
            <w:tcW w:w="1098" w:type="dxa"/>
          </w:tcPr>
          <w:p w:rsidR="00903C24" w:rsidRPr="00377109" w:rsidRDefault="00903C24" w:rsidP="00377109">
            <w:pPr>
              <w:jc w:val="center"/>
              <w:rPr>
                <w:rFonts w:ascii="Arial" w:hAnsi="Arial" w:cs="Arial"/>
                <w:b/>
              </w:rPr>
            </w:pPr>
            <w:r w:rsidRPr="00377109">
              <w:rPr>
                <w:rFonts w:ascii="Arial" w:hAnsi="Arial" w:cs="Arial"/>
                <w:b/>
              </w:rPr>
              <w:t>2007</w:t>
            </w:r>
            <w:r w:rsidR="00377109">
              <w:rPr>
                <w:rFonts w:ascii="Arial" w:hAnsi="Arial" w:cs="Arial"/>
                <w:b/>
              </w:rPr>
              <w:t xml:space="preserve"> г.</w:t>
            </w:r>
          </w:p>
        </w:tc>
        <w:tc>
          <w:tcPr>
            <w:tcW w:w="1062" w:type="dxa"/>
          </w:tcPr>
          <w:p w:rsidR="00903C24" w:rsidRPr="00377109" w:rsidRDefault="00903C24" w:rsidP="00377109">
            <w:pPr>
              <w:jc w:val="center"/>
              <w:rPr>
                <w:rFonts w:ascii="Arial" w:hAnsi="Arial" w:cs="Arial"/>
                <w:b/>
              </w:rPr>
            </w:pPr>
            <w:r w:rsidRPr="00377109">
              <w:rPr>
                <w:rFonts w:ascii="Arial" w:hAnsi="Arial" w:cs="Arial"/>
                <w:b/>
              </w:rPr>
              <w:t>2008</w:t>
            </w:r>
            <w:r w:rsidR="00377109">
              <w:rPr>
                <w:rFonts w:ascii="Arial" w:hAnsi="Arial" w:cs="Arial"/>
                <w:b/>
              </w:rPr>
              <w:t xml:space="preserve"> г.</w:t>
            </w:r>
          </w:p>
        </w:tc>
        <w:tc>
          <w:tcPr>
            <w:tcW w:w="1026" w:type="dxa"/>
          </w:tcPr>
          <w:p w:rsidR="00903C24" w:rsidRPr="00377109" w:rsidRDefault="00903C24" w:rsidP="00377109">
            <w:pPr>
              <w:jc w:val="center"/>
              <w:rPr>
                <w:rFonts w:ascii="Arial" w:hAnsi="Arial" w:cs="Arial"/>
                <w:b/>
              </w:rPr>
            </w:pPr>
            <w:r w:rsidRPr="00377109">
              <w:rPr>
                <w:rFonts w:ascii="Arial" w:hAnsi="Arial" w:cs="Arial"/>
                <w:b/>
              </w:rPr>
              <w:t>2009</w:t>
            </w:r>
            <w:r w:rsidR="00377109">
              <w:rPr>
                <w:rFonts w:ascii="Arial" w:hAnsi="Arial" w:cs="Arial"/>
                <w:b/>
              </w:rPr>
              <w:t xml:space="preserve"> г.</w:t>
            </w:r>
          </w:p>
        </w:tc>
        <w:tc>
          <w:tcPr>
            <w:tcW w:w="991" w:type="dxa"/>
          </w:tcPr>
          <w:p w:rsidR="00903C24" w:rsidRPr="00377109" w:rsidRDefault="00903C24" w:rsidP="00377109">
            <w:pPr>
              <w:jc w:val="center"/>
              <w:rPr>
                <w:rFonts w:ascii="Arial" w:hAnsi="Arial" w:cs="Arial"/>
                <w:b/>
              </w:rPr>
            </w:pPr>
            <w:r w:rsidRPr="00377109">
              <w:rPr>
                <w:rFonts w:ascii="Arial" w:hAnsi="Arial" w:cs="Arial"/>
                <w:b/>
              </w:rPr>
              <w:t>2010</w:t>
            </w:r>
            <w:r w:rsidR="00377109">
              <w:rPr>
                <w:rFonts w:ascii="Arial" w:hAnsi="Arial" w:cs="Arial"/>
                <w:b/>
              </w:rPr>
              <w:t xml:space="preserve"> г.</w:t>
            </w:r>
          </w:p>
        </w:tc>
      </w:tr>
      <w:tr w:rsidR="00CF4A13" w:rsidRPr="00036755" w:rsidTr="00171D81">
        <w:tc>
          <w:tcPr>
            <w:tcW w:w="4503" w:type="dxa"/>
          </w:tcPr>
          <w:p w:rsidR="00903C24" w:rsidRPr="00377109" w:rsidRDefault="00903C24" w:rsidP="00171D81">
            <w:pPr>
              <w:rPr>
                <w:rFonts w:ascii="Arial" w:hAnsi="Arial" w:cs="Arial"/>
              </w:rPr>
            </w:pPr>
            <w:r w:rsidRPr="00377109">
              <w:rPr>
                <w:rFonts w:ascii="Arial" w:hAnsi="Arial" w:cs="Arial"/>
              </w:rPr>
              <w:t>Площадь сельхозугодий по РД</w:t>
            </w:r>
          </w:p>
        </w:tc>
        <w:tc>
          <w:tcPr>
            <w:tcW w:w="992" w:type="dxa"/>
          </w:tcPr>
          <w:p w:rsidR="00903C24" w:rsidRPr="00377109" w:rsidRDefault="00903C24" w:rsidP="00171D81">
            <w:pPr>
              <w:rPr>
                <w:rFonts w:ascii="Arial" w:hAnsi="Arial" w:cs="Arial"/>
              </w:rPr>
            </w:pPr>
            <w:r w:rsidRPr="00377109">
              <w:rPr>
                <w:rFonts w:ascii="Arial" w:hAnsi="Arial" w:cs="Arial"/>
              </w:rPr>
              <w:t>3349800</w:t>
            </w:r>
          </w:p>
        </w:tc>
        <w:tc>
          <w:tcPr>
            <w:tcW w:w="1098" w:type="dxa"/>
          </w:tcPr>
          <w:p w:rsidR="00903C24" w:rsidRPr="00377109" w:rsidRDefault="00903C24" w:rsidP="00171D81">
            <w:pPr>
              <w:rPr>
                <w:rFonts w:ascii="Arial" w:hAnsi="Arial" w:cs="Arial"/>
              </w:rPr>
            </w:pPr>
            <w:r w:rsidRPr="00377109">
              <w:rPr>
                <w:rFonts w:ascii="Arial" w:hAnsi="Arial" w:cs="Arial"/>
              </w:rPr>
              <w:t>3349400</w:t>
            </w:r>
          </w:p>
        </w:tc>
        <w:tc>
          <w:tcPr>
            <w:tcW w:w="1062" w:type="dxa"/>
          </w:tcPr>
          <w:p w:rsidR="00903C24" w:rsidRPr="00377109" w:rsidRDefault="00903C24" w:rsidP="00171D81">
            <w:pPr>
              <w:rPr>
                <w:rFonts w:ascii="Arial" w:hAnsi="Arial" w:cs="Arial"/>
              </w:rPr>
            </w:pPr>
            <w:r w:rsidRPr="00377109">
              <w:rPr>
                <w:rFonts w:ascii="Arial" w:hAnsi="Arial" w:cs="Arial"/>
              </w:rPr>
              <w:t>3348800</w:t>
            </w:r>
          </w:p>
        </w:tc>
        <w:tc>
          <w:tcPr>
            <w:tcW w:w="1026" w:type="dxa"/>
          </w:tcPr>
          <w:p w:rsidR="00903C24" w:rsidRPr="00377109" w:rsidRDefault="00903C24" w:rsidP="00171D81">
            <w:pPr>
              <w:rPr>
                <w:rFonts w:ascii="Arial" w:hAnsi="Arial" w:cs="Arial"/>
              </w:rPr>
            </w:pPr>
            <w:r w:rsidRPr="00377109">
              <w:rPr>
                <w:rFonts w:ascii="Arial" w:hAnsi="Arial" w:cs="Arial"/>
              </w:rPr>
              <w:t>3348900</w:t>
            </w:r>
          </w:p>
        </w:tc>
        <w:tc>
          <w:tcPr>
            <w:tcW w:w="991" w:type="dxa"/>
          </w:tcPr>
          <w:p w:rsidR="00903C24" w:rsidRPr="00377109" w:rsidRDefault="00903C24" w:rsidP="00171D81">
            <w:pPr>
              <w:rPr>
                <w:rFonts w:ascii="Arial" w:hAnsi="Arial" w:cs="Arial"/>
              </w:rPr>
            </w:pPr>
            <w:r w:rsidRPr="00377109">
              <w:rPr>
                <w:rFonts w:ascii="Arial" w:hAnsi="Arial" w:cs="Arial"/>
              </w:rPr>
              <w:t>3348900</w:t>
            </w:r>
          </w:p>
        </w:tc>
      </w:tr>
      <w:tr w:rsidR="00CF4A13" w:rsidRPr="00036755" w:rsidTr="00171D81">
        <w:tc>
          <w:tcPr>
            <w:tcW w:w="4503" w:type="dxa"/>
          </w:tcPr>
          <w:p w:rsidR="00903C24" w:rsidRPr="00377109" w:rsidRDefault="00903C24" w:rsidP="006045D5">
            <w:pPr>
              <w:rPr>
                <w:rFonts w:ascii="Arial" w:hAnsi="Arial" w:cs="Arial"/>
              </w:rPr>
            </w:pPr>
            <w:r w:rsidRPr="00377109">
              <w:rPr>
                <w:rFonts w:ascii="Arial" w:hAnsi="Arial" w:cs="Arial"/>
              </w:rPr>
              <w:t>Площадь сельхозугодий по М</w:t>
            </w:r>
            <w:r w:rsidR="006045D5" w:rsidRPr="00377109">
              <w:rPr>
                <w:rFonts w:ascii="Arial" w:hAnsi="Arial" w:cs="Arial"/>
              </w:rPr>
              <w:t>Р</w:t>
            </w:r>
            <w:r w:rsidRPr="00377109">
              <w:rPr>
                <w:rFonts w:ascii="Arial" w:hAnsi="Arial" w:cs="Arial"/>
              </w:rPr>
              <w:t xml:space="preserve"> - всего</w:t>
            </w:r>
          </w:p>
        </w:tc>
        <w:tc>
          <w:tcPr>
            <w:tcW w:w="992" w:type="dxa"/>
          </w:tcPr>
          <w:p w:rsidR="00903C24" w:rsidRPr="00377109" w:rsidRDefault="00903C24" w:rsidP="00171D81">
            <w:pPr>
              <w:rPr>
                <w:rFonts w:ascii="Arial" w:hAnsi="Arial" w:cs="Arial"/>
              </w:rPr>
            </w:pPr>
            <w:r w:rsidRPr="00377109">
              <w:rPr>
                <w:rFonts w:ascii="Arial" w:hAnsi="Arial" w:cs="Arial"/>
              </w:rPr>
              <w:t>35921</w:t>
            </w:r>
          </w:p>
        </w:tc>
        <w:tc>
          <w:tcPr>
            <w:tcW w:w="1098" w:type="dxa"/>
          </w:tcPr>
          <w:p w:rsidR="00903C24" w:rsidRPr="00377109" w:rsidRDefault="00903C24" w:rsidP="00171D81">
            <w:pPr>
              <w:rPr>
                <w:rFonts w:ascii="Arial" w:hAnsi="Arial" w:cs="Arial"/>
              </w:rPr>
            </w:pPr>
            <w:r w:rsidRPr="00377109">
              <w:rPr>
                <w:rFonts w:ascii="Arial" w:hAnsi="Arial" w:cs="Arial"/>
              </w:rPr>
              <w:t>35921</w:t>
            </w:r>
          </w:p>
        </w:tc>
        <w:tc>
          <w:tcPr>
            <w:tcW w:w="1062" w:type="dxa"/>
          </w:tcPr>
          <w:p w:rsidR="00903C24" w:rsidRPr="00377109" w:rsidRDefault="00903C24" w:rsidP="00171D81">
            <w:pPr>
              <w:rPr>
                <w:rFonts w:ascii="Arial" w:hAnsi="Arial" w:cs="Arial"/>
              </w:rPr>
            </w:pPr>
            <w:r w:rsidRPr="00377109">
              <w:rPr>
                <w:rFonts w:ascii="Arial" w:hAnsi="Arial" w:cs="Arial"/>
              </w:rPr>
              <w:t>35921</w:t>
            </w:r>
          </w:p>
        </w:tc>
        <w:tc>
          <w:tcPr>
            <w:tcW w:w="1026" w:type="dxa"/>
          </w:tcPr>
          <w:p w:rsidR="00903C24" w:rsidRPr="00377109" w:rsidRDefault="00903C24" w:rsidP="00171D81">
            <w:pPr>
              <w:rPr>
                <w:rFonts w:ascii="Arial" w:hAnsi="Arial" w:cs="Arial"/>
              </w:rPr>
            </w:pPr>
            <w:r w:rsidRPr="00377109">
              <w:rPr>
                <w:rFonts w:ascii="Arial" w:hAnsi="Arial" w:cs="Arial"/>
              </w:rPr>
              <w:t>35916</w:t>
            </w:r>
          </w:p>
        </w:tc>
        <w:tc>
          <w:tcPr>
            <w:tcW w:w="991" w:type="dxa"/>
          </w:tcPr>
          <w:p w:rsidR="00903C24" w:rsidRPr="00377109" w:rsidRDefault="00903C24" w:rsidP="00171D81">
            <w:pPr>
              <w:rPr>
                <w:rFonts w:ascii="Arial" w:hAnsi="Arial" w:cs="Arial"/>
              </w:rPr>
            </w:pPr>
            <w:r w:rsidRPr="00377109">
              <w:rPr>
                <w:rFonts w:ascii="Arial" w:hAnsi="Arial" w:cs="Arial"/>
              </w:rPr>
              <w:t>35916</w:t>
            </w:r>
          </w:p>
        </w:tc>
      </w:tr>
      <w:tr w:rsidR="00CF4A13" w:rsidRPr="00036755" w:rsidTr="00171D81">
        <w:tc>
          <w:tcPr>
            <w:tcW w:w="4503" w:type="dxa"/>
          </w:tcPr>
          <w:p w:rsidR="00903C24" w:rsidRPr="00377109" w:rsidRDefault="00903C24" w:rsidP="00171D81">
            <w:pPr>
              <w:rPr>
                <w:rFonts w:ascii="Arial" w:hAnsi="Arial" w:cs="Arial"/>
              </w:rPr>
            </w:pPr>
            <w:r w:rsidRPr="00377109">
              <w:rPr>
                <w:rFonts w:ascii="Arial" w:hAnsi="Arial" w:cs="Arial"/>
              </w:rPr>
              <w:t>Доля %</w:t>
            </w:r>
          </w:p>
        </w:tc>
        <w:tc>
          <w:tcPr>
            <w:tcW w:w="992" w:type="dxa"/>
          </w:tcPr>
          <w:p w:rsidR="00903C24" w:rsidRPr="00377109" w:rsidRDefault="00903C24" w:rsidP="009B35D7">
            <w:pPr>
              <w:rPr>
                <w:rFonts w:ascii="Arial" w:hAnsi="Arial" w:cs="Arial"/>
              </w:rPr>
            </w:pPr>
            <w:r w:rsidRPr="00377109">
              <w:rPr>
                <w:rFonts w:ascii="Arial" w:hAnsi="Arial" w:cs="Arial"/>
              </w:rPr>
              <w:t>1,1</w:t>
            </w:r>
          </w:p>
        </w:tc>
        <w:tc>
          <w:tcPr>
            <w:tcW w:w="1098" w:type="dxa"/>
          </w:tcPr>
          <w:p w:rsidR="00903C24" w:rsidRPr="00377109" w:rsidRDefault="00903C24" w:rsidP="009B35D7">
            <w:pPr>
              <w:rPr>
                <w:rFonts w:ascii="Arial" w:hAnsi="Arial" w:cs="Arial"/>
              </w:rPr>
            </w:pPr>
            <w:r w:rsidRPr="00377109">
              <w:rPr>
                <w:rFonts w:ascii="Arial" w:hAnsi="Arial" w:cs="Arial"/>
              </w:rPr>
              <w:t>1,1</w:t>
            </w:r>
          </w:p>
        </w:tc>
        <w:tc>
          <w:tcPr>
            <w:tcW w:w="1062" w:type="dxa"/>
          </w:tcPr>
          <w:p w:rsidR="00903C24" w:rsidRPr="00377109" w:rsidRDefault="00903C24" w:rsidP="009B35D7">
            <w:pPr>
              <w:rPr>
                <w:rFonts w:ascii="Arial" w:hAnsi="Arial" w:cs="Arial"/>
              </w:rPr>
            </w:pPr>
            <w:r w:rsidRPr="00377109">
              <w:rPr>
                <w:rFonts w:ascii="Arial" w:hAnsi="Arial" w:cs="Arial"/>
              </w:rPr>
              <w:t>1,1</w:t>
            </w:r>
          </w:p>
        </w:tc>
        <w:tc>
          <w:tcPr>
            <w:tcW w:w="1026" w:type="dxa"/>
          </w:tcPr>
          <w:p w:rsidR="00903C24" w:rsidRPr="00377109" w:rsidRDefault="00903C24" w:rsidP="009B35D7">
            <w:pPr>
              <w:rPr>
                <w:rFonts w:ascii="Arial" w:hAnsi="Arial" w:cs="Arial"/>
              </w:rPr>
            </w:pPr>
            <w:r w:rsidRPr="00377109">
              <w:rPr>
                <w:rFonts w:ascii="Arial" w:hAnsi="Arial" w:cs="Arial"/>
              </w:rPr>
              <w:t>1,1</w:t>
            </w:r>
          </w:p>
        </w:tc>
        <w:tc>
          <w:tcPr>
            <w:tcW w:w="991" w:type="dxa"/>
          </w:tcPr>
          <w:p w:rsidR="00903C24" w:rsidRPr="00377109" w:rsidRDefault="00903C24" w:rsidP="009B35D7">
            <w:pPr>
              <w:rPr>
                <w:rFonts w:ascii="Arial" w:hAnsi="Arial" w:cs="Arial"/>
              </w:rPr>
            </w:pPr>
            <w:r w:rsidRPr="00377109">
              <w:rPr>
                <w:rFonts w:ascii="Arial" w:hAnsi="Arial" w:cs="Arial"/>
              </w:rPr>
              <w:t>1,1</w:t>
            </w:r>
          </w:p>
        </w:tc>
      </w:tr>
      <w:tr w:rsidR="00CF4A13" w:rsidRPr="00036755" w:rsidTr="00171D81">
        <w:tc>
          <w:tcPr>
            <w:tcW w:w="4503" w:type="dxa"/>
          </w:tcPr>
          <w:p w:rsidR="00903C24" w:rsidRPr="00377109" w:rsidRDefault="00903C24" w:rsidP="00171D81">
            <w:pPr>
              <w:rPr>
                <w:rFonts w:ascii="Arial" w:hAnsi="Arial" w:cs="Arial"/>
              </w:rPr>
            </w:pPr>
            <w:r w:rsidRPr="00377109">
              <w:rPr>
                <w:rFonts w:ascii="Arial" w:hAnsi="Arial" w:cs="Arial"/>
              </w:rPr>
              <w:t>в т.ч. находящиеся в пользовании:  сельхозорганизаций</w:t>
            </w:r>
          </w:p>
        </w:tc>
        <w:tc>
          <w:tcPr>
            <w:tcW w:w="992" w:type="dxa"/>
          </w:tcPr>
          <w:p w:rsidR="00903C24" w:rsidRPr="00377109" w:rsidRDefault="00903C24" w:rsidP="00171D81">
            <w:pPr>
              <w:rPr>
                <w:rFonts w:ascii="Arial" w:hAnsi="Arial" w:cs="Arial"/>
              </w:rPr>
            </w:pPr>
          </w:p>
          <w:p w:rsidR="00903C24" w:rsidRPr="00377109" w:rsidRDefault="00903C24" w:rsidP="00171D81">
            <w:pPr>
              <w:rPr>
                <w:rFonts w:ascii="Arial" w:hAnsi="Arial" w:cs="Arial"/>
              </w:rPr>
            </w:pPr>
            <w:r w:rsidRPr="00377109">
              <w:rPr>
                <w:rFonts w:ascii="Arial" w:hAnsi="Arial" w:cs="Arial"/>
              </w:rPr>
              <w:t>19881</w:t>
            </w:r>
          </w:p>
        </w:tc>
        <w:tc>
          <w:tcPr>
            <w:tcW w:w="1098" w:type="dxa"/>
          </w:tcPr>
          <w:p w:rsidR="00903C24" w:rsidRPr="00377109" w:rsidRDefault="00903C24" w:rsidP="00171D81">
            <w:pPr>
              <w:rPr>
                <w:rFonts w:ascii="Arial" w:hAnsi="Arial" w:cs="Arial"/>
              </w:rPr>
            </w:pPr>
          </w:p>
          <w:p w:rsidR="00903C24" w:rsidRPr="00377109" w:rsidRDefault="00903C24" w:rsidP="00171D81">
            <w:pPr>
              <w:rPr>
                <w:rFonts w:ascii="Arial" w:hAnsi="Arial" w:cs="Arial"/>
              </w:rPr>
            </w:pPr>
            <w:r w:rsidRPr="00377109">
              <w:rPr>
                <w:rFonts w:ascii="Arial" w:hAnsi="Arial" w:cs="Arial"/>
              </w:rPr>
              <w:t>19881</w:t>
            </w:r>
          </w:p>
        </w:tc>
        <w:tc>
          <w:tcPr>
            <w:tcW w:w="1062" w:type="dxa"/>
          </w:tcPr>
          <w:p w:rsidR="00903C24" w:rsidRPr="00377109" w:rsidRDefault="00903C24" w:rsidP="00171D81">
            <w:pPr>
              <w:rPr>
                <w:rFonts w:ascii="Arial" w:hAnsi="Arial" w:cs="Arial"/>
              </w:rPr>
            </w:pPr>
          </w:p>
          <w:p w:rsidR="00903C24" w:rsidRPr="00377109" w:rsidRDefault="00903C24" w:rsidP="00171D81">
            <w:pPr>
              <w:rPr>
                <w:rFonts w:ascii="Arial" w:hAnsi="Arial" w:cs="Arial"/>
              </w:rPr>
            </w:pPr>
            <w:r w:rsidRPr="00377109">
              <w:rPr>
                <w:rFonts w:ascii="Arial" w:hAnsi="Arial" w:cs="Arial"/>
              </w:rPr>
              <w:t>10444</w:t>
            </w:r>
          </w:p>
        </w:tc>
        <w:tc>
          <w:tcPr>
            <w:tcW w:w="1026" w:type="dxa"/>
          </w:tcPr>
          <w:p w:rsidR="00903C24" w:rsidRPr="00377109" w:rsidRDefault="00903C24" w:rsidP="00171D81">
            <w:pPr>
              <w:rPr>
                <w:rFonts w:ascii="Arial" w:hAnsi="Arial" w:cs="Arial"/>
              </w:rPr>
            </w:pPr>
          </w:p>
          <w:p w:rsidR="00903C24" w:rsidRPr="00377109" w:rsidRDefault="00903C24" w:rsidP="00171D81">
            <w:pPr>
              <w:rPr>
                <w:rFonts w:ascii="Arial" w:hAnsi="Arial" w:cs="Arial"/>
              </w:rPr>
            </w:pPr>
            <w:r w:rsidRPr="00377109">
              <w:rPr>
                <w:rFonts w:ascii="Arial" w:hAnsi="Arial" w:cs="Arial"/>
              </w:rPr>
              <w:t>10439</w:t>
            </w:r>
          </w:p>
        </w:tc>
        <w:tc>
          <w:tcPr>
            <w:tcW w:w="991" w:type="dxa"/>
          </w:tcPr>
          <w:p w:rsidR="00903C24" w:rsidRPr="00377109" w:rsidRDefault="00903C24" w:rsidP="00171D81">
            <w:pPr>
              <w:rPr>
                <w:rFonts w:ascii="Arial" w:hAnsi="Arial" w:cs="Arial"/>
              </w:rPr>
            </w:pPr>
          </w:p>
          <w:p w:rsidR="00903C24" w:rsidRPr="00377109" w:rsidRDefault="00903C24" w:rsidP="00171D81">
            <w:pPr>
              <w:rPr>
                <w:rFonts w:ascii="Arial" w:hAnsi="Arial" w:cs="Arial"/>
              </w:rPr>
            </w:pPr>
            <w:r w:rsidRPr="00377109">
              <w:rPr>
                <w:rFonts w:ascii="Arial" w:hAnsi="Arial" w:cs="Arial"/>
              </w:rPr>
              <w:t>10724</w:t>
            </w:r>
          </w:p>
        </w:tc>
      </w:tr>
      <w:tr w:rsidR="00CF4A13" w:rsidRPr="00036755" w:rsidTr="00171D81">
        <w:tc>
          <w:tcPr>
            <w:tcW w:w="4503" w:type="dxa"/>
          </w:tcPr>
          <w:p w:rsidR="00903C24" w:rsidRPr="00377109" w:rsidRDefault="00903C24" w:rsidP="00171D81">
            <w:pPr>
              <w:rPr>
                <w:rFonts w:ascii="Arial" w:hAnsi="Arial" w:cs="Arial"/>
              </w:rPr>
            </w:pPr>
            <w:r w:rsidRPr="00377109">
              <w:rPr>
                <w:rFonts w:ascii="Arial" w:hAnsi="Arial" w:cs="Arial"/>
              </w:rPr>
              <w:t>крестьянских (фермерских) хозяйств</w:t>
            </w:r>
          </w:p>
        </w:tc>
        <w:tc>
          <w:tcPr>
            <w:tcW w:w="992" w:type="dxa"/>
          </w:tcPr>
          <w:p w:rsidR="00903C24" w:rsidRPr="00377109" w:rsidRDefault="00903C24" w:rsidP="00171D81">
            <w:pPr>
              <w:rPr>
                <w:rFonts w:ascii="Arial" w:hAnsi="Arial" w:cs="Arial"/>
              </w:rPr>
            </w:pPr>
            <w:r w:rsidRPr="00377109">
              <w:rPr>
                <w:rFonts w:ascii="Arial" w:hAnsi="Arial" w:cs="Arial"/>
              </w:rPr>
              <w:t>405</w:t>
            </w:r>
          </w:p>
        </w:tc>
        <w:tc>
          <w:tcPr>
            <w:tcW w:w="1098" w:type="dxa"/>
          </w:tcPr>
          <w:p w:rsidR="00903C24" w:rsidRPr="00377109" w:rsidRDefault="00903C24" w:rsidP="00171D81">
            <w:pPr>
              <w:rPr>
                <w:rFonts w:ascii="Arial" w:hAnsi="Arial" w:cs="Arial"/>
              </w:rPr>
            </w:pPr>
            <w:r w:rsidRPr="00377109">
              <w:rPr>
                <w:rFonts w:ascii="Arial" w:hAnsi="Arial" w:cs="Arial"/>
              </w:rPr>
              <w:t>405</w:t>
            </w:r>
          </w:p>
        </w:tc>
        <w:tc>
          <w:tcPr>
            <w:tcW w:w="1062" w:type="dxa"/>
          </w:tcPr>
          <w:p w:rsidR="00903C24" w:rsidRPr="00377109" w:rsidRDefault="00903C24">
            <w:pPr>
              <w:rPr>
                <w:rFonts w:ascii="Arial" w:hAnsi="Arial" w:cs="Arial"/>
              </w:rPr>
            </w:pPr>
            <w:r w:rsidRPr="00377109">
              <w:rPr>
                <w:rFonts w:ascii="Arial" w:hAnsi="Arial" w:cs="Arial"/>
              </w:rPr>
              <w:t>405</w:t>
            </w:r>
          </w:p>
        </w:tc>
        <w:tc>
          <w:tcPr>
            <w:tcW w:w="1026" w:type="dxa"/>
          </w:tcPr>
          <w:p w:rsidR="00903C24" w:rsidRPr="00377109" w:rsidRDefault="00903C24">
            <w:pPr>
              <w:rPr>
                <w:rFonts w:ascii="Arial" w:hAnsi="Arial" w:cs="Arial"/>
              </w:rPr>
            </w:pPr>
            <w:r w:rsidRPr="00377109">
              <w:rPr>
                <w:rFonts w:ascii="Arial" w:hAnsi="Arial" w:cs="Arial"/>
              </w:rPr>
              <w:t>405</w:t>
            </w:r>
          </w:p>
        </w:tc>
        <w:tc>
          <w:tcPr>
            <w:tcW w:w="991" w:type="dxa"/>
          </w:tcPr>
          <w:p w:rsidR="00903C24" w:rsidRPr="00377109" w:rsidRDefault="00903C24">
            <w:pPr>
              <w:rPr>
                <w:rFonts w:ascii="Arial" w:hAnsi="Arial" w:cs="Arial"/>
              </w:rPr>
            </w:pPr>
            <w:r w:rsidRPr="00377109">
              <w:rPr>
                <w:rFonts w:ascii="Arial" w:hAnsi="Arial" w:cs="Arial"/>
              </w:rPr>
              <w:t>405</w:t>
            </w:r>
          </w:p>
        </w:tc>
      </w:tr>
      <w:tr w:rsidR="00CF4A13" w:rsidRPr="00036755" w:rsidTr="00171D81">
        <w:tc>
          <w:tcPr>
            <w:tcW w:w="4503" w:type="dxa"/>
          </w:tcPr>
          <w:p w:rsidR="00903C24" w:rsidRPr="00377109" w:rsidRDefault="00903C24" w:rsidP="00171D81">
            <w:pPr>
              <w:rPr>
                <w:rFonts w:ascii="Arial" w:hAnsi="Arial" w:cs="Arial"/>
              </w:rPr>
            </w:pPr>
            <w:r w:rsidRPr="00377109">
              <w:rPr>
                <w:rFonts w:ascii="Arial" w:hAnsi="Arial" w:cs="Arial"/>
              </w:rPr>
              <w:t>личных хозяйств населения</w:t>
            </w:r>
          </w:p>
        </w:tc>
        <w:tc>
          <w:tcPr>
            <w:tcW w:w="992" w:type="dxa"/>
          </w:tcPr>
          <w:p w:rsidR="00903C24" w:rsidRPr="00377109" w:rsidRDefault="00903C24" w:rsidP="00171D81">
            <w:pPr>
              <w:rPr>
                <w:rFonts w:ascii="Arial" w:hAnsi="Arial" w:cs="Arial"/>
              </w:rPr>
            </w:pPr>
            <w:r w:rsidRPr="00377109">
              <w:rPr>
                <w:rFonts w:ascii="Arial" w:hAnsi="Arial" w:cs="Arial"/>
              </w:rPr>
              <w:t>1765</w:t>
            </w:r>
          </w:p>
        </w:tc>
        <w:tc>
          <w:tcPr>
            <w:tcW w:w="1098" w:type="dxa"/>
          </w:tcPr>
          <w:p w:rsidR="00903C24" w:rsidRPr="00377109" w:rsidRDefault="00903C24">
            <w:pPr>
              <w:rPr>
                <w:rFonts w:ascii="Arial" w:hAnsi="Arial" w:cs="Arial"/>
              </w:rPr>
            </w:pPr>
            <w:r w:rsidRPr="00377109">
              <w:rPr>
                <w:rFonts w:ascii="Arial" w:hAnsi="Arial" w:cs="Arial"/>
              </w:rPr>
              <w:t>1765</w:t>
            </w:r>
          </w:p>
        </w:tc>
        <w:tc>
          <w:tcPr>
            <w:tcW w:w="1062" w:type="dxa"/>
          </w:tcPr>
          <w:p w:rsidR="00903C24" w:rsidRPr="00377109" w:rsidRDefault="00903C24">
            <w:pPr>
              <w:rPr>
                <w:rFonts w:ascii="Arial" w:hAnsi="Arial" w:cs="Arial"/>
              </w:rPr>
            </w:pPr>
            <w:r w:rsidRPr="00377109">
              <w:rPr>
                <w:rFonts w:ascii="Arial" w:hAnsi="Arial" w:cs="Arial"/>
              </w:rPr>
              <w:t>1765</w:t>
            </w:r>
          </w:p>
        </w:tc>
        <w:tc>
          <w:tcPr>
            <w:tcW w:w="1026" w:type="dxa"/>
          </w:tcPr>
          <w:p w:rsidR="00903C24" w:rsidRPr="00377109" w:rsidRDefault="00903C24">
            <w:pPr>
              <w:rPr>
                <w:rFonts w:ascii="Arial" w:hAnsi="Arial" w:cs="Arial"/>
              </w:rPr>
            </w:pPr>
            <w:r w:rsidRPr="00377109">
              <w:rPr>
                <w:rFonts w:ascii="Arial" w:hAnsi="Arial" w:cs="Arial"/>
              </w:rPr>
              <w:t>1765</w:t>
            </w:r>
          </w:p>
        </w:tc>
        <w:tc>
          <w:tcPr>
            <w:tcW w:w="991" w:type="dxa"/>
          </w:tcPr>
          <w:p w:rsidR="00903C24" w:rsidRPr="00377109" w:rsidRDefault="00903C24" w:rsidP="00171D81">
            <w:pPr>
              <w:rPr>
                <w:rFonts w:ascii="Arial" w:hAnsi="Arial" w:cs="Arial"/>
              </w:rPr>
            </w:pPr>
            <w:r w:rsidRPr="00377109">
              <w:rPr>
                <w:rFonts w:ascii="Arial" w:hAnsi="Arial" w:cs="Arial"/>
              </w:rPr>
              <w:t>2112</w:t>
            </w:r>
          </w:p>
        </w:tc>
      </w:tr>
      <w:tr w:rsidR="00CF4A13" w:rsidRPr="00036755" w:rsidTr="00171D81">
        <w:tc>
          <w:tcPr>
            <w:tcW w:w="4503" w:type="dxa"/>
          </w:tcPr>
          <w:p w:rsidR="00903C24" w:rsidRPr="00377109" w:rsidRDefault="00903C24" w:rsidP="006045D5">
            <w:pPr>
              <w:rPr>
                <w:rFonts w:ascii="Arial" w:hAnsi="Arial" w:cs="Arial"/>
              </w:rPr>
            </w:pPr>
            <w:r w:rsidRPr="00377109">
              <w:rPr>
                <w:rFonts w:ascii="Arial" w:hAnsi="Arial" w:cs="Arial"/>
              </w:rPr>
              <w:t>Земли резервного фонда М</w:t>
            </w:r>
            <w:r w:rsidR="006045D5" w:rsidRPr="00377109">
              <w:rPr>
                <w:rFonts w:ascii="Arial" w:hAnsi="Arial" w:cs="Arial"/>
              </w:rPr>
              <w:t>Р</w:t>
            </w:r>
          </w:p>
        </w:tc>
        <w:tc>
          <w:tcPr>
            <w:tcW w:w="992" w:type="dxa"/>
          </w:tcPr>
          <w:p w:rsidR="00903C24" w:rsidRPr="00377109" w:rsidRDefault="00903C24" w:rsidP="00171D81">
            <w:pPr>
              <w:rPr>
                <w:rFonts w:ascii="Arial" w:hAnsi="Arial" w:cs="Arial"/>
              </w:rPr>
            </w:pPr>
            <w:r w:rsidRPr="00377109">
              <w:rPr>
                <w:rFonts w:ascii="Arial" w:hAnsi="Arial" w:cs="Arial"/>
              </w:rPr>
              <w:t>13870</w:t>
            </w:r>
          </w:p>
        </w:tc>
        <w:tc>
          <w:tcPr>
            <w:tcW w:w="1098" w:type="dxa"/>
          </w:tcPr>
          <w:p w:rsidR="00903C24" w:rsidRPr="00377109" w:rsidRDefault="00903C24">
            <w:pPr>
              <w:rPr>
                <w:rFonts w:ascii="Arial" w:hAnsi="Arial" w:cs="Arial"/>
              </w:rPr>
            </w:pPr>
            <w:r w:rsidRPr="00377109">
              <w:rPr>
                <w:rFonts w:ascii="Arial" w:hAnsi="Arial" w:cs="Arial"/>
              </w:rPr>
              <w:t>13870</w:t>
            </w:r>
          </w:p>
        </w:tc>
        <w:tc>
          <w:tcPr>
            <w:tcW w:w="1062" w:type="dxa"/>
          </w:tcPr>
          <w:p w:rsidR="00903C24" w:rsidRPr="00377109" w:rsidRDefault="00903C24">
            <w:pPr>
              <w:rPr>
                <w:rFonts w:ascii="Arial" w:hAnsi="Arial" w:cs="Arial"/>
              </w:rPr>
            </w:pPr>
            <w:r w:rsidRPr="00377109">
              <w:rPr>
                <w:rFonts w:ascii="Arial" w:hAnsi="Arial" w:cs="Arial"/>
              </w:rPr>
              <w:t>23307</w:t>
            </w:r>
          </w:p>
        </w:tc>
        <w:tc>
          <w:tcPr>
            <w:tcW w:w="1026" w:type="dxa"/>
          </w:tcPr>
          <w:p w:rsidR="00903C24" w:rsidRPr="00377109" w:rsidRDefault="00903C24">
            <w:pPr>
              <w:rPr>
                <w:rFonts w:ascii="Arial" w:hAnsi="Arial" w:cs="Arial"/>
              </w:rPr>
            </w:pPr>
            <w:r w:rsidRPr="00377109">
              <w:rPr>
                <w:rFonts w:ascii="Arial" w:hAnsi="Arial" w:cs="Arial"/>
              </w:rPr>
              <w:t>23307</w:t>
            </w:r>
          </w:p>
        </w:tc>
        <w:tc>
          <w:tcPr>
            <w:tcW w:w="991" w:type="dxa"/>
          </w:tcPr>
          <w:p w:rsidR="00903C24" w:rsidRPr="00377109" w:rsidRDefault="00903C24" w:rsidP="00171D81">
            <w:pPr>
              <w:rPr>
                <w:rFonts w:ascii="Arial" w:hAnsi="Arial" w:cs="Arial"/>
              </w:rPr>
            </w:pPr>
            <w:r w:rsidRPr="00377109">
              <w:rPr>
                <w:rFonts w:ascii="Arial" w:hAnsi="Arial" w:cs="Arial"/>
              </w:rPr>
              <w:t>22675</w:t>
            </w:r>
          </w:p>
        </w:tc>
      </w:tr>
    </w:tbl>
    <w:p w:rsidR="00903C24" w:rsidRPr="00377109" w:rsidRDefault="00903C24" w:rsidP="00DE5D50">
      <w:pPr>
        <w:rPr>
          <w:rFonts w:ascii="Arial" w:hAnsi="Arial" w:cs="Arial"/>
          <w:sz w:val="20"/>
          <w:szCs w:val="20"/>
        </w:rPr>
      </w:pPr>
      <w:r w:rsidRPr="00377109">
        <w:rPr>
          <w:rFonts w:ascii="Arial" w:hAnsi="Arial" w:cs="Arial"/>
          <w:sz w:val="20"/>
          <w:szCs w:val="20"/>
        </w:rPr>
        <w:t>Источник: данные Дагестанстат и администрации МО</w:t>
      </w:r>
    </w:p>
    <w:p w:rsidR="00903C24" w:rsidRPr="00036755" w:rsidRDefault="00903C24" w:rsidP="00DE5D50">
      <w:pPr>
        <w:ind w:firstLine="540"/>
        <w:jc w:val="both"/>
        <w:rPr>
          <w:rFonts w:ascii="Arial" w:hAnsi="Arial" w:cs="Arial"/>
          <w:sz w:val="26"/>
          <w:szCs w:val="26"/>
        </w:rPr>
      </w:pPr>
    </w:p>
    <w:p w:rsidR="00903C24" w:rsidRPr="00036755" w:rsidRDefault="00903C24" w:rsidP="002D296E">
      <w:pPr>
        <w:ind w:firstLine="540"/>
        <w:jc w:val="both"/>
        <w:rPr>
          <w:rFonts w:ascii="Arial" w:hAnsi="Arial" w:cs="Arial"/>
          <w:sz w:val="26"/>
          <w:szCs w:val="26"/>
        </w:rPr>
      </w:pPr>
      <w:r w:rsidRPr="00036755">
        <w:rPr>
          <w:rFonts w:ascii="Arial" w:hAnsi="Arial" w:cs="Arial"/>
          <w:sz w:val="26"/>
          <w:szCs w:val="26"/>
        </w:rPr>
        <w:t>В 2010 г. площадь сельскохозяйственных угодий муниципального района на одного человека составляла 0,58 га, что в 2,2 раза ниже среднего значения показателя по республике (1,3 га/чел). В структуре сельхозугодий доля сельскохозяйственных предприятий составила в 2010г. – 29,8% (10,7 тыс.га), КФХ – 1,1% (0,4тыс.га), личных хозяйств населения – 5,8% (2,1тыс.га). Земли резервного фонда М</w:t>
      </w:r>
      <w:r w:rsidR="006045D5" w:rsidRPr="00036755">
        <w:rPr>
          <w:rFonts w:ascii="Arial" w:hAnsi="Arial" w:cs="Arial"/>
          <w:sz w:val="26"/>
          <w:szCs w:val="26"/>
        </w:rPr>
        <w:t>Р</w:t>
      </w:r>
      <w:r w:rsidRPr="00036755">
        <w:rPr>
          <w:rFonts w:ascii="Arial" w:hAnsi="Arial" w:cs="Arial"/>
          <w:sz w:val="26"/>
          <w:szCs w:val="26"/>
        </w:rPr>
        <w:t xml:space="preserve"> составляют 63,3% (22,7 тыс.га).</w:t>
      </w:r>
    </w:p>
    <w:p w:rsidR="00903C24" w:rsidRPr="00036755" w:rsidRDefault="00903C24" w:rsidP="00DE5D50">
      <w:pPr>
        <w:ind w:firstLine="540"/>
        <w:jc w:val="both"/>
        <w:rPr>
          <w:rFonts w:ascii="Arial" w:hAnsi="Arial" w:cs="Arial"/>
          <w:sz w:val="26"/>
          <w:szCs w:val="26"/>
        </w:rPr>
      </w:pPr>
      <w:r w:rsidRPr="00036755">
        <w:rPr>
          <w:rFonts w:ascii="Arial" w:hAnsi="Arial" w:cs="Arial"/>
          <w:sz w:val="26"/>
          <w:szCs w:val="26"/>
        </w:rPr>
        <w:t>Площадь пашни района на одного жителя составило соответственно - 0,14 га/чел., что ниже уровня среднереспубликанского показателя (0,2 га). Площадь используемой пашни составила в 2010 г. - 2,9 тыс.га (32,2% от общей пашни М</w:t>
      </w:r>
      <w:r w:rsidR="006045D5" w:rsidRPr="00036755">
        <w:rPr>
          <w:rFonts w:ascii="Arial" w:hAnsi="Arial" w:cs="Arial"/>
          <w:sz w:val="26"/>
          <w:szCs w:val="26"/>
        </w:rPr>
        <w:t>Р</w:t>
      </w:r>
      <w:r w:rsidRPr="00036755">
        <w:rPr>
          <w:rFonts w:ascii="Arial" w:hAnsi="Arial" w:cs="Arial"/>
          <w:sz w:val="26"/>
          <w:szCs w:val="26"/>
        </w:rPr>
        <w:t xml:space="preserve">). </w:t>
      </w:r>
    </w:p>
    <w:p w:rsidR="00903C24" w:rsidRPr="00036755" w:rsidRDefault="00903C24" w:rsidP="00DE5D50">
      <w:pPr>
        <w:ind w:firstLine="540"/>
        <w:jc w:val="both"/>
        <w:rPr>
          <w:rFonts w:ascii="Arial" w:hAnsi="Arial" w:cs="Arial"/>
          <w:sz w:val="26"/>
          <w:szCs w:val="26"/>
        </w:rPr>
      </w:pPr>
      <w:r w:rsidRPr="00036755">
        <w:rPr>
          <w:rFonts w:ascii="Arial" w:hAnsi="Arial" w:cs="Arial"/>
          <w:sz w:val="26"/>
          <w:szCs w:val="26"/>
        </w:rPr>
        <w:t>В структуре используемой пашни доля сельскохозяйственных предприятий составила в 2010г. – 1,0% (0,03 тыс.га), КФХ – 3,5% (0,1тыс.га), личных хозяйств населения – 95,5% (2,77 тыс.га).</w:t>
      </w:r>
    </w:p>
    <w:p w:rsidR="00903C24" w:rsidRPr="00036755" w:rsidRDefault="00903C24" w:rsidP="00DE5D50">
      <w:pPr>
        <w:ind w:firstLine="540"/>
        <w:jc w:val="both"/>
        <w:rPr>
          <w:rFonts w:ascii="Arial" w:hAnsi="Arial" w:cs="Arial"/>
          <w:sz w:val="26"/>
          <w:szCs w:val="26"/>
        </w:rPr>
      </w:pPr>
      <w:r w:rsidRPr="00036755">
        <w:rPr>
          <w:rFonts w:ascii="Arial" w:hAnsi="Arial" w:cs="Arial"/>
          <w:sz w:val="26"/>
          <w:szCs w:val="26"/>
        </w:rPr>
        <w:t>Площадь орошаемых земель в целом по М</w:t>
      </w:r>
      <w:r w:rsidR="006045D5" w:rsidRPr="00036755">
        <w:rPr>
          <w:rFonts w:ascii="Arial" w:hAnsi="Arial" w:cs="Arial"/>
          <w:sz w:val="26"/>
          <w:szCs w:val="26"/>
        </w:rPr>
        <w:t>Р</w:t>
      </w:r>
      <w:r w:rsidRPr="00036755">
        <w:rPr>
          <w:rFonts w:ascii="Arial" w:hAnsi="Arial" w:cs="Arial"/>
          <w:sz w:val="26"/>
          <w:szCs w:val="26"/>
        </w:rPr>
        <w:t xml:space="preserve"> составляет 1,2 тыс.га (0,3% от общей площади орошаемых земель республики). В структуре орошаемых земель – 0,6 тыс.га, или 50 %, составляет пашня.  </w:t>
      </w:r>
    </w:p>
    <w:p w:rsidR="00903C24" w:rsidRPr="00036755" w:rsidRDefault="00903C24" w:rsidP="00D50A17">
      <w:pPr>
        <w:ind w:firstLine="540"/>
        <w:jc w:val="both"/>
        <w:rPr>
          <w:rFonts w:ascii="Arial" w:hAnsi="Arial" w:cs="Arial"/>
          <w:sz w:val="26"/>
          <w:szCs w:val="26"/>
        </w:rPr>
      </w:pPr>
      <w:r w:rsidRPr="00036755">
        <w:rPr>
          <w:rFonts w:ascii="Arial" w:hAnsi="Arial" w:cs="Arial"/>
          <w:sz w:val="26"/>
          <w:szCs w:val="26"/>
        </w:rPr>
        <w:t>Мелиоративная сеть М</w:t>
      </w:r>
      <w:r w:rsidR="006045D5" w:rsidRPr="00036755">
        <w:rPr>
          <w:rFonts w:ascii="Arial" w:hAnsi="Arial" w:cs="Arial"/>
          <w:sz w:val="26"/>
          <w:szCs w:val="26"/>
        </w:rPr>
        <w:t>Р</w:t>
      </w:r>
      <w:r w:rsidRPr="00036755">
        <w:rPr>
          <w:rFonts w:ascii="Arial" w:hAnsi="Arial" w:cs="Arial"/>
          <w:sz w:val="26"/>
          <w:szCs w:val="26"/>
        </w:rPr>
        <w:t xml:space="preserve"> находится в неудовлетворительном состоянии, как межхозяйственная и внутрихозяйственная, а также все гидросооружения. Развитие мелиорации связано, прежде всего, с восстановлением и коренной реконструкцией внутрихозяйственной оросительной системы</w:t>
      </w:r>
    </w:p>
    <w:p w:rsidR="00903C24" w:rsidRPr="00036755" w:rsidRDefault="00903C24" w:rsidP="00F96F7F">
      <w:pPr>
        <w:jc w:val="both"/>
        <w:rPr>
          <w:rFonts w:ascii="Arial" w:hAnsi="Arial" w:cs="Arial"/>
          <w:sz w:val="26"/>
          <w:szCs w:val="26"/>
        </w:rPr>
      </w:pPr>
    </w:p>
    <w:p w:rsidR="00903C24" w:rsidRPr="00036755" w:rsidRDefault="00903C24" w:rsidP="00F96F7F">
      <w:pPr>
        <w:jc w:val="both"/>
        <w:rPr>
          <w:rFonts w:ascii="Arial" w:hAnsi="Arial" w:cs="Arial"/>
          <w:sz w:val="26"/>
          <w:szCs w:val="26"/>
        </w:rPr>
      </w:pPr>
    </w:p>
    <w:p w:rsidR="00903C24" w:rsidRPr="00036755" w:rsidRDefault="00D32935" w:rsidP="00F96F7F">
      <w:pPr>
        <w:jc w:val="both"/>
        <w:rPr>
          <w:rFonts w:ascii="Arial" w:hAnsi="Arial" w:cs="Arial"/>
          <w:sz w:val="26"/>
          <w:szCs w:val="26"/>
        </w:rPr>
      </w:pPr>
      <w:r w:rsidRPr="00036755">
        <w:rPr>
          <w:rFonts w:ascii="Arial" w:hAnsi="Arial" w:cs="Arial"/>
          <w:noProof/>
          <w:sz w:val="26"/>
          <w:szCs w:val="26"/>
        </w:rPr>
        <w:lastRenderedPageBreak/>
        <w:drawing>
          <wp:inline distT="0" distB="0" distL="0" distR="0">
            <wp:extent cx="5848350" cy="3686175"/>
            <wp:effectExtent l="0" t="0" r="0" b="0"/>
            <wp:docPr id="3" name="Объект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903C24" w:rsidRPr="00036755" w:rsidRDefault="00903C24" w:rsidP="00F96F7F">
      <w:pPr>
        <w:ind w:firstLine="540"/>
        <w:jc w:val="center"/>
        <w:rPr>
          <w:rFonts w:ascii="Arial" w:hAnsi="Arial" w:cs="Arial"/>
          <w:b/>
          <w:sz w:val="26"/>
          <w:szCs w:val="26"/>
        </w:rPr>
      </w:pPr>
    </w:p>
    <w:p w:rsidR="00903C24" w:rsidRPr="00742F26" w:rsidRDefault="00903C24" w:rsidP="00F96F7F">
      <w:pPr>
        <w:ind w:firstLine="540"/>
        <w:jc w:val="center"/>
        <w:rPr>
          <w:rFonts w:ascii="Arial" w:hAnsi="Arial" w:cs="Arial"/>
          <w:b/>
        </w:rPr>
      </w:pPr>
      <w:r w:rsidRPr="00742F26">
        <w:rPr>
          <w:rFonts w:ascii="Arial" w:hAnsi="Arial" w:cs="Arial"/>
          <w:b/>
        </w:rPr>
        <w:t>Рис.2. Динамика структуры сельскохозяйственных угодий по категориям хозяйств в М</w:t>
      </w:r>
      <w:r w:rsidR="006045D5" w:rsidRPr="00742F26">
        <w:rPr>
          <w:rFonts w:ascii="Arial" w:hAnsi="Arial" w:cs="Arial"/>
          <w:b/>
        </w:rPr>
        <w:t>Р</w:t>
      </w:r>
      <w:r w:rsidRPr="00742F26">
        <w:rPr>
          <w:rFonts w:ascii="Arial" w:hAnsi="Arial" w:cs="Arial"/>
          <w:b/>
        </w:rPr>
        <w:t xml:space="preserve"> «Табасаранский район» за 2006-2010 гг.</w:t>
      </w:r>
    </w:p>
    <w:p w:rsidR="00903C24" w:rsidRPr="00036755" w:rsidRDefault="00903C24" w:rsidP="00F96F7F">
      <w:pPr>
        <w:jc w:val="both"/>
        <w:rPr>
          <w:rFonts w:ascii="Arial" w:hAnsi="Arial" w:cs="Arial"/>
          <w:sz w:val="26"/>
          <w:szCs w:val="26"/>
        </w:rPr>
      </w:pPr>
    </w:p>
    <w:p w:rsidR="00903C24" w:rsidRPr="00036755" w:rsidRDefault="00903C24" w:rsidP="00A91AF3">
      <w:pPr>
        <w:ind w:firstLine="540"/>
        <w:jc w:val="both"/>
        <w:rPr>
          <w:rFonts w:ascii="Arial" w:hAnsi="Arial" w:cs="Arial"/>
          <w:sz w:val="26"/>
          <w:szCs w:val="26"/>
        </w:rPr>
      </w:pPr>
      <w:r w:rsidRPr="00036755">
        <w:rPr>
          <w:rFonts w:ascii="Arial" w:hAnsi="Arial" w:cs="Arial"/>
          <w:sz w:val="26"/>
          <w:szCs w:val="26"/>
        </w:rPr>
        <w:t>Анализ площадей сельскохозяйственных угодий показал, что М</w:t>
      </w:r>
      <w:r w:rsidR="006045D5" w:rsidRPr="00036755">
        <w:rPr>
          <w:rFonts w:ascii="Arial" w:hAnsi="Arial" w:cs="Arial"/>
          <w:sz w:val="26"/>
          <w:szCs w:val="26"/>
        </w:rPr>
        <w:t>Р</w:t>
      </w:r>
      <w:r w:rsidRPr="00036755">
        <w:rPr>
          <w:rFonts w:ascii="Arial" w:hAnsi="Arial" w:cs="Arial"/>
          <w:sz w:val="26"/>
          <w:szCs w:val="26"/>
        </w:rPr>
        <w:t xml:space="preserve"> «Табасаранский район» имеет пониженный уровень обеспеченности населения сельскохозяйственными угодьями и пашней. В результате износа мелиоративных систем, значительная доля пашни (67,8%), выведена из оборота. </w:t>
      </w:r>
    </w:p>
    <w:p w:rsidR="00903C24" w:rsidRPr="00036755" w:rsidRDefault="00903C24" w:rsidP="00522172">
      <w:pPr>
        <w:ind w:firstLine="709"/>
        <w:jc w:val="both"/>
        <w:rPr>
          <w:rFonts w:ascii="Arial" w:hAnsi="Arial" w:cs="Arial"/>
          <w:sz w:val="26"/>
          <w:szCs w:val="26"/>
        </w:rPr>
      </w:pPr>
      <w:r w:rsidRPr="00036755">
        <w:rPr>
          <w:rFonts w:ascii="Arial" w:hAnsi="Arial" w:cs="Arial"/>
          <w:b/>
          <w:sz w:val="26"/>
          <w:szCs w:val="26"/>
        </w:rPr>
        <w:t>Животноводство</w:t>
      </w:r>
      <w:r w:rsidRPr="00036755">
        <w:rPr>
          <w:rFonts w:ascii="Arial" w:hAnsi="Arial" w:cs="Arial"/>
          <w:sz w:val="26"/>
          <w:szCs w:val="26"/>
        </w:rPr>
        <w:t xml:space="preserve"> в общей структуре производства продукции сельского хозяйства муниципального образования в 2010 г.  занимало 52,1% и представлено овцеводством, скотоводством молочно-мясного направления, птицеводством.</w:t>
      </w:r>
    </w:p>
    <w:p w:rsidR="00903C24" w:rsidRPr="00036755" w:rsidRDefault="00903C24" w:rsidP="00E86998">
      <w:pPr>
        <w:ind w:firstLine="567"/>
        <w:jc w:val="both"/>
        <w:rPr>
          <w:rFonts w:ascii="Arial" w:hAnsi="Arial" w:cs="Arial"/>
          <w:sz w:val="26"/>
          <w:szCs w:val="26"/>
          <w:highlight w:val="darkYellow"/>
        </w:rPr>
      </w:pPr>
      <w:r w:rsidRPr="00036755">
        <w:rPr>
          <w:rFonts w:ascii="Arial" w:hAnsi="Arial" w:cs="Arial"/>
          <w:sz w:val="26"/>
          <w:szCs w:val="26"/>
        </w:rPr>
        <w:t>Основой конкурентоспособности животноводческой отрасли является высокая экологичность производимой продукции, оптимальное соотношение категорий «цена – качество», накопленный многими поколениями опыт.</w:t>
      </w:r>
    </w:p>
    <w:p w:rsidR="00903C24" w:rsidRPr="00036755" w:rsidRDefault="00903C24" w:rsidP="00522172">
      <w:pPr>
        <w:ind w:firstLine="567"/>
        <w:jc w:val="both"/>
        <w:rPr>
          <w:rFonts w:ascii="Arial" w:hAnsi="Arial" w:cs="Arial"/>
          <w:sz w:val="26"/>
          <w:szCs w:val="26"/>
        </w:rPr>
      </w:pPr>
      <w:r w:rsidRPr="00036755">
        <w:rPr>
          <w:rFonts w:ascii="Arial" w:hAnsi="Arial" w:cs="Arial"/>
          <w:sz w:val="26"/>
          <w:szCs w:val="26"/>
        </w:rPr>
        <w:t>Отрасль ориентирована на удовлетворение продовольственных потребностей населения на внутреннем и внешнем рынках.</w:t>
      </w:r>
    </w:p>
    <w:p w:rsidR="00903C24" w:rsidRPr="00036755" w:rsidRDefault="00903C24" w:rsidP="00D74B6C">
      <w:pPr>
        <w:rPr>
          <w:rFonts w:ascii="Arial" w:hAnsi="Arial" w:cs="Arial"/>
          <w:b/>
          <w:sz w:val="26"/>
          <w:szCs w:val="26"/>
        </w:rPr>
      </w:pPr>
    </w:p>
    <w:p w:rsidR="00903C24" w:rsidRPr="00742F26" w:rsidRDefault="00903C24" w:rsidP="00E86998">
      <w:pPr>
        <w:jc w:val="center"/>
        <w:rPr>
          <w:rFonts w:ascii="Arial" w:hAnsi="Arial" w:cs="Arial"/>
        </w:rPr>
      </w:pPr>
      <w:r w:rsidRPr="00742F26">
        <w:rPr>
          <w:rFonts w:ascii="Arial" w:hAnsi="Arial" w:cs="Arial"/>
          <w:b/>
        </w:rPr>
        <w:t>Таблица 4. Динамика поголовья скота и птицы в хозяйствах всех категорий</w:t>
      </w:r>
      <w:r w:rsidR="00377109" w:rsidRPr="00742F26">
        <w:rPr>
          <w:rFonts w:ascii="Arial" w:hAnsi="Arial" w:cs="Arial"/>
          <w:b/>
        </w:rPr>
        <w:t xml:space="preserve"> </w:t>
      </w:r>
      <w:r w:rsidRPr="00742F26">
        <w:rPr>
          <w:rFonts w:ascii="Arial" w:hAnsi="Arial" w:cs="Arial"/>
          <w:b/>
        </w:rPr>
        <w:t xml:space="preserve">в </w:t>
      </w:r>
      <w:r w:rsidR="00377109" w:rsidRPr="00742F26">
        <w:rPr>
          <w:rFonts w:ascii="Arial" w:hAnsi="Arial" w:cs="Arial"/>
          <w:b/>
        </w:rPr>
        <w:t>МР</w:t>
      </w:r>
      <w:r w:rsidRPr="00742F26">
        <w:rPr>
          <w:rFonts w:ascii="Arial" w:hAnsi="Arial" w:cs="Arial"/>
          <w:b/>
        </w:rPr>
        <w:t xml:space="preserve"> «Табасаранский  район» </w:t>
      </w:r>
      <w:r w:rsidRPr="00742F26">
        <w:rPr>
          <w:rFonts w:ascii="Arial" w:hAnsi="Arial" w:cs="Arial"/>
        </w:rPr>
        <w:t>(тыс.гол.)</w:t>
      </w:r>
    </w:p>
    <w:p w:rsidR="00903C24" w:rsidRPr="00036755" w:rsidRDefault="00903C24" w:rsidP="00E86998">
      <w:pPr>
        <w:jc w:val="center"/>
        <w:rPr>
          <w:rFonts w:ascii="Arial" w:hAnsi="Arial" w:cs="Arial"/>
          <w:b/>
          <w:sz w:val="26"/>
          <w:szCs w:val="26"/>
        </w:rPr>
      </w:pPr>
    </w:p>
    <w:tbl>
      <w:tblPr>
        <w:tblW w:w="9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492"/>
        <w:gridCol w:w="997"/>
        <w:gridCol w:w="1098"/>
        <w:gridCol w:w="1062"/>
        <w:gridCol w:w="1026"/>
        <w:gridCol w:w="997"/>
      </w:tblGrid>
      <w:tr w:rsidR="00CF4A13" w:rsidRPr="00036755" w:rsidTr="00E86998">
        <w:tc>
          <w:tcPr>
            <w:tcW w:w="4492" w:type="dxa"/>
          </w:tcPr>
          <w:p w:rsidR="00903C24" w:rsidRPr="00377109" w:rsidRDefault="00903C24" w:rsidP="00E86998">
            <w:pPr>
              <w:jc w:val="center"/>
              <w:rPr>
                <w:rFonts w:ascii="Arial" w:hAnsi="Arial" w:cs="Arial"/>
                <w:b/>
              </w:rPr>
            </w:pPr>
            <w:r w:rsidRPr="00377109">
              <w:rPr>
                <w:rFonts w:ascii="Arial" w:hAnsi="Arial" w:cs="Arial"/>
                <w:b/>
              </w:rPr>
              <w:t>Наименование показателей</w:t>
            </w:r>
          </w:p>
        </w:tc>
        <w:tc>
          <w:tcPr>
            <w:tcW w:w="997" w:type="dxa"/>
          </w:tcPr>
          <w:p w:rsidR="00903C24" w:rsidRPr="00377109" w:rsidRDefault="00903C24" w:rsidP="00E86998">
            <w:pPr>
              <w:jc w:val="center"/>
              <w:rPr>
                <w:rFonts w:ascii="Arial" w:hAnsi="Arial" w:cs="Arial"/>
                <w:b/>
              </w:rPr>
            </w:pPr>
            <w:r w:rsidRPr="00377109">
              <w:rPr>
                <w:rFonts w:ascii="Arial" w:hAnsi="Arial" w:cs="Arial"/>
                <w:b/>
              </w:rPr>
              <w:t>2006</w:t>
            </w:r>
            <w:r w:rsidR="00377109">
              <w:rPr>
                <w:rFonts w:ascii="Arial" w:hAnsi="Arial" w:cs="Arial"/>
                <w:b/>
              </w:rPr>
              <w:t xml:space="preserve"> г.</w:t>
            </w:r>
          </w:p>
        </w:tc>
        <w:tc>
          <w:tcPr>
            <w:tcW w:w="1098" w:type="dxa"/>
          </w:tcPr>
          <w:p w:rsidR="00903C24" w:rsidRPr="00377109" w:rsidRDefault="00903C24" w:rsidP="00E86998">
            <w:pPr>
              <w:jc w:val="center"/>
              <w:rPr>
                <w:rFonts w:ascii="Arial" w:hAnsi="Arial" w:cs="Arial"/>
                <w:b/>
              </w:rPr>
            </w:pPr>
            <w:r w:rsidRPr="00377109">
              <w:rPr>
                <w:rFonts w:ascii="Arial" w:hAnsi="Arial" w:cs="Arial"/>
                <w:b/>
              </w:rPr>
              <w:t>2007</w:t>
            </w:r>
            <w:r w:rsidR="00377109">
              <w:rPr>
                <w:rFonts w:ascii="Arial" w:hAnsi="Arial" w:cs="Arial"/>
                <w:b/>
              </w:rPr>
              <w:t xml:space="preserve"> г.</w:t>
            </w:r>
          </w:p>
        </w:tc>
        <w:tc>
          <w:tcPr>
            <w:tcW w:w="1062" w:type="dxa"/>
          </w:tcPr>
          <w:p w:rsidR="00903C24" w:rsidRPr="00377109" w:rsidRDefault="00903C24" w:rsidP="00E86998">
            <w:pPr>
              <w:jc w:val="center"/>
              <w:rPr>
                <w:rFonts w:ascii="Arial" w:hAnsi="Arial" w:cs="Arial"/>
                <w:b/>
              </w:rPr>
            </w:pPr>
            <w:r w:rsidRPr="00377109">
              <w:rPr>
                <w:rFonts w:ascii="Arial" w:hAnsi="Arial" w:cs="Arial"/>
                <w:b/>
              </w:rPr>
              <w:t>2008</w:t>
            </w:r>
            <w:r w:rsidR="00377109">
              <w:rPr>
                <w:rFonts w:ascii="Arial" w:hAnsi="Arial" w:cs="Arial"/>
                <w:b/>
              </w:rPr>
              <w:t xml:space="preserve"> г.</w:t>
            </w:r>
          </w:p>
        </w:tc>
        <w:tc>
          <w:tcPr>
            <w:tcW w:w="1026" w:type="dxa"/>
          </w:tcPr>
          <w:p w:rsidR="00903C24" w:rsidRPr="00377109" w:rsidRDefault="00903C24" w:rsidP="00E86998">
            <w:pPr>
              <w:jc w:val="center"/>
              <w:rPr>
                <w:rFonts w:ascii="Arial" w:hAnsi="Arial" w:cs="Arial"/>
                <w:b/>
              </w:rPr>
            </w:pPr>
            <w:r w:rsidRPr="00377109">
              <w:rPr>
                <w:rFonts w:ascii="Arial" w:hAnsi="Arial" w:cs="Arial"/>
                <w:b/>
              </w:rPr>
              <w:t>2009</w:t>
            </w:r>
            <w:r w:rsidR="00377109">
              <w:rPr>
                <w:rFonts w:ascii="Arial" w:hAnsi="Arial" w:cs="Arial"/>
                <w:b/>
              </w:rPr>
              <w:t xml:space="preserve"> г.</w:t>
            </w:r>
          </w:p>
        </w:tc>
        <w:tc>
          <w:tcPr>
            <w:tcW w:w="997" w:type="dxa"/>
          </w:tcPr>
          <w:p w:rsidR="00903C24" w:rsidRPr="00377109" w:rsidRDefault="00903C24" w:rsidP="00E86998">
            <w:pPr>
              <w:jc w:val="center"/>
              <w:rPr>
                <w:rFonts w:ascii="Arial" w:hAnsi="Arial" w:cs="Arial"/>
                <w:b/>
              </w:rPr>
            </w:pPr>
            <w:r w:rsidRPr="00377109">
              <w:rPr>
                <w:rFonts w:ascii="Arial" w:hAnsi="Arial" w:cs="Arial"/>
                <w:b/>
              </w:rPr>
              <w:t>2010</w:t>
            </w:r>
            <w:r w:rsidR="00377109">
              <w:rPr>
                <w:rFonts w:ascii="Arial" w:hAnsi="Arial" w:cs="Arial"/>
                <w:b/>
              </w:rPr>
              <w:t xml:space="preserve"> г.</w:t>
            </w:r>
          </w:p>
        </w:tc>
      </w:tr>
      <w:tr w:rsidR="00CF4A13" w:rsidRPr="00036755" w:rsidTr="00E86998">
        <w:tc>
          <w:tcPr>
            <w:tcW w:w="4492" w:type="dxa"/>
          </w:tcPr>
          <w:p w:rsidR="00903C24" w:rsidRPr="00377109" w:rsidRDefault="00903C24" w:rsidP="00E86998">
            <w:pPr>
              <w:rPr>
                <w:rFonts w:ascii="Arial" w:hAnsi="Arial" w:cs="Arial"/>
              </w:rPr>
            </w:pPr>
            <w:r w:rsidRPr="00377109">
              <w:rPr>
                <w:rFonts w:ascii="Arial" w:hAnsi="Arial" w:cs="Arial"/>
              </w:rPr>
              <w:t>Поголовье КРС</w:t>
            </w:r>
          </w:p>
        </w:tc>
        <w:tc>
          <w:tcPr>
            <w:tcW w:w="997" w:type="dxa"/>
          </w:tcPr>
          <w:p w:rsidR="00903C24" w:rsidRPr="00377109" w:rsidRDefault="00903C24" w:rsidP="00E86998">
            <w:pPr>
              <w:jc w:val="center"/>
              <w:rPr>
                <w:rFonts w:ascii="Arial" w:hAnsi="Arial" w:cs="Arial"/>
              </w:rPr>
            </w:pPr>
            <w:r w:rsidRPr="00377109">
              <w:rPr>
                <w:rFonts w:ascii="Arial" w:hAnsi="Arial" w:cs="Arial"/>
              </w:rPr>
              <w:t>34,5</w:t>
            </w:r>
          </w:p>
        </w:tc>
        <w:tc>
          <w:tcPr>
            <w:tcW w:w="1098" w:type="dxa"/>
          </w:tcPr>
          <w:p w:rsidR="00903C24" w:rsidRPr="00377109" w:rsidRDefault="00903C24" w:rsidP="00E86998">
            <w:pPr>
              <w:jc w:val="center"/>
              <w:rPr>
                <w:rFonts w:ascii="Arial" w:hAnsi="Arial" w:cs="Arial"/>
              </w:rPr>
            </w:pPr>
            <w:r w:rsidRPr="00377109">
              <w:rPr>
                <w:rFonts w:ascii="Arial" w:hAnsi="Arial" w:cs="Arial"/>
              </w:rPr>
              <w:t>28,1</w:t>
            </w:r>
          </w:p>
        </w:tc>
        <w:tc>
          <w:tcPr>
            <w:tcW w:w="1062" w:type="dxa"/>
          </w:tcPr>
          <w:p w:rsidR="00903C24" w:rsidRPr="00377109" w:rsidRDefault="00903C24" w:rsidP="00E86998">
            <w:pPr>
              <w:jc w:val="center"/>
              <w:rPr>
                <w:rFonts w:ascii="Arial" w:hAnsi="Arial" w:cs="Arial"/>
              </w:rPr>
            </w:pPr>
            <w:r w:rsidRPr="00377109">
              <w:rPr>
                <w:rFonts w:ascii="Arial" w:hAnsi="Arial" w:cs="Arial"/>
              </w:rPr>
              <w:t>26,3</w:t>
            </w:r>
          </w:p>
        </w:tc>
        <w:tc>
          <w:tcPr>
            <w:tcW w:w="1026" w:type="dxa"/>
          </w:tcPr>
          <w:p w:rsidR="00903C24" w:rsidRPr="00377109" w:rsidRDefault="00903C24" w:rsidP="00E86998">
            <w:pPr>
              <w:jc w:val="center"/>
              <w:rPr>
                <w:rFonts w:ascii="Arial" w:hAnsi="Arial" w:cs="Arial"/>
              </w:rPr>
            </w:pPr>
            <w:r w:rsidRPr="00377109">
              <w:rPr>
                <w:rFonts w:ascii="Arial" w:hAnsi="Arial" w:cs="Arial"/>
              </w:rPr>
              <w:t>26,3</w:t>
            </w:r>
          </w:p>
        </w:tc>
        <w:tc>
          <w:tcPr>
            <w:tcW w:w="997" w:type="dxa"/>
          </w:tcPr>
          <w:p w:rsidR="00903C24" w:rsidRPr="00377109" w:rsidRDefault="00903C24" w:rsidP="00E86998">
            <w:pPr>
              <w:jc w:val="center"/>
              <w:rPr>
                <w:rFonts w:ascii="Arial" w:hAnsi="Arial" w:cs="Arial"/>
              </w:rPr>
            </w:pPr>
            <w:r w:rsidRPr="00377109">
              <w:rPr>
                <w:rFonts w:ascii="Arial" w:hAnsi="Arial" w:cs="Arial"/>
              </w:rPr>
              <w:t>31,0</w:t>
            </w:r>
          </w:p>
        </w:tc>
      </w:tr>
      <w:tr w:rsidR="00CF4A13" w:rsidRPr="00036755" w:rsidTr="00E86998">
        <w:tc>
          <w:tcPr>
            <w:tcW w:w="4492" w:type="dxa"/>
          </w:tcPr>
          <w:p w:rsidR="00903C24" w:rsidRPr="00377109" w:rsidRDefault="00903C24" w:rsidP="00E86998">
            <w:pPr>
              <w:rPr>
                <w:rFonts w:ascii="Arial" w:hAnsi="Arial" w:cs="Arial"/>
              </w:rPr>
            </w:pPr>
            <w:r w:rsidRPr="00377109">
              <w:rPr>
                <w:rFonts w:ascii="Arial" w:hAnsi="Arial" w:cs="Arial"/>
              </w:rPr>
              <w:t xml:space="preserve">   в т.ч. коровы</w:t>
            </w:r>
          </w:p>
        </w:tc>
        <w:tc>
          <w:tcPr>
            <w:tcW w:w="997" w:type="dxa"/>
          </w:tcPr>
          <w:p w:rsidR="00903C24" w:rsidRPr="00377109" w:rsidRDefault="00903C24" w:rsidP="00E86998">
            <w:pPr>
              <w:jc w:val="center"/>
              <w:rPr>
                <w:rFonts w:ascii="Arial" w:hAnsi="Arial" w:cs="Arial"/>
              </w:rPr>
            </w:pPr>
            <w:r w:rsidRPr="00377109">
              <w:rPr>
                <w:rFonts w:ascii="Arial" w:hAnsi="Arial" w:cs="Arial"/>
              </w:rPr>
              <w:t>13,0</w:t>
            </w:r>
          </w:p>
        </w:tc>
        <w:tc>
          <w:tcPr>
            <w:tcW w:w="1098" w:type="dxa"/>
          </w:tcPr>
          <w:p w:rsidR="00903C24" w:rsidRPr="00377109" w:rsidRDefault="00903C24" w:rsidP="00E86998">
            <w:pPr>
              <w:jc w:val="center"/>
              <w:rPr>
                <w:rFonts w:ascii="Arial" w:hAnsi="Arial" w:cs="Arial"/>
              </w:rPr>
            </w:pPr>
            <w:r w:rsidRPr="00377109">
              <w:rPr>
                <w:rFonts w:ascii="Arial" w:hAnsi="Arial" w:cs="Arial"/>
              </w:rPr>
              <w:t>11,3</w:t>
            </w:r>
          </w:p>
        </w:tc>
        <w:tc>
          <w:tcPr>
            <w:tcW w:w="1062" w:type="dxa"/>
          </w:tcPr>
          <w:p w:rsidR="00903C24" w:rsidRPr="00377109" w:rsidRDefault="00903C24" w:rsidP="00E86998">
            <w:pPr>
              <w:jc w:val="center"/>
              <w:rPr>
                <w:rFonts w:ascii="Arial" w:hAnsi="Arial" w:cs="Arial"/>
              </w:rPr>
            </w:pPr>
            <w:r w:rsidRPr="00377109">
              <w:rPr>
                <w:rFonts w:ascii="Arial" w:hAnsi="Arial" w:cs="Arial"/>
              </w:rPr>
              <w:t>10,6</w:t>
            </w:r>
          </w:p>
        </w:tc>
        <w:tc>
          <w:tcPr>
            <w:tcW w:w="1026" w:type="dxa"/>
          </w:tcPr>
          <w:p w:rsidR="00903C24" w:rsidRPr="00377109" w:rsidRDefault="00903C24" w:rsidP="00E86998">
            <w:pPr>
              <w:jc w:val="center"/>
              <w:rPr>
                <w:rFonts w:ascii="Arial" w:hAnsi="Arial" w:cs="Arial"/>
              </w:rPr>
            </w:pPr>
            <w:r w:rsidRPr="00377109">
              <w:rPr>
                <w:rFonts w:ascii="Arial" w:hAnsi="Arial" w:cs="Arial"/>
              </w:rPr>
              <w:t>11,3</w:t>
            </w:r>
          </w:p>
        </w:tc>
        <w:tc>
          <w:tcPr>
            <w:tcW w:w="997" w:type="dxa"/>
          </w:tcPr>
          <w:p w:rsidR="00903C24" w:rsidRPr="00377109" w:rsidRDefault="00903C24" w:rsidP="00E86998">
            <w:pPr>
              <w:jc w:val="center"/>
              <w:rPr>
                <w:rFonts w:ascii="Arial" w:hAnsi="Arial" w:cs="Arial"/>
              </w:rPr>
            </w:pPr>
            <w:r w:rsidRPr="00377109">
              <w:rPr>
                <w:rFonts w:ascii="Arial" w:hAnsi="Arial" w:cs="Arial"/>
              </w:rPr>
              <w:t>12,8</w:t>
            </w:r>
          </w:p>
        </w:tc>
      </w:tr>
      <w:tr w:rsidR="00CF4A13" w:rsidRPr="00036755" w:rsidTr="00E86998">
        <w:tc>
          <w:tcPr>
            <w:tcW w:w="4492" w:type="dxa"/>
          </w:tcPr>
          <w:p w:rsidR="00903C24" w:rsidRPr="00377109" w:rsidRDefault="00903C24" w:rsidP="00E86998">
            <w:pPr>
              <w:rPr>
                <w:rFonts w:ascii="Arial" w:hAnsi="Arial" w:cs="Arial"/>
              </w:rPr>
            </w:pPr>
            <w:r w:rsidRPr="00377109">
              <w:rPr>
                <w:rFonts w:ascii="Arial" w:hAnsi="Arial" w:cs="Arial"/>
              </w:rPr>
              <w:t>Поголовье МРС</w:t>
            </w:r>
          </w:p>
        </w:tc>
        <w:tc>
          <w:tcPr>
            <w:tcW w:w="997" w:type="dxa"/>
          </w:tcPr>
          <w:p w:rsidR="00903C24" w:rsidRPr="00377109" w:rsidRDefault="00903C24" w:rsidP="00E86998">
            <w:pPr>
              <w:jc w:val="center"/>
              <w:rPr>
                <w:rFonts w:ascii="Arial" w:hAnsi="Arial" w:cs="Arial"/>
              </w:rPr>
            </w:pPr>
            <w:r w:rsidRPr="00377109">
              <w:rPr>
                <w:rFonts w:ascii="Arial" w:hAnsi="Arial" w:cs="Arial"/>
              </w:rPr>
              <w:t>65,1</w:t>
            </w:r>
          </w:p>
        </w:tc>
        <w:tc>
          <w:tcPr>
            <w:tcW w:w="1098" w:type="dxa"/>
          </w:tcPr>
          <w:p w:rsidR="00903C24" w:rsidRPr="00377109" w:rsidRDefault="00903C24" w:rsidP="00E86998">
            <w:pPr>
              <w:jc w:val="center"/>
              <w:rPr>
                <w:rFonts w:ascii="Arial" w:hAnsi="Arial" w:cs="Arial"/>
              </w:rPr>
            </w:pPr>
            <w:r w:rsidRPr="00377109">
              <w:rPr>
                <w:rFonts w:ascii="Arial" w:hAnsi="Arial" w:cs="Arial"/>
              </w:rPr>
              <w:t>48,5</w:t>
            </w:r>
          </w:p>
        </w:tc>
        <w:tc>
          <w:tcPr>
            <w:tcW w:w="1062" w:type="dxa"/>
          </w:tcPr>
          <w:p w:rsidR="00903C24" w:rsidRPr="00377109" w:rsidRDefault="00903C24" w:rsidP="00E86998">
            <w:pPr>
              <w:jc w:val="center"/>
              <w:rPr>
                <w:rFonts w:ascii="Arial" w:hAnsi="Arial" w:cs="Arial"/>
              </w:rPr>
            </w:pPr>
            <w:r w:rsidRPr="00377109">
              <w:rPr>
                <w:rFonts w:ascii="Arial" w:hAnsi="Arial" w:cs="Arial"/>
              </w:rPr>
              <w:t>37,4</w:t>
            </w:r>
          </w:p>
        </w:tc>
        <w:tc>
          <w:tcPr>
            <w:tcW w:w="1026" w:type="dxa"/>
          </w:tcPr>
          <w:p w:rsidR="00903C24" w:rsidRPr="00377109" w:rsidRDefault="00903C24" w:rsidP="00E86998">
            <w:pPr>
              <w:jc w:val="center"/>
              <w:rPr>
                <w:rFonts w:ascii="Arial" w:hAnsi="Arial" w:cs="Arial"/>
              </w:rPr>
            </w:pPr>
            <w:r w:rsidRPr="00377109">
              <w:rPr>
                <w:rFonts w:ascii="Arial" w:hAnsi="Arial" w:cs="Arial"/>
              </w:rPr>
              <w:t>42,4</w:t>
            </w:r>
          </w:p>
        </w:tc>
        <w:tc>
          <w:tcPr>
            <w:tcW w:w="997" w:type="dxa"/>
          </w:tcPr>
          <w:p w:rsidR="00903C24" w:rsidRPr="00377109" w:rsidRDefault="00903C24" w:rsidP="00E86998">
            <w:pPr>
              <w:jc w:val="center"/>
              <w:rPr>
                <w:rFonts w:ascii="Arial" w:hAnsi="Arial" w:cs="Arial"/>
              </w:rPr>
            </w:pPr>
            <w:r w:rsidRPr="00377109">
              <w:rPr>
                <w:rFonts w:ascii="Arial" w:hAnsi="Arial" w:cs="Arial"/>
              </w:rPr>
              <w:t>45,2</w:t>
            </w:r>
          </w:p>
        </w:tc>
      </w:tr>
      <w:tr w:rsidR="00CF4A13" w:rsidRPr="00036755" w:rsidTr="00E86998">
        <w:tc>
          <w:tcPr>
            <w:tcW w:w="4492" w:type="dxa"/>
          </w:tcPr>
          <w:p w:rsidR="00903C24" w:rsidRPr="00377109" w:rsidRDefault="00903C24" w:rsidP="00E86998">
            <w:pPr>
              <w:rPr>
                <w:rFonts w:ascii="Arial" w:hAnsi="Arial" w:cs="Arial"/>
              </w:rPr>
            </w:pPr>
            <w:r w:rsidRPr="00377109">
              <w:rPr>
                <w:rFonts w:ascii="Arial" w:hAnsi="Arial" w:cs="Arial"/>
              </w:rPr>
              <w:t>Поголовье птицы</w:t>
            </w:r>
          </w:p>
        </w:tc>
        <w:tc>
          <w:tcPr>
            <w:tcW w:w="997" w:type="dxa"/>
          </w:tcPr>
          <w:p w:rsidR="00903C24" w:rsidRPr="00377109" w:rsidRDefault="00903C24" w:rsidP="00E86998">
            <w:pPr>
              <w:jc w:val="center"/>
              <w:rPr>
                <w:rFonts w:ascii="Arial" w:hAnsi="Arial" w:cs="Arial"/>
              </w:rPr>
            </w:pPr>
            <w:r w:rsidRPr="00377109">
              <w:rPr>
                <w:rFonts w:ascii="Arial" w:hAnsi="Arial" w:cs="Arial"/>
              </w:rPr>
              <w:t>102,5</w:t>
            </w:r>
          </w:p>
        </w:tc>
        <w:tc>
          <w:tcPr>
            <w:tcW w:w="1098" w:type="dxa"/>
          </w:tcPr>
          <w:p w:rsidR="00903C24" w:rsidRPr="00377109" w:rsidRDefault="00903C24" w:rsidP="00E86998">
            <w:pPr>
              <w:jc w:val="center"/>
              <w:rPr>
                <w:rFonts w:ascii="Arial" w:hAnsi="Arial" w:cs="Arial"/>
              </w:rPr>
            </w:pPr>
            <w:r w:rsidRPr="00377109">
              <w:rPr>
                <w:rFonts w:ascii="Arial" w:hAnsi="Arial" w:cs="Arial"/>
              </w:rPr>
              <w:t>88,0</w:t>
            </w:r>
          </w:p>
        </w:tc>
        <w:tc>
          <w:tcPr>
            <w:tcW w:w="1062" w:type="dxa"/>
          </w:tcPr>
          <w:p w:rsidR="00903C24" w:rsidRPr="00377109" w:rsidRDefault="00903C24" w:rsidP="00E86998">
            <w:pPr>
              <w:jc w:val="center"/>
              <w:rPr>
                <w:rFonts w:ascii="Arial" w:hAnsi="Arial" w:cs="Arial"/>
              </w:rPr>
            </w:pPr>
            <w:r w:rsidRPr="00377109">
              <w:rPr>
                <w:rFonts w:ascii="Arial" w:hAnsi="Arial" w:cs="Arial"/>
              </w:rPr>
              <w:t>97,6</w:t>
            </w:r>
          </w:p>
        </w:tc>
        <w:tc>
          <w:tcPr>
            <w:tcW w:w="1026" w:type="dxa"/>
          </w:tcPr>
          <w:p w:rsidR="00903C24" w:rsidRPr="00377109" w:rsidRDefault="00903C24" w:rsidP="00E86998">
            <w:pPr>
              <w:jc w:val="center"/>
              <w:rPr>
                <w:rFonts w:ascii="Arial" w:hAnsi="Arial" w:cs="Arial"/>
              </w:rPr>
            </w:pPr>
            <w:r w:rsidRPr="00377109">
              <w:rPr>
                <w:rFonts w:ascii="Arial" w:hAnsi="Arial" w:cs="Arial"/>
              </w:rPr>
              <w:t>91,5</w:t>
            </w:r>
          </w:p>
        </w:tc>
        <w:tc>
          <w:tcPr>
            <w:tcW w:w="997" w:type="dxa"/>
          </w:tcPr>
          <w:p w:rsidR="00903C24" w:rsidRPr="00377109" w:rsidRDefault="00903C24" w:rsidP="00E86998">
            <w:pPr>
              <w:jc w:val="center"/>
              <w:rPr>
                <w:rFonts w:ascii="Arial" w:hAnsi="Arial" w:cs="Arial"/>
              </w:rPr>
            </w:pPr>
            <w:r w:rsidRPr="00377109">
              <w:rPr>
                <w:rFonts w:ascii="Arial" w:hAnsi="Arial" w:cs="Arial"/>
              </w:rPr>
              <w:t>109,4</w:t>
            </w:r>
          </w:p>
        </w:tc>
      </w:tr>
    </w:tbl>
    <w:p w:rsidR="00903C24" w:rsidRPr="00377109" w:rsidRDefault="00903C24" w:rsidP="00E86998">
      <w:pPr>
        <w:rPr>
          <w:rFonts w:ascii="Arial" w:hAnsi="Arial" w:cs="Arial"/>
          <w:sz w:val="20"/>
          <w:szCs w:val="20"/>
        </w:rPr>
      </w:pPr>
      <w:r w:rsidRPr="00377109">
        <w:rPr>
          <w:rFonts w:ascii="Arial" w:hAnsi="Arial" w:cs="Arial"/>
          <w:sz w:val="20"/>
          <w:szCs w:val="20"/>
        </w:rPr>
        <w:t xml:space="preserve">Источник: данные Дагестанстат </w:t>
      </w:r>
    </w:p>
    <w:p w:rsidR="00903C24" w:rsidRPr="00036755" w:rsidRDefault="00D32935" w:rsidP="008D2AAD">
      <w:pPr>
        <w:jc w:val="center"/>
        <w:rPr>
          <w:rFonts w:ascii="Arial" w:hAnsi="Arial" w:cs="Arial"/>
          <w:sz w:val="26"/>
          <w:szCs w:val="26"/>
        </w:rPr>
      </w:pPr>
      <w:r>
        <w:rPr>
          <w:rFonts w:ascii="Arial" w:hAnsi="Arial" w:cs="Arial"/>
          <w:noProof/>
          <w:sz w:val="26"/>
          <w:szCs w:val="26"/>
        </w:rPr>
        <w:lastRenderedPageBreak/>
        <w:drawing>
          <wp:inline distT="0" distB="0" distL="0" distR="0">
            <wp:extent cx="5600065" cy="2895600"/>
            <wp:effectExtent l="0" t="0" r="635" b="0"/>
            <wp:docPr id="4" name="Рисунок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903C24" w:rsidRPr="00036755" w:rsidRDefault="00903C24" w:rsidP="00E86998">
      <w:pPr>
        <w:jc w:val="center"/>
        <w:rPr>
          <w:rFonts w:ascii="Arial" w:hAnsi="Arial" w:cs="Arial"/>
          <w:b/>
          <w:sz w:val="26"/>
          <w:szCs w:val="26"/>
        </w:rPr>
      </w:pPr>
    </w:p>
    <w:p w:rsidR="00903C24" w:rsidRPr="00742F26" w:rsidRDefault="00903C24" w:rsidP="00E86998">
      <w:pPr>
        <w:jc w:val="center"/>
        <w:rPr>
          <w:rFonts w:ascii="Arial" w:hAnsi="Arial" w:cs="Arial"/>
          <w:b/>
        </w:rPr>
      </w:pPr>
      <w:r w:rsidRPr="00742F26">
        <w:rPr>
          <w:rFonts w:ascii="Arial" w:hAnsi="Arial" w:cs="Arial"/>
          <w:b/>
        </w:rPr>
        <w:t>Рис. 3. Динамика численности поголовья крупного рогатого скота</w:t>
      </w:r>
    </w:p>
    <w:p w:rsidR="00903C24" w:rsidRPr="00742F26" w:rsidRDefault="00903C24" w:rsidP="00E86998">
      <w:pPr>
        <w:jc w:val="center"/>
        <w:rPr>
          <w:rFonts w:ascii="Arial" w:hAnsi="Arial" w:cs="Arial"/>
          <w:b/>
        </w:rPr>
      </w:pPr>
      <w:r w:rsidRPr="00742F26">
        <w:rPr>
          <w:rFonts w:ascii="Arial" w:hAnsi="Arial" w:cs="Arial"/>
          <w:b/>
        </w:rPr>
        <w:t>в М</w:t>
      </w:r>
      <w:r w:rsidR="006045D5" w:rsidRPr="00742F26">
        <w:rPr>
          <w:rFonts w:ascii="Arial" w:hAnsi="Arial" w:cs="Arial"/>
          <w:b/>
        </w:rPr>
        <w:t>Р</w:t>
      </w:r>
      <w:r w:rsidRPr="00742F26">
        <w:rPr>
          <w:rFonts w:ascii="Arial" w:hAnsi="Arial" w:cs="Arial"/>
          <w:b/>
        </w:rPr>
        <w:t xml:space="preserve"> «Табасаранский район» за 2006-2010 гг.</w:t>
      </w:r>
    </w:p>
    <w:p w:rsidR="00903C24" w:rsidRPr="00036755" w:rsidRDefault="00903C24" w:rsidP="00D74B6C">
      <w:pPr>
        <w:rPr>
          <w:rFonts w:ascii="Arial" w:hAnsi="Arial" w:cs="Arial"/>
          <w:b/>
          <w:sz w:val="26"/>
          <w:szCs w:val="26"/>
        </w:rPr>
      </w:pPr>
    </w:p>
    <w:p w:rsidR="00903C24" w:rsidRPr="00036755" w:rsidRDefault="00903C24" w:rsidP="00D74B6C">
      <w:pPr>
        <w:rPr>
          <w:rFonts w:ascii="Arial" w:hAnsi="Arial" w:cs="Arial"/>
          <w:b/>
          <w:sz w:val="26"/>
          <w:szCs w:val="26"/>
        </w:rPr>
      </w:pPr>
    </w:p>
    <w:p w:rsidR="00903C24" w:rsidRPr="00036755" w:rsidRDefault="00D32935" w:rsidP="008D2AAD">
      <w:pPr>
        <w:jc w:val="center"/>
        <w:rPr>
          <w:rFonts w:ascii="Arial" w:hAnsi="Arial" w:cs="Arial"/>
          <w:b/>
          <w:sz w:val="26"/>
          <w:szCs w:val="26"/>
        </w:rPr>
      </w:pPr>
      <w:r>
        <w:rPr>
          <w:rFonts w:ascii="Arial" w:hAnsi="Arial" w:cs="Arial"/>
          <w:noProof/>
          <w:sz w:val="26"/>
          <w:szCs w:val="26"/>
        </w:rPr>
        <w:drawing>
          <wp:inline distT="0" distB="0" distL="0" distR="0">
            <wp:extent cx="5495290" cy="2753360"/>
            <wp:effectExtent l="0" t="0" r="10160" b="8890"/>
            <wp:docPr id="5" name="Рисунок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903C24" w:rsidRPr="00036755" w:rsidRDefault="00903C24" w:rsidP="00E86998">
      <w:pPr>
        <w:jc w:val="center"/>
        <w:rPr>
          <w:rFonts w:ascii="Arial" w:hAnsi="Arial" w:cs="Arial"/>
          <w:b/>
          <w:sz w:val="26"/>
          <w:szCs w:val="26"/>
        </w:rPr>
      </w:pPr>
    </w:p>
    <w:p w:rsidR="00903C24" w:rsidRPr="00742F26" w:rsidRDefault="00903C24" w:rsidP="00E86998">
      <w:pPr>
        <w:jc w:val="center"/>
        <w:rPr>
          <w:rFonts w:ascii="Arial" w:hAnsi="Arial" w:cs="Arial"/>
          <w:b/>
        </w:rPr>
      </w:pPr>
      <w:r w:rsidRPr="00742F26">
        <w:rPr>
          <w:rFonts w:ascii="Arial" w:hAnsi="Arial" w:cs="Arial"/>
          <w:b/>
        </w:rPr>
        <w:t>Рис. 4. Динамика численности поголовья мелкого рогатого скота</w:t>
      </w:r>
      <w:r w:rsidR="00B02CE8" w:rsidRPr="00742F26">
        <w:rPr>
          <w:rFonts w:ascii="Arial" w:hAnsi="Arial" w:cs="Arial"/>
          <w:b/>
        </w:rPr>
        <w:t xml:space="preserve"> и птицы</w:t>
      </w:r>
      <w:r w:rsidR="00377109" w:rsidRPr="00742F26">
        <w:rPr>
          <w:rFonts w:ascii="Arial" w:hAnsi="Arial" w:cs="Arial"/>
          <w:b/>
        </w:rPr>
        <w:t xml:space="preserve"> </w:t>
      </w:r>
      <w:r w:rsidR="006045D5" w:rsidRPr="00742F26">
        <w:rPr>
          <w:rFonts w:ascii="Arial" w:hAnsi="Arial" w:cs="Arial"/>
          <w:b/>
        </w:rPr>
        <w:t>в МР</w:t>
      </w:r>
      <w:r w:rsidRPr="00742F26">
        <w:rPr>
          <w:rFonts w:ascii="Arial" w:hAnsi="Arial" w:cs="Arial"/>
          <w:b/>
        </w:rPr>
        <w:t xml:space="preserve"> «Табасаранский район» за 2006-2010 гг.</w:t>
      </w:r>
    </w:p>
    <w:p w:rsidR="00903C24" w:rsidRPr="00036755" w:rsidRDefault="00903C24" w:rsidP="00E86998">
      <w:pPr>
        <w:ind w:firstLine="567"/>
        <w:jc w:val="both"/>
        <w:rPr>
          <w:rFonts w:ascii="Arial" w:hAnsi="Arial" w:cs="Arial"/>
          <w:sz w:val="26"/>
          <w:szCs w:val="26"/>
        </w:rPr>
      </w:pPr>
    </w:p>
    <w:p w:rsidR="00903C24" w:rsidRPr="00036755" w:rsidRDefault="00903C24" w:rsidP="00E86998">
      <w:pPr>
        <w:ind w:firstLine="567"/>
        <w:jc w:val="both"/>
        <w:rPr>
          <w:rFonts w:ascii="Arial" w:hAnsi="Arial" w:cs="Arial"/>
          <w:sz w:val="26"/>
          <w:szCs w:val="26"/>
        </w:rPr>
      </w:pPr>
      <w:r w:rsidRPr="00036755">
        <w:rPr>
          <w:rFonts w:ascii="Arial" w:hAnsi="Arial" w:cs="Arial"/>
          <w:sz w:val="26"/>
          <w:szCs w:val="26"/>
        </w:rPr>
        <w:t>По состоянию на 01.01.11г. численность поголов</w:t>
      </w:r>
      <w:r w:rsidR="006045D5" w:rsidRPr="00036755">
        <w:rPr>
          <w:rFonts w:ascii="Arial" w:hAnsi="Arial" w:cs="Arial"/>
          <w:sz w:val="26"/>
          <w:szCs w:val="26"/>
        </w:rPr>
        <w:t>ья крупного рогатого скота в  МР</w:t>
      </w:r>
      <w:r w:rsidRPr="00036755">
        <w:rPr>
          <w:rFonts w:ascii="Arial" w:hAnsi="Arial" w:cs="Arial"/>
          <w:sz w:val="26"/>
          <w:szCs w:val="26"/>
        </w:rPr>
        <w:t xml:space="preserve">  составила –31,0 тыс. голов (3,8 % от среднереспубликанского поголовья КРС), в т.ч.  коров – 12,8 тыс. голов (3,1%),  мелкого рогатого скота – 45,2 тыс.голов (1,0%). </w:t>
      </w:r>
    </w:p>
    <w:p w:rsidR="00903C24" w:rsidRPr="00036755" w:rsidRDefault="00903C24" w:rsidP="00E86998">
      <w:pPr>
        <w:ind w:firstLine="567"/>
        <w:jc w:val="both"/>
        <w:rPr>
          <w:rFonts w:ascii="Arial" w:hAnsi="Arial" w:cs="Arial"/>
          <w:sz w:val="26"/>
          <w:szCs w:val="26"/>
        </w:rPr>
      </w:pPr>
      <w:r w:rsidRPr="00036755">
        <w:rPr>
          <w:rFonts w:ascii="Arial" w:hAnsi="Arial" w:cs="Arial"/>
          <w:sz w:val="26"/>
          <w:szCs w:val="26"/>
        </w:rPr>
        <w:t>В личных хозяйствах населения в 2010г. было сосредоточено 98,4% поголовья КРС, 97,7% поголовья коров, и 100% поголовья МРС, в крестьянских (фермерских) хозяйствах соответственно – 1,6% и 2,3%. В сельскохозяйственных организациях в 2010 г. скот не содержался.</w:t>
      </w:r>
    </w:p>
    <w:p w:rsidR="00903C24" w:rsidRPr="00036755" w:rsidRDefault="00903C24" w:rsidP="00E86998">
      <w:pPr>
        <w:ind w:firstLine="567"/>
        <w:jc w:val="both"/>
        <w:rPr>
          <w:rFonts w:ascii="Arial" w:hAnsi="Arial" w:cs="Arial"/>
          <w:sz w:val="26"/>
          <w:szCs w:val="26"/>
        </w:rPr>
      </w:pPr>
      <w:r w:rsidRPr="00036755">
        <w:rPr>
          <w:rFonts w:ascii="Arial" w:hAnsi="Arial" w:cs="Arial"/>
          <w:sz w:val="26"/>
          <w:szCs w:val="26"/>
        </w:rPr>
        <w:lastRenderedPageBreak/>
        <w:t>В 2010 г. в муниципальном районе было произведено 2,25 тыс. тонн мяса в живом весе (1,4% от производства мяса в республике),  молока – 14,2 тыс. тонн (2,3%),  шерсти – 0,05 тыс. тонн (0,3%).</w:t>
      </w:r>
    </w:p>
    <w:p w:rsidR="00903C24" w:rsidRPr="00036755" w:rsidRDefault="00903C24" w:rsidP="00E86998">
      <w:pPr>
        <w:ind w:firstLine="567"/>
        <w:jc w:val="both"/>
        <w:rPr>
          <w:rFonts w:ascii="Arial" w:hAnsi="Arial" w:cs="Arial"/>
          <w:sz w:val="26"/>
          <w:szCs w:val="26"/>
        </w:rPr>
      </w:pPr>
    </w:p>
    <w:p w:rsidR="00377109" w:rsidRPr="00742F26" w:rsidRDefault="00903C24" w:rsidP="00E86998">
      <w:pPr>
        <w:jc w:val="center"/>
        <w:rPr>
          <w:rFonts w:ascii="Arial" w:hAnsi="Arial" w:cs="Arial"/>
          <w:b/>
        </w:rPr>
      </w:pPr>
      <w:r w:rsidRPr="00742F26">
        <w:rPr>
          <w:rFonts w:ascii="Arial" w:hAnsi="Arial" w:cs="Arial"/>
          <w:b/>
        </w:rPr>
        <w:t xml:space="preserve">Таблица 5. Объемы производства основных видов продукции животноводства в натуральном выражении </w:t>
      </w:r>
    </w:p>
    <w:p w:rsidR="00903C24" w:rsidRPr="00742F26" w:rsidRDefault="00903C24" w:rsidP="00E86998">
      <w:pPr>
        <w:jc w:val="center"/>
        <w:rPr>
          <w:rFonts w:ascii="Arial" w:hAnsi="Arial" w:cs="Arial"/>
        </w:rPr>
      </w:pPr>
      <w:r w:rsidRPr="00742F26">
        <w:rPr>
          <w:rFonts w:ascii="Arial" w:hAnsi="Arial" w:cs="Arial"/>
          <w:b/>
        </w:rPr>
        <w:t xml:space="preserve">в </w:t>
      </w:r>
      <w:r w:rsidR="00377109" w:rsidRPr="00742F26">
        <w:rPr>
          <w:rFonts w:ascii="Arial" w:hAnsi="Arial" w:cs="Arial"/>
          <w:b/>
        </w:rPr>
        <w:t>МР</w:t>
      </w:r>
      <w:r w:rsidRPr="00742F26">
        <w:rPr>
          <w:rFonts w:ascii="Arial" w:hAnsi="Arial" w:cs="Arial"/>
          <w:b/>
        </w:rPr>
        <w:t xml:space="preserve"> «Табасаранский район» (</w:t>
      </w:r>
      <w:r w:rsidRPr="00742F26">
        <w:rPr>
          <w:rFonts w:ascii="Arial" w:hAnsi="Arial" w:cs="Arial"/>
        </w:rPr>
        <w:t>все категории хозяйств</w:t>
      </w:r>
      <w:r w:rsidRPr="00742F26">
        <w:rPr>
          <w:rFonts w:ascii="Arial" w:hAnsi="Arial" w:cs="Arial"/>
          <w:b/>
        </w:rPr>
        <w:t xml:space="preserve">)  </w:t>
      </w:r>
    </w:p>
    <w:p w:rsidR="00903C24" w:rsidRPr="00036755" w:rsidRDefault="00742F26" w:rsidP="00742F26">
      <w:pPr>
        <w:jc w:val="right"/>
        <w:rPr>
          <w:rFonts w:ascii="Arial" w:hAnsi="Arial" w:cs="Arial"/>
          <w:b/>
          <w:sz w:val="26"/>
          <w:szCs w:val="26"/>
        </w:rPr>
      </w:pPr>
      <w:r w:rsidRPr="00742F26">
        <w:rPr>
          <w:rFonts w:ascii="Arial" w:hAnsi="Arial" w:cs="Arial"/>
        </w:rPr>
        <w:t>тонн</w:t>
      </w:r>
    </w:p>
    <w:tbl>
      <w:tblPr>
        <w:tblW w:w="9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492"/>
        <w:gridCol w:w="997"/>
        <w:gridCol w:w="1098"/>
        <w:gridCol w:w="1062"/>
        <w:gridCol w:w="1026"/>
        <w:gridCol w:w="997"/>
      </w:tblGrid>
      <w:tr w:rsidR="00CF4A13" w:rsidRPr="00036755" w:rsidTr="00E86998">
        <w:tc>
          <w:tcPr>
            <w:tcW w:w="4492" w:type="dxa"/>
          </w:tcPr>
          <w:p w:rsidR="00903C24" w:rsidRPr="00377109" w:rsidRDefault="00903C24" w:rsidP="00E86998">
            <w:pPr>
              <w:jc w:val="center"/>
              <w:rPr>
                <w:rFonts w:ascii="Arial" w:hAnsi="Arial" w:cs="Arial"/>
                <w:b/>
              </w:rPr>
            </w:pPr>
            <w:r w:rsidRPr="00377109">
              <w:rPr>
                <w:rFonts w:ascii="Arial" w:hAnsi="Arial" w:cs="Arial"/>
                <w:b/>
              </w:rPr>
              <w:t>Наименование показателей</w:t>
            </w:r>
          </w:p>
        </w:tc>
        <w:tc>
          <w:tcPr>
            <w:tcW w:w="997" w:type="dxa"/>
          </w:tcPr>
          <w:p w:rsidR="00903C24" w:rsidRPr="00377109" w:rsidRDefault="00903C24" w:rsidP="00E86998">
            <w:pPr>
              <w:jc w:val="center"/>
              <w:rPr>
                <w:rFonts w:ascii="Arial" w:hAnsi="Arial" w:cs="Arial"/>
                <w:b/>
              </w:rPr>
            </w:pPr>
            <w:r w:rsidRPr="00377109">
              <w:rPr>
                <w:rFonts w:ascii="Arial" w:hAnsi="Arial" w:cs="Arial"/>
                <w:b/>
              </w:rPr>
              <w:t>2006</w:t>
            </w:r>
            <w:r w:rsidR="00377109">
              <w:rPr>
                <w:rFonts w:ascii="Arial" w:hAnsi="Arial" w:cs="Arial"/>
                <w:b/>
              </w:rPr>
              <w:t xml:space="preserve"> г.</w:t>
            </w:r>
          </w:p>
        </w:tc>
        <w:tc>
          <w:tcPr>
            <w:tcW w:w="1098" w:type="dxa"/>
          </w:tcPr>
          <w:p w:rsidR="00903C24" w:rsidRPr="00377109" w:rsidRDefault="00903C24" w:rsidP="00E86998">
            <w:pPr>
              <w:jc w:val="center"/>
              <w:rPr>
                <w:rFonts w:ascii="Arial" w:hAnsi="Arial" w:cs="Arial"/>
                <w:b/>
              </w:rPr>
            </w:pPr>
            <w:r w:rsidRPr="00377109">
              <w:rPr>
                <w:rFonts w:ascii="Arial" w:hAnsi="Arial" w:cs="Arial"/>
                <w:b/>
              </w:rPr>
              <w:t>2007</w:t>
            </w:r>
            <w:r w:rsidR="00377109">
              <w:rPr>
                <w:rFonts w:ascii="Arial" w:hAnsi="Arial" w:cs="Arial"/>
                <w:b/>
              </w:rPr>
              <w:t xml:space="preserve"> г.</w:t>
            </w:r>
          </w:p>
        </w:tc>
        <w:tc>
          <w:tcPr>
            <w:tcW w:w="1062" w:type="dxa"/>
          </w:tcPr>
          <w:p w:rsidR="00903C24" w:rsidRPr="00377109" w:rsidRDefault="00903C24" w:rsidP="00E86998">
            <w:pPr>
              <w:jc w:val="center"/>
              <w:rPr>
                <w:rFonts w:ascii="Arial" w:hAnsi="Arial" w:cs="Arial"/>
                <w:b/>
              </w:rPr>
            </w:pPr>
            <w:r w:rsidRPr="00377109">
              <w:rPr>
                <w:rFonts w:ascii="Arial" w:hAnsi="Arial" w:cs="Arial"/>
                <w:b/>
              </w:rPr>
              <w:t>2008</w:t>
            </w:r>
            <w:r w:rsidR="00377109">
              <w:rPr>
                <w:rFonts w:ascii="Arial" w:hAnsi="Arial" w:cs="Arial"/>
                <w:b/>
              </w:rPr>
              <w:t xml:space="preserve"> г.</w:t>
            </w:r>
          </w:p>
        </w:tc>
        <w:tc>
          <w:tcPr>
            <w:tcW w:w="1026" w:type="dxa"/>
          </w:tcPr>
          <w:p w:rsidR="00903C24" w:rsidRPr="00377109" w:rsidRDefault="00903C24" w:rsidP="00E86998">
            <w:pPr>
              <w:jc w:val="center"/>
              <w:rPr>
                <w:rFonts w:ascii="Arial" w:hAnsi="Arial" w:cs="Arial"/>
                <w:b/>
              </w:rPr>
            </w:pPr>
            <w:r w:rsidRPr="00377109">
              <w:rPr>
                <w:rFonts w:ascii="Arial" w:hAnsi="Arial" w:cs="Arial"/>
                <w:b/>
              </w:rPr>
              <w:t>2009</w:t>
            </w:r>
            <w:r w:rsidR="00377109">
              <w:rPr>
                <w:rFonts w:ascii="Arial" w:hAnsi="Arial" w:cs="Arial"/>
                <w:b/>
              </w:rPr>
              <w:t xml:space="preserve"> г.</w:t>
            </w:r>
          </w:p>
        </w:tc>
        <w:tc>
          <w:tcPr>
            <w:tcW w:w="997" w:type="dxa"/>
          </w:tcPr>
          <w:p w:rsidR="00903C24" w:rsidRPr="00377109" w:rsidRDefault="00903C24" w:rsidP="00E86998">
            <w:pPr>
              <w:jc w:val="center"/>
              <w:rPr>
                <w:rFonts w:ascii="Arial" w:hAnsi="Arial" w:cs="Arial"/>
                <w:b/>
              </w:rPr>
            </w:pPr>
            <w:r w:rsidRPr="00377109">
              <w:rPr>
                <w:rFonts w:ascii="Arial" w:hAnsi="Arial" w:cs="Arial"/>
                <w:b/>
              </w:rPr>
              <w:t>2010</w:t>
            </w:r>
            <w:r w:rsidR="00377109">
              <w:rPr>
                <w:rFonts w:ascii="Arial" w:hAnsi="Arial" w:cs="Arial"/>
                <w:b/>
              </w:rPr>
              <w:t xml:space="preserve"> г.</w:t>
            </w:r>
          </w:p>
        </w:tc>
      </w:tr>
      <w:tr w:rsidR="00CF4A13" w:rsidRPr="00036755" w:rsidTr="00E86998">
        <w:tc>
          <w:tcPr>
            <w:tcW w:w="4492" w:type="dxa"/>
          </w:tcPr>
          <w:p w:rsidR="00903C24" w:rsidRPr="00377109" w:rsidRDefault="00903C24" w:rsidP="00E86998">
            <w:pPr>
              <w:rPr>
                <w:rFonts w:ascii="Arial" w:hAnsi="Arial" w:cs="Arial"/>
              </w:rPr>
            </w:pPr>
            <w:r w:rsidRPr="00377109">
              <w:rPr>
                <w:rFonts w:ascii="Arial" w:hAnsi="Arial" w:cs="Arial"/>
              </w:rPr>
              <w:t>Мясо в живом весе</w:t>
            </w:r>
          </w:p>
        </w:tc>
        <w:tc>
          <w:tcPr>
            <w:tcW w:w="997" w:type="dxa"/>
          </w:tcPr>
          <w:p w:rsidR="00903C24" w:rsidRPr="00377109" w:rsidRDefault="00903C24" w:rsidP="00E86998">
            <w:pPr>
              <w:rPr>
                <w:rFonts w:ascii="Arial" w:hAnsi="Arial" w:cs="Arial"/>
              </w:rPr>
            </w:pPr>
            <w:r w:rsidRPr="00377109">
              <w:rPr>
                <w:rFonts w:ascii="Arial" w:hAnsi="Arial" w:cs="Arial"/>
              </w:rPr>
              <w:t>2917</w:t>
            </w:r>
          </w:p>
        </w:tc>
        <w:tc>
          <w:tcPr>
            <w:tcW w:w="1098" w:type="dxa"/>
          </w:tcPr>
          <w:p w:rsidR="00903C24" w:rsidRPr="00377109" w:rsidRDefault="00903C24" w:rsidP="00E86998">
            <w:pPr>
              <w:rPr>
                <w:rFonts w:ascii="Arial" w:hAnsi="Arial" w:cs="Arial"/>
              </w:rPr>
            </w:pPr>
            <w:r w:rsidRPr="00377109">
              <w:rPr>
                <w:rFonts w:ascii="Arial" w:hAnsi="Arial" w:cs="Arial"/>
              </w:rPr>
              <w:t>2440</w:t>
            </w:r>
          </w:p>
        </w:tc>
        <w:tc>
          <w:tcPr>
            <w:tcW w:w="1062" w:type="dxa"/>
          </w:tcPr>
          <w:p w:rsidR="00903C24" w:rsidRPr="00377109" w:rsidRDefault="00903C24" w:rsidP="00E86998">
            <w:pPr>
              <w:rPr>
                <w:rFonts w:ascii="Arial" w:hAnsi="Arial" w:cs="Arial"/>
              </w:rPr>
            </w:pPr>
            <w:r w:rsidRPr="00377109">
              <w:rPr>
                <w:rFonts w:ascii="Arial" w:hAnsi="Arial" w:cs="Arial"/>
              </w:rPr>
              <w:t>1622</w:t>
            </w:r>
          </w:p>
        </w:tc>
        <w:tc>
          <w:tcPr>
            <w:tcW w:w="1026" w:type="dxa"/>
          </w:tcPr>
          <w:p w:rsidR="00903C24" w:rsidRPr="00377109" w:rsidRDefault="00903C24" w:rsidP="00E86998">
            <w:pPr>
              <w:rPr>
                <w:rFonts w:ascii="Arial" w:hAnsi="Arial" w:cs="Arial"/>
              </w:rPr>
            </w:pPr>
            <w:r w:rsidRPr="00377109">
              <w:rPr>
                <w:rFonts w:ascii="Arial" w:hAnsi="Arial" w:cs="Arial"/>
              </w:rPr>
              <w:t>2705</w:t>
            </w:r>
          </w:p>
        </w:tc>
        <w:tc>
          <w:tcPr>
            <w:tcW w:w="997" w:type="dxa"/>
          </w:tcPr>
          <w:p w:rsidR="00903C24" w:rsidRPr="00377109" w:rsidRDefault="00903C24" w:rsidP="00E86998">
            <w:pPr>
              <w:rPr>
                <w:rFonts w:ascii="Arial" w:hAnsi="Arial" w:cs="Arial"/>
              </w:rPr>
            </w:pPr>
            <w:r w:rsidRPr="00377109">
              <w:rPr>
                <w:rFonts w:ascii="Arial" w:hAnsi="Arial" w:cs="Arial"/>
              </w:rPr>
              <w:t>2255</w:t>
            </w:r>
          </w:p>
        </w:tc>
      </w:tr>
      <w:tr w:rsidR="00CF4A13" w:rsidRPr="00036755" w:rsidTr="00E86998">
        <w:tc>
          <w:tcPr>
            <w:tcW w:w="4492" w:type="dxa"/>
          </w:tcPr>
          <w:p w:rsidR="00903C24" w:rsidRPr="00377109" w:rsidRDefault="00903C24" w:rsidP="00E86998">
            <w:pPr>
              <w:rPr>
                <w:rFonts w:ascii="Arial" w:hAnsi="Arial" w:cs="Arial"/>
              </w:rPr>
            </w:pPr>
            <w:r w:rsidRPr="00377109">
              <w:rPr>
                <w:rFonts w:ascii="Arial" w:hAnsi="Arial" w:cs="Arial"/>
              </w:rPr>
              <w:t xml:space="preserve">Молоко </w:t>
            </w:r>
          </w:p>
        </w:tc>
        <w:tc>
          <w:tcPr>
            <w:tcW w:w="997" w:type="dxa"/>
          </w:tcPr>
          <w:p w:rsidR="00903C24" w:rsidRPr="00377109" w:rsidRDefault="00903C24" w:rsidP="00E86998">
            <w:pPr>
              <w:rPr>
                <w:rFonts w:ascii="Arial" w:hAnsi="Arial" w:cs="Arial"/>
              </w:rPr>
            </w:pPr>
            <w:r w:rsidRPr="00377109">
              <w:rPr>
                <w:rFonts w:ascii="Arial" w:hAnsi="Arial" w:cs="Arial"/>
              </w:rPr>
              <w:t>17517</w:t>
            </w:r>
          </w:p>
        </w:tc>
        <w:tc>
          <w:tcPr>
            <w:tcW w:w="1098" w:type="dxa"/>
          </w:tcPr>
          <w:p w:rsidR="00903C24" w:rsidRPr="00377109" w:rsidRDefault="00903C24" w:rsidP="00E86998">
            <w:pPr>
              <w:rPr>
                <w:rFonts w:ascii="Arial" w:hAnsi="Arial" w:cs="Arial"/>
              </w:rPr>
            </w:pPr>
            <w:r w:rsidRPr="00377109">
              <w:rPr>
                <w:rFonts w:ascii="Arial" w:hAnsi="Arial" w:cs="Arial"/>
              </w:rPr>
              <w:t>15066</w:t>
            </w:r>
          </w:p>
        </w:tc>
        <w:tc>
          <w:tcPr>
            <w:tcW w:w="1062" w:type="dxa"/>
          </w:tcPr>
          <w:p w:rsidR="00903C24" w:rsidRPr="00377109" w:rsidRDefault="00903C24" w:rsidP="00E86998">
            <w:pPr>
              <w:rPr>
                <w:rFonts w:ascii="Arial" w:hAnsi="Arial" w:cs="Arial"/>
              </w:rPr>
            </w:pPr>
            <w:r w:rsidRPr="00377109">
              <w:rPr>
                <w:rFonts w:ascii="Arial" w:hAnsi="Arial" w:cs="Arial"/>
              </w:rPr>
              <w:t>11524</w:t>
            </w:r>
          </w:p>
        </w:tc>
        <w:tc>
          <w:tcPr>
            <w:tcW w:w="1026" w:type="dxa"/>
          </w:tcPr>
          <w:p w:rsidR="00903C24" w:rsidRPr="00377109" w:rsidRDefault="00903C24" w:rsidP="00E86998">
            <w:pPr>
              <w:rPr>
                <w:rFonts w:ascii="Arial" w:hAnsi="Arial" w:cs="Arial"/>
              </w:rPr>
            </w:pPr>
            <w:r w:rsidRPr="00377109">
              <w:rPr>
                <w:rFonts w:ascii="Arial" w:hAnsi="Arial" w:cs="Arial"/>
              </w:rPr>
              <w:t>13653</w:t>
            </w:r>
          </w:p>
        </w:tc>
        <w:tc>
          <w:tcPr>
            <w:tcW w:w="997" w:type="dxa"/>
          </w:tcPr>
          <w:p w:rsidR="00903C24" w:rsidRPr="00377109" w:rsidRDefault="00903C24" w:rsidP="00E86998">
            <w:pPr>
              <w:rPr>
                <w:rFonts w:ascii="Arial" w:hAnsi="Arial" w:cs="Arial"/>
              </w:rPr>
            </w:pPr>
            <w:r w:rsidRPr="00377109">
              <w:rPr>
                <w:rFonts w:ascii="Arial" w:hAnsi="Arial" w:cs="Arial"/>
              </w:rPr>
              <w:t>14156</w:t>
            </w:r>
          </w:p>
        </w:tc>
      </w:tr>
      <w:tr w:rsidR="00CF4A13" w:rsidRPr="00036755" w:rsidTr="00E86998">
        <w:tc>
          <w:tcPr>
            <w:tcW w:w="4492" w:type="dxa"/>
          </w:tcPr>
          <w:p w:rsidR="00903C24" w:rsidRPr="00377109" w:rsidRDefault="00903C24" w:rsidP="00E86998">
            <w:pPr>
              <w:rPr>
                <w:rFonts w:ascii="Arial" w:hAnsi="Arial" w:cs="Arial"/>
              </w:rPr>
            </w:pPr>
            <w:r w:rsidRPr="00377109">
              <w:rPr>
                <w:rFonts w:ascii="Arial" w:hAnsi="Arial" w:cs="Arial"/>
              </w:rPr>
              <w:t>Яйцо  (тыс.шт.)</w:t>
            </w:r>
          </w:p>
        </w:tc>
        <w:tc>
          <w:tcPr>
            <w:tcW w:w="997" w:type="dxa"/>
          </w:tcPr>
          <w:p w:rsidR="00903C24" w:rsidRPr="00377109" w:rsidRDefault="00903C24" w:rsidP="00E86998">
            <w:pPr>
              <w:rPr>
                <w:rFonts w:ascii="Arial" w:hAnsi="Arial" w:cs="Arial"/>
              </w:rPr>
            </w:pPr>
            <w:r w:rsidRPr="00377109">
              <w:rPr>
                <w:rFonts w:ascii="Arial" w:hAnsi="Arial" w:cs="Arial"/>
              </w:rPr>
              <w:t>7819</w:t>
            </w:r>
          </w:p>
        </w:tc>
        <w:tc>
          <w:tcPr>
            <w:tcW w:w="1098" w:type="dxa"/>
          </w:tcPr>
          <w:p w:rsidR="00903C24" w:rsidRPr="00377109" w:rsidRDefault="00903C24" w:rsidP="00E86998">
            <w:pPr>
              <w:rPr>
                <w:rFonts w:ascii="Arial" w:hAnsi="Arial" w:cs="Arial"/>
              </w:rPr>
            </w:pPr>
            <w:r w:rsidRPr="00377109">
              <w:rPr>
                <w:rFonts w:ascii="Arial" w:hAnsi="Arial" w:cs="Arial"/>
              </w:rPr>
              <w:t>4337</w:t>
            </w:r>
          </w:p>
        </w:tc>
        <w:tc>
          <w:tcPr>
            <w:tcW w:w="1062" w:type="dxa"/>
          </w:tcPr>
          <w:p w:rsidR="00903C24" w:rsidRPr="00377109" w:rsidRDefault="00903C24" w:rsidP="00E86998">
            <w:pPr>
              <w:rPr>
                <w:rFonts w:ascii="Arial" w:hAnsi="Arial" w:cs="Arial"/>
              </w:rPr>
            </w:pPr>
            <w:r w:rsidRPr="00377109">
              <w:rPr>
                <w:rFonts w:ascii="Arial" w:hAnsi="Arial" w:cs="Arial"/>
              </w:rPr>
              <w:t>5857</w:t>
            </w:r>
          </w:p>
        </w:tc>
        <w:tc>
          <w:tcPr>
            <w:tcW w:w="1026" w:type="dxa"/>
          </w:tcPr>
          <w:p w:rsidR="00903C24" w:rsidRPr="00377109" w:rsidRDefault="00903C24" w:rsidP="00E86998">
            <w:pPr>
              <w:rPr>
                <w:rFonts w:ascii="Arial" w:hAnsi="Arial" w:cs="Arial"/>
              </w:rPr>
            </w:pPr>
            <w:r w:rsidRPr="00377109">
              <w:rPr>
                <w:rFonts w:ascii="Arial" w:hAnsi="Arial" w:cs="Arial"/>
              </w:rPr>
              <w:t>5892</w:t>
            </w:r>
          </w:p>
        </w:tc>
        <w:tc>
          <w:tcPr>
            <w:tcW w:w="997" w:type="dxa"/>
          </w:tcPr>
          <w:p w:rsidR="00903C24" w:rsidRPr="00377109" w:rsidRDefault="00903C24" w:rsidP="00E86998">
            <w:pPr>
              <w:rPr>
                <w:rFonts w:ascii="Arial" w:hAnsi="Arial" w:cs="Arial"/>
              </w:rPr>
            </w:pPr>
            <w:r w:rsidRPr="00377109">
              <w:rPr>
                <w:rFonts w:ascii="Arial" w:hAnsi="Arial" w:cs="Arial"/>
              </w:rPr>
              <w:t>6112</w:t>
            </w:r>
          </w:p>
        </w:tc>
      </w:tr>
      <w:tr w:rsidR="00CF4A13" w:rsidRPr="00036755" w:rsidTr="00E86998">
        <w:tc>
          <w:tcPr>
            <w:tcW w:w="4492" w:type="dxa"/>
          </w:tcPr>
          <w:p w:rsidR="00903C24" w:rsidRPr="00377109" w:rsidRDefault="00903C24" w:rsidP="00E86998">
            <w:pPr>
              <w:rPr>
                <w:rFonts w:ascii="Arial" w:hAnsi="Arial" w:cs="Arial"/>
              </w:rPr>
            </w:pPr>
            <w:r w:rsidRPr="00377109">
              <w:rPr>
                <w:rFonts w:ascii="Arial" w:hAnsi="Arial" w:cs="Arial"/>
              </w:rPr>
              <w:t>Шерсть</w:t>
            </w:r>
          </w:p>
        </w:tc>
        <w:tc>
          <w:tcPr>
            <w:tcW w:w="997" w:type="dxa"/>
          </w:tcPr>
          <w:p w:rsidR="00903C24" w:rsidRPr="00377109" w:rsidRDefault="00903C24" w:rsidP="00E86998">
            <w:pPr>
              <w:rPr>
                <w:rFonts w:ascii="Arial" w:hAnsi="Arial" w:cs="Arial"/>
              </w:rPr>
            </w:pPr>
            <w:r w:rsidRPr="00377109">
              <w:rPr>
                <w:rFonts w:ascii="Arial" w:hAnsi="Arial" w:cs="Arial"/>
              </w:rPr>
              <w:t>59</w:t>
            </w:r>
          </w:p>
        </w:tc>
        <w:tc>
          <w:tcPr>
            <w:tcW w:w="1098" w:type="dxa"/>
          </w:tcPr>
          <w:p w:rsidR="00903C24" w:rsidRPr="00377109" w:rsidRDefault="00903C24" w:rsidP="00E86998">
            <w:pPr>
              <w:rPr>
                <w:rFonts w:ascii="Arial" w:hAnsi="Arial" w:cs="Arial"/>
              </w:rPr>
            </w:pPr>
            <w:r w:rsidRPr="00377109">
              <w:rPr>
                <w:rFonts w:ascii="Arial" w:hAnsi="Arial" w:cs="Arial"/>
              </w:rPr>
              <w:t>54</w:t>
            </w:r>
          </w:p>
        </w:tc>
        <w:tc>
          <w:tcPr>
            <w:tcW w:w="1062" w:type="dxa"/>
          </w:tcPr>
          <w:p w:rsidR="00903C24" w:rsidRPr="00377109" w:rsidRDefault="00903C24" w:rsidP="00E86998">
            <w:pPr>
              <w:rPr>
                <w:rFonts w:ascii="Arial" w:hAnsi="Arial" w:cs="Arial"/>
              </w:rPr>
            </w:pPr>
            <w:r w:rsidRPr="00377109">
              <w:rPr>
                <w:rFonts w:ascii="Arial" w:hAnsi="Arial" w:cs="Arial"/>
              </w:rPr>
              <w:t>37,5</w:t>
            </w:r>
          </w:p>
        </w:tc>
        <w:tc>
          <w:tcPr>
            <w:tcW w:w="1026" w:type="dxa"/>
          </w:tcPr>
          <w:p w:rsidR="00903C24" w:rsidRPr="00377109" w:rsidRDefault="00903C24" w:rsidP="00E86998">
            <w:pPr>
              <w:rPr>
                <w:rFonts w:ascii="Arial" w:hAnsi="Arial" w:cs="Arial"/>
              </w:rPr>
            </w:pPr>
            <w:r w:rsidRPr="00377109">
              <w:rPr>
                <w:rFonts w:ascii="Arial" w:hAnsi="Arial" w:cs="Arial"/>
              </w:rPr>
              <w:t>44</w:t>
            </w:r>
          </w:p>
        </w:tc>
        <w:tc>
          <w:tcPr>
            <w:tcW w:w="997" w:type="dxa"/>
          </w:tcPr>
          <w:p w:rsidR="00903C24" w:rsidRPr="00377109" w:rsidRDefault="00903C24" w:rsidP="00E86998">
            <w:pPr>
              <w:rPr>
                <w:rFonts w:ascii="Arial" w:hAnsi="Arial" w:cs="Arial"/>
              </w:rPr>
            </w:pPr>
            <w:r w:rsidRPr="00377109">
              <w:rPr>
                <w:rFonts w:ascii="Arial" w:hAnsi="Arial" w:cs="Arial"/>
              </w:rPr>
              <w:t>46</w:t>
            </w:r>
          </w:p>
        </w:tc>
      </w:tr>
    </w:tbl>
    <w:p w:rsidR="00903C24" w:rsidRPr="00377109" w:rsidRDefault="00903C24" w:rsidP="00E86998">
      <w:pPr>
        <w:rPr>
          <w:rFonts w:ascii="Arial" w:hAnsi="Arial" w:cs="Arial"/>
          <w:sz w:val="20"/>
          <w:szCs w:val="20"/>
        </w:rPr>
      </w:pPr>
      <w:r w:rsidRPr="00377109">
        <w:rPr>
          <w:rFonts w:ascii="Arial" w:hAnsi="Arial" w:cs="Arial"/>
          <w:sz w:val="20"/>
          <w:szCs w:val="20"/>
        </w:rPr>
        <w:t xml:space="preserve">Источник: данные Дагестанстат </w:t>
      </w:r>
    </w:p>
    <w:p w:rsidR="00903C24" w:rsidRPr="00036755" w:rsidRDefault="00903C24" w:rsidP="00E86998">
      <w:pPr>
        <w:rPr>
          <w:rFonts w:ascii="Arial" w:hAnsi="Arial" w:cs="Arial"/>
          <w:sz w:val="26"/>
          <w:szCs w:val="26"/>
        </w:rPr>
      </w:pPr>
    </w:p>
    <w:p w:rsidR="00903C24" w:rsidRPr="00036755" w:rsidRDefault="00903C24" w:rsidP="00013A89">
      <w:pPr>
        <w:ind w:firstLine="567"/>
        <w:jc w:val="both"/>
        <w:rPr>
          <w:rFonts w:ascii="Arial" w:hAnsi="Arial" w:cs="Arial"/>
          <w:sz w:val="26"/>
          <w:szCs w:val="26"/>
        </w:rPr>
      </w:pPr>
      <w:r w:rsidRPr="00036755">
        <w:rPr>
          <w:rFonts w:ascii="Arial" w:hAnsi="Arial" w:cs="Arial"/>
          <w:sz w:val="26"/>
          <w:szCs w:val="26"/>
        </w:rPr>
        <w:t xml:space="preserve">В динамике поголовья животных за период 2006-2010 г.г. в целом действует тенденция снижения: </w:t>
      </w:r>
    </w:p>
    <w:p w:rsidR="00903C24" w:rsidRPr="00036755" w:rsidRDefault="00903C24" w:rsidP="00013A89">
      <w:pPr>
        <w:ind w:firstLine="567"/>
        <w:jc w:val="both"/>
        <w:rPr>
          <w:rFonts w:ascii="Arial" w:hAnsi="Arial" w:cs="Arial"/>
          <w:sz w:val="26"/>
          <w:szCs w:val="26"/>
        </w:rPr>
      </w:pPr>
      <w:r w:rsidRPr="00036755">
        <w:rPr>
          <w:rFonts w:ascii="Arial" w:hAnsi="Arial" w:cs="Arial"/>
          <w:sz w:val="26"/>
          <w:szCs w:val="26"/>
        </w:rPr>
        <w:t>-</w:t>
      </w:r>
      <w:r w:rsidR="00377109">
        <w:rPr>
          <w:rFonts w:ascii="Arial" w:hAnsi="Arial" w:cs="Arial"/>
          <w:sz w:val="26"/>
          <w:szCs w:val="26"/>
        </w:rPr>
        <w:t xml:space="preserve"> </w:t>
      </w:r>
      <w:r w:rsidRPr="00036755">
        <w:rPr>
          <w:rFonts w:ascii="Arial" w:hAnsi="Arial" w:cs="Arial"/>
          <w:sz w:val="26"/>
          <w:szCs w:val="26"/>
        </w:rPr>
        <w:t>поголовье овец и коз снизилось на 30,6% ( с 65,1 тыс. голов до 45,2 тыс. голов) см.  таблицу 4 и рис. 4.</w:t>
      </w:r>
    </w:p>
    <w:p w:rsidR="00903C24" w:rsidRPr="00036755" w:rsidRDefault="00903C24" w:rsidP="00130137">
      <w:pPr>
        <w:ind w:firstLine="567"/>
        <w:jc w:val="both"/>
        <w:rPr>
          <w:rFonts w:ascii="Arial" w:hAnsi="Arial" w:cs="Arial"/>
          <w:sz w:val="26"/>
          <w:szCs w:val="26"/>
        </w:rPr>
      </w:pPr>
      <w:r w:rsidRPr="00036755">
        <w:rPr>
          <w:rFonts w:ascii="Arial" w:hAnsi="Arial" w:cs="Arial"/>
          <w:sz w:val="26"/>
          <w:szCs w:val="26"/>
        </w:rPr>
        <w:t>-</w:t>
      </w:r>
      <w:r w:rsidR="00377109">
        <w:rPr>
          <w:rFonts w:ascii="Arial" w:hAnsi="Arial" w:cs="Arial"/>
          <w:sz w:val="26"/>
          <w:szCs w:val="26"/>
        </w:rPr>
        <w:t xml:space="preserve"> </w:t>
      </w:r>
      <w:r w:rsidRPr="00036755">
        <w:rPr>
          <w:rFonts w:ascii="Arial" w:hAnsi="Arial" w:cs="Arial"/>
          <w:sz w:val="26"/>
          <w:szCs w:val="26"/>
        </w:rPr>
        <w:t>поголовье КРС – снизилось на 10,1%  (с 34,5 тыс. голов до 31,0 тыс.голов), коров на 2,5% (с 13,0 тыс.гол. до 12,8 тыс.гол.)  см.  таблицу 4 и рис. 3.</w:t>
      </w:r>
    </w:p>
    <w:p w:rsidR="00903C24" w:rsidRPr="00036755" w:rsidRDefault="00903C24" w:rsidP="00130137">
      <w:pPr>
        <w:ind w:firstLine="567"/>
        <w:jc w:val="both"/>
        <w:rPr>
          <w:rFonts w:ascii="Arial" w:hAnsi="Arial" w:cs="Arial"/>
          <w:sz w:val="26"/>
          <w:szCs w:val="26"/>
        </w:rPr>
      </w:pPr>
      <w:r w:rsidRPr="00036755">
        <w:rPr>
          <w:rFonts w:ascii="Arial" w:hAnsi="Arial" w:cs="Arial"/>
          <w:sz w:val="26"/>
          <w:szCs w:val="26"/>
        </w:rPr>
        <w:t>Поголовье птицы за соответствующий период выросло на 6,7% (с 102,5 тыс.голов до 109,4 тыс.голов) см.  таблицу 4 и рис. 5.</w:t>
      </w:r>
    </w:p>
    <w:p w:rsidR="00903C24" w:rsidRPr="00036755" w:rsidRDefault="00903C24" w:rsidP="00E86998">
      <w:pPr>
        <w:ind w:firstLine="567"/>
        <w:jc w:val="both"/>
        <w:rPr>
          <w:rFonts w:ascii="Arial" w:hAnsi="Arial" w:cs="Arial"/>
          <w:sz w:val="26"/>
          <w:szCs w:val="26"/>
        </w:rPr>
      </w:pPr>
      <w:r w:rsidRPr="00036755">
        <w:rPr>
          <w:rFonts w:ascii="Arial" w:hAnsi="Arial" w:cs="Arial"/>
          <w:sz w:val="26"/>
          <w:szCs w:val="26"/>
        </w:rPr>
        <w:t>Динамика производства продукции животноводства за 2006-2010 гг.  показывает тенденцию снижения производства. Как видно из данных таблицы  5 и рис.6, в 2010 г. относительно 2006г производство мяса снизилось и  составило 77,3%, молока соответственно – 80,8%, шерсти – 78,0%, яйца – 78,2%.</w:t>
      </w:r>
    </w:p>
    <w:p w:rsidR="00903C24" w:rsidRPr="00036755" w:rsidRDefault="00903C24" w:rsidP="00A91AF3">
      <w:pPr>
        <w:ind w:firstLine="567"/>
        <w:jc w:val="both"/>
        <w:rPr>
          <w:rFonts w:ascii="Arial" w:hAnsi="Arial" w:cs="Arial"/>
          <w:sz w:val="26"/>
          <w:szCs w:val="26"/>
        </w:rPr>
      </w:pPr>
      <w:r w:rsidRPr="00036755">
        <w:rPr>
          <w:rFonts w:ascii="Arial" w:hAnsi="Arial" w:cs="Arial"/>
          <w:sz w:val="26"/>
          <w:szCs w:val="26"/>
        </w:rPr>
        <w:t>Объёмы производства основных продуктов животноводства  не удовлетворяют потребности населения М</w:t>
      </w:r>
      <w:r w:rsidR="006045D5" w:rsidRPr="00036755">
        <w:rPr>
          <w:rFonts w:ascii="Arial" w:hAnsi="Arial" w:cs="Arial"/>
          <w:sz w:val="26"/>
          <w:szCs w:val="26"/>
        </w:rPr>
        <w:t>Р</w:t>
      </w:r>
      <w:r w:rsidRPr="00036755">
        <w:rPr>
          <w:rFonts w:ascii="Arial" w:hAnsi="Arial" w:cs="Arial"/>
          <w:sz w:val="26"/>
          <w:szCs w:val="26"/>
        </w:rPr>
        <w:t xml:space="preserve"> соответствующие медицински обоснованным нормам потребления, для обеспечения которых в МО необходимо ежегодно производить: мяса и мясопродуктов - 5,0 тыс. тонн, молока – 19,0 тыс.тонн.</w:t>
      </w:r>
    </w:p>
    <w:p w:rsidR="00BE0A0A" w:rsidRPr="00036755" w:rsidRDefault="00BE0A0A" w:rsidP="00BE0A0A">
      <w:pPr>
        <w:ind w:firstLine="567"/>
        <w:jc w:val="both"/>
        <w:rPr>
          <w:rFonts w:ascii="Arial" w:hAnsi="Arial" w:cs="Arial"/>
          <w:sz w:val="26"/>
          <w:szCs w:val="26"/>
        </w:rPr>
      </w:pPr>
      <w:r w:rsidRPr="00036755">
        <w:rPr>
          <w:rFonts w:ascii="Arial" w:hAnsi="Arial" w:cs="Arial"/>
          <w:sz w:val="26"/>
          <w:szCs w:val="26"/>
        </w:rPr>
        <w:t xml:space="preserve">Анализ показателей продуктивности животноводства показывает наличие значительного потенциала  в отрасли. </w:t>
      </w:r>
    </w:p>
    <w:p w:rsidR="00BE0A0A" w:rsidRPr="00036755" w:rsidRDefault="00BE0A0A" w:rsidP="00BE0A0A">
      <w:pPr>
        <w:ind w:firstLine="567"/>
        <w:jc w:val="both"/>
        <w:rPr>
          <w:rFonts w:ascii="Arial" w:hAnsi="Arial" w:cs="Arial"/>
          <w:sz w:val="26"/>
          <w:szCs w:val="26"/>
        </w:rPr>
      </w:pPr>
    </w:p>
    <w:p w:rsidR="00BE0A0A" w:rsidRPr="00742F26" w:rsidRDefault="00BE0A0A" w:rsidP="00BE0A0A">
      <w:pPr>
        <w:jc w:val="center"/>
        <w:rPr>
          <w:rFonts w:ascii="Arial" w:hAnsi="Arial" w:cs="Arial"/>
          <w:b/>
        </w:rPr>
      </w:pPr>
      <w:r w:rsidRPr="00742F26">
        <w:rPr>
          <w:rFonts w:ascii="Arial" w:hAnsi="Arial" w:cs="Arial"/>
          <w:b/>
        </w:rPr>
        <w:t xml:space="preserve">Таблица 6.  Показатели продуктивности животноводства во всех категориях хозяйств в муниципальном </w:t>
      </w:r>
      <w:r w:rsidR="006045D5" w:rsidRPr="00742F26">
        <w:rPr>
          <w:rFonts w:ascii="Arial" w:hAnsi="Arial" w:cs="Arial"/>
          <w:b/>
        </w:rPr>
        <w:t>районе</w:t>
      </w:r>
      <w:r w:rsidRPr="00742F26">
        <w:rPr>
          <w:rFonts w:ascii="Arial" w:hAnsi="Arial" w:cs="Arial"/>
          <w:b/>
        </w:rPr>
        <w:t xml:space="preserve"> «Табасаранский район»</w:t>
      </w:r>
    </w:p>
    <w:p w:rsidR="00BE0A0A" w:rsidRPr="00036755" w:rsidRDefault="00BE0A0A" w:rsidP="00BE0A0A">
      <w:pPr>
        <w:jc w:val="center"/>
        <w:rPr>
          <w:rFonts w:ascii="Arial" w:hAnsi="Arial" w:cs="Arial"/>
          <w:b/>
          <w:sz w:val="26"/>
          <w:szCs w:val="26"/>
        </w:rPr>
      </w:pPr>
    </w:p>
    <w:tbl>
      <w:tblPr>
        <w:tblW w:w="9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644"/>
        <w:gridCol w:w="993"/>
        <w:gridCol w:w="992"/>
        <w:gridCol w:w="1020"/>
        <w:gridCol w:w="1026"/>
        <w:gridCol w:w="997"/>
      </w:tblGrid>
      <w:tr w:rsidR="00CF4A13" w:rsidRPr="00036755" w:rsidTr="00377109">
        <w:tc>
          <w:tcPr>
            <w:tcW w:w="4644" w:type="dxa"/>
          </w:tcPr>
          <w:p w:rsidR="00BE0A0A" w:rsidRPr="00377109" w:rsidRDefault="00BE0A0A" w:rsidP="006045D5">
            <w:pPr>
              <w:jc w:val="center"/>
              <w:rPr>
                <w:rFonts w:ascii="Arial" w:hAnsi="Arial" w:cs="Arial"/>
                <w:b/>
              </w:rPr>
            </w:pPr>
            <w:r w:rsidRPr="00377109">
              <w:rPr>
                <w:rFonts w:ascii="Arial" w:hAnsi="Arial" w:cs="Arial"/>
                <w:b/>
              </w:rPr>
              <w:t>Наименование показателей</w:t>
            </w:r>
          </w:p>
        </w:tc>
        <w:tc>
          <w:tcPr>
            <w:tcW w:w="993" w:type="dxa"/>
          </w:tcPr>
          <w:p w:rsidR="00BE0A0A" w:rsidRPr="00377109" w:rsidRDefault="00BE0A0A" w:rsidP="006045D5">
            <w:pPr>
              <w:jc w:val="center"/>
              <w:rPr>
                <w:rFonts w:ascii="Arial" w:hAnsi="Arial" w:cs="Arial"/>
                <w:b/>
              </w:rPr>
            </w:pPr>
            <w:r w:rsidRPr="00377109">
              <w:rPr>
                <w:rFonts w:ascii="Arial" w:hAnsi="Arial" w:cs="Arial"/>
                <w:b/>
              </w:rPr>
              <w:t>2006</w:t>
            </w:r>
            <w:r w:rsidR="00377109">
              <w:rPr>
                <w:rFonts w:ascii="Arial" w:hAnsi="Arial" w:cs="Arial"/>
                <w:b/>
              </w:rPr>
              <w:t xml:space="preserve"> г.</w:t>
            </w:r>
          </w:p>
        </w:tc>
        <w:tc>
          <w:tcPr>
            <w:tcW w:w="992" w:type="dxa"/>
          </w:tcPr>
          <w:p w:rsidR="00BE0A0A" w:rsidRPr="00377109" w:rsidRDefault="00BE0A0A" w:rsidP="006045D5">
            <w:pPr>
              <w:jc w:val="center"/>
              <w:rPr>
                <w:rFonts w:ascii="Arial" w:hAnsi="Arial" w:cs="Arial"/>
                <w:b/>
              </w:rPr>
            </w:pPr>
            <w:r w:rsidRPr="00377109">
              <w:rPr>
                <w:rFonts w:ascii="Arial" w:hAnsi="Arial" w:cs="Arial"/>
                <w:b/>
              </w:rPr>
              <w:t>2007</w:t>
            </w:r>
            <w:r w:rsidR="00377109">
              <w:rPr>
                <w:rFonts w:ascii="Arial" w:hAnsi="Arial" w:cs="Arial"/>
                <w:b/>
              </w:rPr>
              <w:t xml:space="preserve"> г.</w:t>
            </w:r>
          </w:p>
        </w:tc>
        <w:tc>
          <w:tcPr>
            <w:tcW w:w="1020" w:type="dxa"/>
          </w:tcPr>
          <w:p w:rsidR="00BE0A0A" w:rsidRPr="00377109" w:rsidRDefault="00BE0A0A" w:rsidP="006045D5">
            <w:pPr>
              <w:jc w:val="center"/>
              <w:rPr>
                <w:rFonts w:ascii="Arial" w:hAnsi="Arial" w:cs="Arial"/>
                <w:b/>
              </w:rPr>
            </w:pPr>
            <w:r w:rsidRPr="00377109">
              <w:rPr>
                <w:rFonts w:ascii="Arial" w:hAnsi="Arial" w:cs="Arial"/>
                <w:b/>
              </w:rPr>
              <w:t>2008</w:t>
            </w:r>
            <w:r w:rsidR="00377109">
              <w:rPr>
                <w:rFonts w:ascii="Arial" w:hAnsi="Arial" w:cs="Arial"/>
                <w:b/>
              </w:rPr>
              <w:t xml:space="preserve"> г.</w:t>
            </w:r>
          </w:p>
        </w:tc>
        <w:tc>
          <w:tcPr>
            <w:tcW w:w="1026" w:type="dxa"/>
          </w:tcPr>
          <w:p w:rsidR="00BE0A0A" w:rsidRPr="00377109" w:rsidRDefault="00BE0A0A" w:rsidP="006045D5">
            <w:pPr>
              <w:jc w:val="center"/>
              <w:rPr>
                <w:rFonts w:ascii="Arial" w:hAnsi="Arial" w:cs="Arial"/>
                <w:b/>
              </w:rPr>
            </w:pPr>
            <w:r w:rsidRPr="00377109">
              <w:rPr>
                <w:rFonts w:ascii="Arial" w:hAnsi="Arial" w:cs="Arial"/>
                <w:b/>
              </w:rPr>
              <w:t>2009</w:t>
            </w:r>
            <w:r w:rsidR="00377109">
              <w:rPr>
                <w:rFonts w:ascii="Arial" w:hAnsi="Arial" w:cs="Arial"/>
                <w:b/>
              </w:rPr>
              <w:t xml:space="preserve"> г.</w:t>
            </w:r>
          </w:p>
        </w:tc>
        <w:tc>
          <w:tcPr>
            <w:tcW w:w="997" w:type="dxa"/>
          </w:tcPr>
          <w:p w:rsidR="00BE0A0A" w:rsidRPr="00377109" w:rsidRDefault="00BE0A0A" w:rsidP="006045D5">
            <w:pPr>
              <w:jc w:val="center"/>
              <w:rPr>
                <w:rFonts w:ascii="Arial" w:hAnsi="Arial" w:cs="Arial"/>
                <w:b/>
              </w:rPr>
            </w:pPr>
            <w:r w:rsidRPr="00377109">
              <w:rPr>
                <w:rFonts w:ascii="Arial" w:hAnsi="Arial" w:cs="Arial"/>
                <w:b/>
              </w:rPr>
              <w:t>2010</w:t>
            </w:r>
            <w:r w:rsidR="00377109">
              <w:rPr>
                <w:rFonts w:ascii="Arial" w:hAnsi="Arial" w:cs="Arial"/>
                <w:b/>
              </w:rPr>
              <w:t xml:space="preserve"> г.</w:t>
            </w:r>
          </w:p>
        </w:tc>
      </w:tr>
      <w:tr w:rsidR="00CF4A13" w:rsidRPr="00036755" w:rsidTr="00377109">
        <w:tc>
          <w:tcPr>
            <w:tcW w:w="4644" w:type="dxa"/>
          </w:tcPr>
          <w:p w:rsidR="00BE0A0A" w:rsidRPr="00377109" w:rsidRDefault="00BE0A0A" w:rsidP="00377109">
            <w:pPr>
              <w:rPr>
                <w:rFonts w:ascii="Arial" w:hAnsi="Arial" w:cs="Arial"/>
              </w:rPr>
            </w:pPr>
            <w:r w:rsidRPr="00377109">
              <w:rPr>
                <w:rFonts w:ascii="Arial" w:hAnsi="Arial" w:cs="Arial"/>
              </w:rPr>
              <w:t xml:space="preserve">Средний удой на одну корову в год </w:t>
            </w:r>
            <w:r w:rsidR="00377109">
              <w:rPr>
                <w:rFonts w:ascii="Arial" w:hAnsi="Arial" w:cs="Arial"/>
              </w:rPr>
              <w:t xml:space="preserve"> </w:t>
            </w:r>
            <w:r w:rsidRPr="00377109">
              <w:rPr>
                <w:rFonts w:ascii="Arial" w:hAnsi="Arial" w:cs="Arial"/>
              </w:rPr>
              <w:t>(кг)</w:t>
            </w:r>
          </w:p>
        </w:tc>
        <w:tc>
          <w:tcPr>
            <w:tcW w:w="993" w:type="dxa"/>
          </w:tcPr>
          <w:p w:rsidR="00BE0A0A" w:rsidRPr="00377109" w:rsidRDefault="00BE0A0A" w:rsidP="006045D5">
            <w:pPr>
              <w:jc w:val="center"/>
              <w:rPr>
                <w:rFonts w:ascii="Arial" w:hAnsi="Arial" w:cs="Arial"/>
              </w:rPr>
            </w:pPr>
            <w:r w:rsidRPr="00377109">
              <w:rPr>
                <w:rFonts w:ascii="Arial" w:hAnsi="Arial" w:cs="Arial"/>
              </w:rPr>
              <w:t>1214</w:t>
            </w:r>
          </w:p>
        </w:tc>
        <w:tc>
          <w:tcPr>
            <w:tcW w:w="992" w:type="dxa"/>
          </w:tcPr>
          <w:p w:rsidR="00BE0A0A" w:rsidRPr="00377109" w:rsidRDefault="00BE0A0A" w:rsidP="006045D5">
            <w:pPr>
              <w:jc w:val="center"/>
              <w:rPr>
                <w:rFonts w:ascii="Arial" w:hAnsi="Arial" w:cs="Arial"/>
              </w:rPr>
            </w:pPr>
            <w:r w:rsidRPr="00377109">
              <w:rPr>
                <w:rFonts w:ascii="Arial" w:hAnsi="Arial" w:cs="Arial"/>
              </w:rPr>
              <w:t>1050</w:t>
            </w:r>
          </w:p>
        </w:tc>
        <w:tc>
          <w:tcPr>
            <w:tcW w:w="1020" w:type="dxa"/>
          </w:tcPr>
          <w:p w:rsidR="00BE0A0A" w:rsidRPr="00377109" w:rsidRDefault="00BE0A0A" w:rsidP="006045D5">
            <w:pPr>
              <w:jc w:val="center"/>
              <w:rPr>
                <w:rFonts w:ascii="Arial" w:hAnsi="Arial" w:cs="Arial"/>
              </w:rPr>
            </w:pPr>
            <w:r w:rsidRPr="00377109">
              <w:rPr>
                <w:rFonts w:ascii="Arial" w:hAnsi="Arial" w:cs="Arial"/>
              </w:rPr>
              <w:t>1058</w:t>
            </w:r>
          </w:p>
        </w:tc>
        <w:tc>
          <w:tcPr>
            <w:tcW w:w="1026" w:type="dxa"/>
          </w:tcPr>
          <w:p w:rsidR="00BE0A0A" w:rsidRPr="00377109" w:rsidRDefault="00BE0A0A" w:rsidP="006045D5">
            <w:pPr>
              <w:jc w:val="center"/>
              <w:rPr>
                <w:rFonts w:ascii="Arial" w:hAnsi="Arial" w:cs="Arial"/>
              </w:rPr>
            </w:pPr>
            <w:r w:rsidRPr="00377109">
              <w:rPr>
                <w:rFonts w:ascii="Arial" w:hAnsi="Arial" w:cs="Arial"/>
              </w:rPr>
              <w:t>1310</w:t>
            </w:r>
          </w:p>
        </w:tc>
        <w:tc>
          <w:tcPr>
            <w:tcW w:w="997" w:type="dxa"/>
          </w:tcPr>
          <w:p w:rsidR="00BE0A0A" w:rsidRPr="00377109" w:rsidRDefault="00BE0A0A" w:rsidP="006045D5">
            <w:pPr>
              <w:jc w:val="center"/>
              <w:rPr>
                <w:rFonts w:ascii="Arial" w:hAnsi="Arial" w:cs="Arial"/>
              </w:rPr>
            </w:pPr>
            <w:r w:rsidRPr="00377109">
              <w:rPr>
                <w:rFonts w:ascii="Arial" w:hAnsi="Arial" w:cs="Arial"/>
              </w:rPr>
              <w:t>1140</w:t>
            </w:r>
          </w:p>
        </w:tc>
      </w:tr>
      <w:tr w:rsidR="00CF4A13" w:rsidRPr="00036755" w:rsidTr="00377109">
        <w:tc>
          <w:tcPr>
            <w:tcW w:w="4644" w:type="dxa"/>
          </w:tcPr>
          <w:p w:rsidR="00BE0A0A" w:rsidRPr="00377109" w:rsidRDefault="00BE0A0A" w:rsidP="00377109">
            <w:pPr>
              <w:rPr>
                <w:rFonts w:ascii="Arial" w:hAnsi="Arial" w:cs="Arial"/>
              </w:rPr>
            </w:pPr>
            <w:r w:rsidRPr="00377109">
              <w:rPr>
                <w:rFonts w:ascii="Arial" w:hAnsi="Arial" w:cs="Arial"/>
              </w:rPr>
              <w:t>Средняя яйценоскость кур за год (шт</w:t>
            </w:r>
            <w:r w:rsidR="00377109">
              <w:rPr>
                <w:rFonts w:ascii="Arial" w:hAnsi="Arial" w:cs="Arial"/>
              </w:rPr>
              <w:t>.</w:t>
            </w:r>
            <w:r w:rsidRPr="00377109">
              <w:rPr>
                <w:rFonts w:ascii="Arial" w:hAnsi="Arial" w:cs="Arial"/>
              </w:rPr>
              <w:t>)</w:t>
            </w:r>
          </w:p>
        </w:tc>
        <w:tc>
          <w:tcPr>
            <w:tcW w:w="993" w:type="dxa"/>
          </w:tcPr>
          <w:p w:rsidR="00BE0A0A" w:rsidRPr="00377109" w:rsidRDefault="00BE0A0A" w:rsidP="006045D5">
            <w:pPr>
              <w:jc w:val="center"/>
              <w:rPr>
                <w:rFonts w:ascii="Arial" w:hAnsi="Arial" w:cs="Arial"/>
              </w:rPr>
            </w:pPr>
            <w:r w:rsidRPr="00377109">
              <w:rPr>
                <w:rFonts w:ascii="Arial" w:hAnsi="Arial" w:cs="Arial"/>
              </w:rPr>
              <w:t>150</w:t>
            </w:r>
          </w:p>
        </w:tc>
        <w:tc>
          <w:tcPr>
            <w:tcW w:w="992" w:type="dxa"/>
          </w:tcPr>
          <w:p w:rsidR="00BE0A0A" w:rsidRPr="00377109" w:rsidRDefault="00BE0A0A" w:rsidP="006045D5">
            <w:pPr>
              <w:jc w:val="center"/>
              <w:rPr>
                <w:rFonts w:ascii="Arial" w:hAnsi="Arial" w:cs="Arial"/>
              </w:rPr>
            </w:pPr>
            <w:r w:rsidRPr="00377109">
              <w:rPr>
                <w:rFonts w:ascii="Arial" w:hAnsi="Arial" w:cs="Arial"/>
              </w:rPr>
              <w:t>94</w:t>
            </w:r>
          </w:p>
        </w:tc>
        <w:tc>
          <w:tcPr>
            <w:tcW w:w="1020" w:type="dxa"/>
          </w:tcPr>
          <w:p w:rsidR="00BE0A0A" w:rsidRPr="00377109" w:rsidRDefault="00BE0A0A" w:rsidP="006045D5">
            <w:pPr>
              <w:jc w:val="center"/>
              <w:rPr>
                <w:rFonts w:ascii="Arial" w:hAnsi="Arial" w:cs="Arial"/>
              </w:rPr>
            </w:pPr>
            <w:r w:rsidRPr="00377109">
              <w:rPr>
                <w:rFonts w:ascii="Arial" w:hAnsi="Arial" w:cs="Arial"/>
              </w:rPr>
              <w:t>128</w:t>
            </w:r>
          </w:p>
        </w:tc>
        <w:tc>
          <w:tcPr>
            <w:tcW w:w="1026" w:type="dxa"/>
          </w:tcPr>
          <w:p w:rsidR="00BE0A0A" w:rsidRPr="00377109" w:rsidRDefault="00BE0A0A" w:rsidP="006045D5">
            <w:pPr>
              <w:jc w:val="center"/>
              <w:rPr>
                <w:rFonts w:ascii="Arial" w:hAnsi="Arial" w:cs="Arial"/>
              </w:rPr>
            </w:pPr>
            <w:r w:rsidRPr="00377109">
              <w:rPr>
                <w:rFonts w:ascii="Arial" w:hAnsi="Arial" w:cs="Arial"/>
              </w:rPr>
              <w:t>132</w:t>
            </w:r>
          </w:p>
        </w:tc>
        <w:tc>
          <w:tcPr>
            <w:tcW w:w="997" w:type="dxa"/>
          </w:tcPr>
          <w:p w:rsidR="00BE0A0A" w:rsidRPr="00377109" w:rsidRDefault="00BE0A0A" w:rsidP="006045D5">
            <w:pPr>
              <w:jc w:val="center"/>
              <w:rPr>
                <w:rFonts w:ascii="Arial" w:hAnsi="Arial" w:cs="Arial"/>
              </w:rPr>
            </w:pPr>
            <w:r w:rsidRPr="00377109">
              <w:rPr>
                <w:rFonts w:ascii="Arial" w:hAnsi="Arial" w:cs="Arial"/>
              </w:rPr>
              <w:t>110</w:t>
            </w:r>
          </w:p>
        </w:tc>
      </w:tr>
      <w:tr w:rsidR="00CF4A13" w:rsidRPr="00036755" w:rsidTr="00377109">
        <w:tc>
          <w:tcPr>
            <w:tcW w:w="4644" w:type="dxa"/>
          </w:tcPr>
          <w:p w:rsidR="00BE0A0A" w:rsidRPr="00377109" w:rsidRDefault="00BE0A0A" w:rsidP="00377109">
            <w:pPr>
              <w:rPr>
                <w:rFonts w:ascii="Arial" w:hAnsi="Arial" w:cs="Arial"/>
              </w:rPr>
            </w:pPr>
            <w:r w:rsidRPr="00377109">
              <w:rPr>
                <w:rFonts w:ascii="Arial" w:hAnsi="Arial" w:cs="Arial"/>
              </w:rPr>
              <w:t>Средний настриг шерсти (кг)</w:t>
            </w:r>
          </w:p>
        </w:tc>
        <w:tc>
          <w:tcPr>
            <w:tcW w:w="993" w:type="dxa"/>
          </w:tcPr>
          <w:p w:rsidR="00BE0A0A" w:rsidRPr="00377109" w:rsidRDefault="00BE0A0A" w:rsidP="006045D5">
            <w:pPr>
              <w:jc w:val="center"/>
              <w:rPr>
                <w:rFonts w:ascii="Arial" w:hAnsi="Arial" w:cs="Arial"/>
              </w:rPr>
            </w:pPr>
            <w:r w:rsidRPr="00377109">
              <w:rPr>
                <w:rFonts w:ascii="Arial" w:hAnsi="Arial" w:cs="Arial"/>
              </w:rPr>
              <w:t>0,97</w:t>
            </w:r>
          </w:p>
        </w:tc>
        <w:tc>
          <w:tcPr>
            <w:tcW w:w="992" w:type="dxa"/>
          </w:tcPr>
          <w:p w:rsidR="00BE0A0A" w:rsidRPr="00377109" w:rsidRDefault="00BE0A0A" w:rsidP="006045D5">
            <w:pPr>
              <w:jc w:val="center"/>
              <w:rPr>
                <w:rFonts w:ascii="Arial" w:hAnsi="Arial" w:cs="Arial"/>
              </w:rPr>
            </w:pPr>
            <w:r w:rsidRPr="00377109">
              <w:rPr>
                <w:rFonts w:ascii="Arial" w:hAnsi="Arial" w:cs="Arial"/>
              </w:rPr>
              <w:t>0,97</w:t>
            </w:r>
          </w:p>
        </w:tc>
        <w:tc>
          <w:tcPr>
            <w:tcW w:w="1020" w:type="dxa"/>
          </w:tcPr>
          <w:p w:rsidR="00BE0A0A" w:rsidRPr="00377109" w:rsidRDefault="00BE0A0A" w:rsidP="006045D5">
            <w:pPr>
              <w:jc w:val="center"/>
              <w:rPr>
                <w:rFonts w:ascii="Arial" w:hAnsi="Arial" w:cs="Arial"/>
              </w:rPr>
            </w:pPr>
            <w:r w:rsidRPr="00377109">
              <w:rPr>
                <w:rFonts w:ascii="Arial" w:hAnsi="Arial" w:cs="Arial"/>
              </w:rPr>
              <w:t>0,93</w:t>
            </w:r>
          </w:p>
        </w:tc>
        <w:tc>
          <w:tcPr>
            <w:tcW w:w="1026" w:type="dxa"/>
          </w:tcPr>
          <w:p w:rsidR="00BE0A0A" w:rsidRPr="00377109" w:rsidRDefault="00BE0A0A" w:rsidP="006045D5">
            <w:pPr>
              <w:jc w:val="center"/>
              <w:rPr>
                <w:rFonts w:ascii="Arial" w:hAnsi="Arial" w:cs="Arial"/>
              </w:rPr>
            </w:pPr>
            <w:r w:rsidRPr="00377109">
              <w:rPr>
                <w:rFonts w:ascii="Arial" w:hAnsi="Arial" w:cs="Arial"/>
              </w:rPr>
              <w:t>1,2</w:t>
            </w:r>
          </w:p>
        </w:tc>
        <w:tc>
          <w:tcPr>
            <w:tcW w:w="997" w:type="dxa"/>
          </w:tcPr>
          <w:p w:rsidR="00BE0A0A" w:rsidRPr="00377109" w:rsidRDefault="00BE0A0A" w:rsidP="006045D5">
            <w:pPr>
              <w:jc w:val="center"/>
              <w:rPr>
                <w:rFonts w:ascii="Arial" w:hAnsi="Arial" w:cs="Arial"/>
              </w:rPr>
            </w:pPr>
            <w:r w:rsidRPr="00377109">
              <w:rPr>
                <w:rFonts w:ascii="Arial" w:hAnsi="Arial" w:cs="Arial"/>
              </w:rPr>
              <w:t>1,0</w:t>
            </w:r>
          </w:p>
        </w:tc>
      </w:tr>
      <w:tr w:rsidR="00CF4A13" w:rsidRPr="00036755" w:rsidTr="00377109">
        <w:tc>
          <w:tcPr>
            <w:tcW w:w="4644" w:type="dxa"/>
          </w:tcPr>
          <w:p w:rsidR="00BE0A0A" w:rsidRPr="00377109" w:rsidRDefault="00BE0A0A" w:rsidP="00377109">
            <w:pPr>
              <w:rPr>
                <w:rFonts w:ascii="Arial" w:hAnsi="Arial" w:cs="Arial"/>
              </w:rPr>
            </w:pPr>
            <w:r w:rsidRPr="00377109">
              <w:rPr>
                <w:rFonts w:ascii="Arial" w:hAnsi="Arial" w:cs="Arial"/>
              </w:rPr>
              <w:t>Выход приплода на 100 коров (гол)</w:t>
            </w:r>
          </w:p>
        </w:tc>
        <w:tc>
          <w:tcPr>
            <w:tcW w:w="993" w:type="dxa"/>
          </w:tcPr>
          <w:p w:rsidR="00BE0A0A" w:rsidRPr="00377109" w:rsidRDefault="00BE0A0A" w:rsidP="006045D5">
            <w:pPr>
              <w:jc w:val="center"/>
              <w:rPr>
                <w:rFonts w:ascii="Arial" w:hAnsi="Arial" w:cs="Arial"/>
              </w:rPr>
            </w:pPr>
            <w:r w:rsidRPr="00377109">
              <w:rPr>
                <w:rFonts w:ascii="Arial" w:hAnsi="Arial" w:cs="Arial"/>
              </w:rPr>
              <w:t>90</w:t>
            </w:r>
          </w:p>
        </w:tc>
        <w:tc>
          <w:tcPr>
            <w:tcW w:w="992" w:type="dxa"/>
          </w:tcPr>
          <w:p w:rsidR="00BE0A0A" w:rsidRPr="00377109" w:rsidRDefault="00BE0A0A" w:rsidP="006045D5">
            <w:pPr>
              <w:jc w:val="center"/>
              <w:rPr>
                <w:rFonts w:ascii="Arial" w:hAnsi="Arial" w:cs="Arial"/>
              </w:rPr>
            </w:pPr>
            <w:r w:rsidRPr="00377109">
              <w:rPr>
                <w:rFonts w:ascii="Arial" w:hAnsi="Arial" w:cs="Arial"/>
              </w:rPr>
              <w:t>91</w:t>
            </w:r>
          </w:p>
        </w:tc>
        <w:tc>
          <w:tcPr>
            <w:tcW w:w="1020" w:type="dxa"/>
          </w:tcPr>
          <w:p w:rsidR="00BE0A0A" w:rsidRPr="00377109" w:rsidRDefault="00BE0A0A" w:rsidP="006045D5">
            <w:pPr>
              <w:jc w:val="center"/>
              <w:rPr>
                <w:rFonts w:ascii="Arial" w:hAnsi="Arial" w:cs="Arial"/>
              </w:rPr>
            </w:pPr>
            <w:r w:rsidRPr="00377109">
              <w:rPr>
                <w:rFonts w:ascii="Arial" w:hAnsi="Arial" w:cs="Arial"/>
              </w:rPr>
              <w:t>90</w:t>
            </w:r>
          </w:p>
        </w:tc>
        <w:tc>
          <w:tcPr>
            <w:tcW w:w="1026" w:type="dxa"/>
          </w:tcPr>
          <w:p w:rsidR="00BE0A0A" w:rsidRPr="00377109" w:rsidRDefault="00BE0A0A" w:rsidP="006045D5">
            <w:pPr>
              <w:jc w:val="center"/>
              <w:rPr>
                <w:rFonts w:ascii="Arial" w:hAnsi="Arial" w:cs="Arial"/>
              </w:rPr>
            </w:pPr>
            <w:r w:rsidRPr="00377109">
              <w:rPr>
                <w:rFonts w:ascii="Arial" w:hAnsi="Arial" w:cs="Arial"/>
              </w:rPr>
              <w:t>90</w:t>
            </w:r>
          </w:p>
        </w:tc>
        <w:tc>
          <w:tcPr>
            <w:tcW w:w="997" w:type="dxa"/>
          </w:tcPr>
          <w:p w:rsidR="00BE0A0A" w:rsidRPr="00377109" w:rsidRDefault="00BE0A0A" w:rsidP="006045D5">
            <w:pPr>
              <w:jc w:val="center"/>
              <w:rPr>
                <w:rFonts w:ascii="Arial" w:hAnsi="Arial" w:cs="Arial"/>
              </w:rPr>
            </w:pPr>
            <w:r w:rsidRPr="00377109">
              <w:rPr>
                <w:rFonts w:ascii="Arial" w:hAnsi="Arial" w:cs="Arial"/>
              </w:rPr>
              <w:t>91</w:t>
            </w:r>
          </w:p>
        </w:tc>
      </w:tr>
      <w:tr w:rsidR="00CF4A13" w:rsidRPr="00036755" w:rsidTr="00377109">
        <w:tc>
          <w:tcPr>
            <w:tcW w:w="4644" w:type="dxa"/>
          </w:tcPr>
          <w:p w:rsidR="00BE0A0A" w:rsidRPr="00377109" w:rsidRDefault="00BE0A0A" w:rsidP="00377109">
            <w:pPr>
              <w:rPr>
                <w:rFonts w:ascii="Arial" w:hAnsi="Arial" w:cs="Arial"/>
              </w:rPr>
            </w:pPr>
            <w:r w:rsidRPr="00377109">
              <w:rPr>
                <w:rFonts w:ascii="Arial" w:hAnsi="Arial" w:cs="Arial"/>
              </w:rPr>
              <w:t>Выход приплода на 100 овцематок (гол)</w:t>
            </w:r>
          </w:p>
        </w:tc>
        <w:tc>
          <w:tcPr>
            <w:tcW w:w="993" w:type="dxa"/>
          </w:tcPr>
          <w:p w:rsidR="00BE0A0A" w:rsidRPr="00377109" w:rsidRDefault="00BE0A0A" w:rsidP="006045D5">
            <w:pPr>
              <w:jc w:val="center"/>
              <w:rPr>
                <w:rFonts w:ascii="Arial" w:hAnsi="Arial" w:cs="Arial"/>
              </w:rPr>
            </w:pPr>
            <w:r w:rsidRPr="00377109">
              <w:rPr>
                <w:rFonts w:ascii="Arial" w:hAnsi="Arial" w:cs="Arial"/>
              </w:rPr>
              <w:t>98</w:t>
            </w:r>
          </w:p>
        </w:tc>
        <w:tc>
          <w:tcPr>
            <w:tcW w:w="992" w:type="dxa"/>
          </w:tcPr>
          <w:p w:rsidR="00BE0A0A" w:rsidRPr="00377109" w:rsidRDefault="00BE0A0A" w:rsidP="006045D5">
            <w:pPr>
              <w:jc w:val="center"/>
              <w:rPr>
                <w:rFonts w:ascii="Arial" w:hAnsi="Arial" w:cs="Arial"/>
              </w:rPr>
            </w:pPr>
            <w:r w:rsidRPr="00377109">
              <w:rPr>
                <w:rFonts w:ascii="Arial" w:hAnsi="Arial" w:cs="Arial"/>
              </w:rPr>
              <w:t>97</w:t>
            </w:r>
          </w:p>
        </w:tc>
        <w:tc>
          <w:tcPr>
            <w:tcW w:w="1020" w:type="dxa"/>
          </w:tcPr>
          <w:p w:rsidR="00BE0A0A" w:rsidRPr="00377109" w:rsidRDefault="00BE0A0A" w:rsidP="006045D5">
            <w:pPr>
              <w:jc w:val="center"/>
              <w:rPr>
                <w:rFonts w:ascii="Arial" w:hAnsi="Arial" w:cs="Arial"/>
              </w:rPr>
            </w:pPr>
            <w:r w:rsidRPr="00377109">
              <w:rPr>
                <w:rFonts w:ascii="Arial" w:hAnsi="Arial" w:cs="Arial"/>
              </w:rPr>
              <w:t>94</w:t>
            </w:r>
          </w:p>
        </w:tc>
        <w:tc>
          <w:tcPr>
            <w:tcW w:w="1026" w:type="dxa"/>
          </w:tcPr>
          <w:p w:rsidR="00BE0A0A" w:rsidRPr="00377109" w:rsidRDefault="00BE0A0A" w:rsidP="006045D5">
            <w:pPr>
              <w:jc w:val="center"/>
              <w:rPr>
                <w:rFonts w:ascii="Arial" w:hAnsi="Arial" w:cs="Arial"/>
              </w:rPr>
            </w:pPr>
            <w:r w:rsidRPr="00377109">
              <w:rPr>
                <w:rFonts w:ascii="Arial" w:hAnsi="Arial" w:cs="Arial"/>
              </w:rPr>
              <w:t>94</w:t>
            </w:r>
          </w:p>
        </w:tc>
        <w:tc>
          <w:tcPr>
            <w:tcW w:w="997" w:type="dxa"/>
          </w:tcPr>
          <w:p w:rsidR="00BE0A0A" w:rsidRPr="00377109" w:rsidRDefault="00BE0A0A" w:rsidP="006045D5">
            <w:pPr>
              <w:jc w:val="center"/>
              <w:rPr>
                <w:rFonts w:ascii="Arial" w:hAnsi="Arial" w:cs="Arial"/>
              </w:rPr>
            </w:pPr>
            <w:r w:rsidRPr="00377109">
              <w:rPr>
                <w:rFonts w:ascii="Arial" w:hAnsi="Arial" w:cs="Arial"/>
              </w:rPr>
              <w:t>96</w:t>
            </w:r>
          </w:p>
        </w:tc>
      </w:tr>
    </w:tbl>
    <w:p w:rsidR="00BE0A0A" w:rsidRPr="00377109" w:rsidRDefault="00BE0A0A" w:rsidP="00BE0A0A">
      <w:pPr>
        <w:rPr>
          <w:rFonts w:ascii="Arial" w:hAnsi="Arial" w:cs="Arial"/>
          <w:sz w:val="20"/>
          <w:szCs w:val="20"/>
        </w:rPr>
      </w:pPr>
      <w:r w:rsidRPr="00377109">
        <w:rPr>
          <w:rFonts w:ascii="Arial" w:hAnsi="Arial" w:cs="Arial"/>
          <w:sz w:val="20"/>
          <w:szCs w:val="20"/>
        </w:rPr>
        <w:t>Источник: данные администрации МО</w:t>
      </w:r>
    </w:p>
    <w:p w:rsidR="00BE0A0A" w:rsidRPr="00036755" w:rsidRDefault="00BE0A0A" w:rsidP="00A91AF3">
      <w:pPr>
        <w:ind w:firstLine="567"/>
        <w:jc w:val="both"/>
        <w:rPr>
          <w:rFonts w:ascii="Arial" w:hAnsi="Arial" w:cs="Arial"/>
          <w:sz w:val="26"/>
          <w:szCs w:val="26"/>
        </w:rPr>
      </w:pPr>
    </w:p>
    <w:p w:rsidR="00903C24" w:rsidRPr="00036755" w:rsidRDefault="00D32935" w:rsidP="002D294A">
      <w:pPr>
        <w:jc w:val="both"/>
        <w:rPr>
          <w:rFonts w:ascii="Arial" w:hAnsi="Arial" w:cs="Arial"/>
          <w:sz w:val="26"/>
          <w:szCs w:val="26"/>
        </w:rPr>
      </w:pPr>
      <w:r w:rsidRPr="00036755">
        <w:rPr>
          <w:rFonts w:ascii="Arial" w:hAnsi="Arial" w:cs="Arial"/>
          <w:noProof/>
          <w:sz w:val="26"/>
          <w:szCs w:val="26"/>
        </w:rPr>
        <w:lastRenderedPageBreak/>
        <w:drawing>
          <wp:inline distT="0" distB="0" distL="0" distR="0">
            <wp:extent cx="6153150" cy="3810000"/>
            <wp:effectExtent l="0" t="0" r="0" b="0"/>
            <wp:docPr id="6" name="Объект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903C24" w:rsidRPr="00742F26" w:rsidRDefault="005722F2" w:rsidP="00E86998">
      <w:pPr>
        <w:ind w:firstLine="567"/>
        <w:jc w:val="center"/>
        <w:rPr>
          <w:rFonts w:ascii="Arial" w:hAnsi="Arial" w:cs="Arial"/>
          <w:b/>
        </w:rPr>
      </w:pPr>
      <w:r w:rsidRPr="00742F26">
        <w:rPr>
          <w:rFonts w:ascii="Arial" w:hAnsi="Arial" w:cs="Arial"/>
          <w:b/>
        </w:rPr>
        <w:t>Рис. 5</w:t>
      </w:r>
      <w:r w:rsidR="00903C24" w:rsidRPr="00742F26">
        <w:rPr>
          <w:rFonts w:ascii="Arial" w:hAnsi="Arial" w:cs="Arial"/>
          <w:b/>
        </w:rPr>
        <w:t xml:space="preserve">. Динамика производства продукции животноводства </w:t>
      </w:r>
    </w:p>
    <w:p w:rsidR="00903C24" w:rsidRPr="00742F26" w:rsidRDefault="00903C24" w:rsidP="00E86998">
      <w:pPr>
        <w:ind w:firstLine="567"/>
        <w:jc w:val="center"/>
        <w:rPr>
          <w:rFonts w:ascii="Arial" w:hAnsi="Arial" w:cs="Arial"/>
          <w:b/>
        </w:rPr>
      </w:pPr>
      <w:r w:rsidRPr="00742F26">
        <w:rPr>
          <w:rFonts w:ascii="Arial" w:hAnsi="Arial" w:cs="Arial"/>
          <w:b/>
        </w:rPr>
        <w:t>в М</w:t>
      </w:r>
      <w:r w:rsidR="006045D5" w:rsidRPr="00742F26">
        <w:rPr>
          <w:rFonts w:ascii="Arial" w:hAnsi="Arial" w:cs="Arial"/>
          <w:b/>
        </w:rPr>
        <w:t>Р</w:t>
      </w:r>
      <w:r w:rsidRPr="00742F26">
        <w:rPr>
          <w:rFonts w:ascii="Arial" w:hAnsi="Arial" w:cs="Arial"/>
          <w:b/>
        </w:rPr>
        <w:t xml:space="preserve"> «Табасаранский  район» за 2006-2010 годы.</w:t>
      </w:r>
    </w:p>
    <w:p w:rsidR="00903C24" w:rsidRPr="00742F26" w:rsidRDefault="00903C24" w:rsidP="00E86998">
      <w:pPr>
        <w:ind w:firstLine="567"/>
        <w:jc w:val="both"/>
        <w:rPr>
          <w:rFonts w:ascii="Arial" w:hAnsi="Arial" w:cs="Arial"/>
        </w:rPr>
      </w:pPr>
    </w:p>
    <w:p w:rsidR="00903C24" w:rsidRPr="00036755" w:rsidRDefault="00903C24" w:rsidP="00E86998">
      <w:pPr>
        <w:ind w:firstLine="567"/>
        <w:jc w:val="both"/>
        <w:rPr>
          <w:rFonts w:ascii="Arial" w:hAnsi="Arial" w:cs="Arial"/>
          <w:sz w:val="26"/>
          <w:szCs w:val="26"/>
        </w:rPr>
      </w:pPr>
      <w:r w:rsidRPr="00036755">
        <w:rPr>
          <w:rFonts w:ascii="Arial" w:hAnsi="Arial" w:cs="Arial"/>
          <w:sz w:val="26"/>
          <w:szCs w:val="26"/>
        </w:rPr>
        <w:t>Непищевая продукция животноводства частично используется внутри МО, а также вывозится за пределы М</w:t>
      </w:r>
      <w:r w:rsidR="006045D5" w:rsidRPr="00036755">
        <w:rPr>
          <w:rFonts w:ascii="Arial" w:hAnsi="Arial" w:cs="Arial"/>
          <w:sz w:val="26"/>
          <w:szCs w:val="26"/>
        </w:rPr>
        <w:t>Р</w:t>
      </w:r>
      <w:r w:rsidRPr="00036755">
        <w:rPr>
          <w:rFonts w:ascii="Arial" w:hAnsi="Arial" w:cs="Arial"/>
          <w:sz w:val="26"/>
          <w:szCs w:val="26"/>
        </w:rPr>
        <w:t xml:space="preserve"> и республики (шерсть, кожевенное и рогокопытное сырье).</w:t>
      </w:r>
    </w:p>
    <w:p w:rsidR="00903C24" w:rsidRPr="00036755" w:rsidRDefault="00903C24" w:rsidP="00E86998">
      <w:pPr>
        <w:ind w:firstLine="567"/>
        <w:jc w:val="both"/>
        <w:rPr>
          <w:rFonts w:ascii="Arial" w:hAnsi="Arial" w:cs="Arial"/>
          <w:sz w:val="26"/>
          <w:szCs w:val="26"/>
        </w:rPr>
      </w:pPr>
      <w:r w:rsidRPr="00036755">
        <w:rPr>
          <w:rFonts w:ascii="Arial" w:hAnsi="Arial" w:cs="Arial"/>
          <w:sz w:val="26"/>
          <w:szCs w:val="26"/>
        </w:rPr>
        <w:t xml:space="preserve">Имеющееся поголовье крупного и мелкого рогатого скота в муниципальном районе характеризуется низкими продуктивными качествами, что отражается на себестоимости производимой продукции. </w:t>
      </w:r>
    </w:p>
    <w:p w:rsidR="00903C24" w:rsidRPr="00036755" w:rsidRDefault="00903C24" w:rsidP="00E86998">
      <w:pPr>
        <w:ind w:firstLine="567"/>
        <w:jc w:val="both"/>
        <w:rPr>
          <w:rFonts w:ascii="Arial" w:hAnsi="Arial" w:cs="Arial"/>
          <w:sz w:val="26"/>
          <w:szCs w:val="26"/>
        </w:rPr>
      </w:pPr>
      <w:r w:rsidRPr="00036755">
        <w:rPr>
          <w:rFonts w:ascii="Arial" w:hAnsi="Arial" w:cs="Arial"/>
          <w:sz w:val="26"/>
          <w:szCs w:val="26"/>
        </w:rPr>
        <w:t>Факторами, обусловливающими рост объемов производства продукции, являются: эффективное использование  пастбищ, значительное увеличение показателей продуктивности поголовья за счет улучшения условий содержания животных, породных характеристик стада и качества кормления, применения новых технологий выращивания скота и производства кормов.</w:t>
      </w:r>
    </w:p>
    <w:p w:rsidR="00903C24" w:rsidRPr="00036755" w:rsidRDefault="00903C24" w:rsidP="00E86998">
      <w:pPr>
        <w:ind w:firstLine="567"/>
        <w:jc w:val="both"/>
        <w:rPr>
          <w:rFonts w:ascii="Arial" w:hAnsi="Arial" w:cs="Arial"/>
          <w:sz w:val="26"/>
          <w:szCs w:val="26"/>
        </w:rPr>
      </w:pPr>
      <w:r w:rsidRPr="00036755">
        <w:rPr>
          <w:rFonts w:ascii="Arial" w:hAnsi="Arial" w:cs="Arial"/>
          <w:sz w:val="26"/>
          <w:szCs w:val="26"/>
        </w:rPr>
        <w:t>Значительный потенциал в М</w:t>
      </w:r>
      <w:r w:rsidR="006045D5" w:rsidRPr="00036755">
        <w:rPr>
          <w:rFonts w:ascii="Arial" w:hAnsi="Arial" w:cs="Arial"/>
          <w:sz w:val="26"/>
          <w:szCs w:val="26"/>
        </w:rPr>
        <w:t>Р</w:t>
      </w:r>
      <w:r w:rsidRPr="00036755">
        <w:rPr>
          <w:rFonts w:ascii="Arial" w:hAnsi="Arial" w:cs="Arial"/>
          <w:sz w:val="26"/>
          <w:szCs w:val="26"/>
        </w:rPr>
        <w:t xml:space="preserve"> имеет птицеводство, которое в последние годы наращивает темпы развития и обладает быстротой оборачиваемости капитала, обеспечивает высокую рентабельность и окупаемость капиталовложений, а также высокий спрос на готовую продукцию. Рентабельность производства в птицеводстве республики составляет в среднем до 20%, что более чем в 2 раза выше рентабельности сельского хозяйства в целом по Республике Дагестан. Но рост показателей птицеводства в М</w:t>
      </w:r>
      <w:r w:rsidR="006045D5" w:rsidRPr="00036755">
        <w:rPr>
          <w:rFonts w:ascii="Arial" w:hAnsi="Arial" w:cs="Arial"/>
          <w:sz w:val="26"/>
          <w:szCs w:val="26"/>
        </w:rPr>
        <w:t>Р</w:t>
      </w:r>
      <w:r w:rsidRPr="00036755">
        <w:rPr>
          <w:rFonts w:ascii="Arial" w:hAnsi="Arial" w:cs="Arial"/>
          <w:sz w:val="26"/>
          <w:szCs w:val="26"/>
        </w:rPr>
        <w:t xml:space="preserve"> происходит за счет личных хозяйств населения.</w:t>
      </w:r>
    </w:p>
    <w:p w:rsidR="00903C24" w:rsidRPr="00036755" w:rsidRDefault="00903C24" w:rsidP="00963A0A">
      <w:pPr>
        <w:ind w:firstLine="567"/>
        <w:jc w:val="both"/>
        <w:rPr>
          <w:rFonts w:ascii="Arial" w:hAnsi="Arial" w:cs="Arial"/>
          <w:sz w:val="26"/>
          <w:szCs w:val="26"/>
        </w:rPr>
      </w:pPr>
      <w:r w:rsidRPr="00036755">
        <w:rPr>
          <w:rFonts w:ascii="Arial" w:hAnsi="Arial" w:cs="Arial"/>
          <w:sz w:val="26"/>
          <w:szCs w:val="26"/>
        </w:rPr>
        <w:t xml:space="preserve">Низкий уровень технического и технологического оснащения, неразвитость племенной, зоотехнической, селекционной работы, неудовлетворительное состояние и использование естественных кормовых </w:t>
      </w:r>
      <w:r w:rsidRPr="00036755">
        <w:rPr>
          <w:rFonts w:ascii="Arial" w:hAnsi="Arial" w:cs="Arial"/>
          <w:sz w:val="26"/>
          <w:szCs w:val="26"/>
        </w:rPr>
        <w:lastRenderedPageBreak/>
        <w:t>угодий, низкие показатели продуктивности, отсутствие необходимой логистики,  привели к тому, что продукция животноводства в муниципальном районе отличается высоким уровнем затрат на ее производство. Это в свою очередь привело к отсутствию интереса у инвесторов в создании предприятий переработки молока, мяса, шкур, шерсти.</w:t>
      </w:r>
    </w:p>
    <w:p w:rsidR="00903C24" w:rsidRPr="00036755" w:rsidRDefault="00903C24" w:rsidP="00E86998">
      <w:pPr>
        <w:ind w:firstLine="567"/>
        <w:jc w:val="both"/>
        <w:rPr>
          <w:rFonts w:ascii="Arial" w:hAnsi="Arial" w:cs="Arial"/>
          <w:sz w:val="26"/>
          <w:szCs w:val="26"/>
        </w:rPr>
      </w:pPr>
      <w:r w:rsidRPr="00036755">
        <w:rPr>
          <w:rFonts w:ascii="Arial" w:hAnsi="Arial" w:cs="Arial"/>
          <w:sz w:val="26"/>
          <w:szCs w:val="26"/>
        </w:rPr>
        <w:t>Доля</w:t>
      </w:r>
      <w:r w:rsidRPr="00036755">
        <w:rPr>
          <w:rFonts w:ascii="Arial" w:hAnsi="Arial" w:cs="Arial"/>
          <w:b/>
          <w:sz w:val="26"/>
          <w:szCs w:val="26"/>
        </w:rPr>
        <w:t xml:space="preserve"> растениеводства</w:t>
      </w:r>
      <w:r w:rsidRPr="00036755">
        <w:rPr>
          <w:rFonts w:ascii="Arial" w:hAnsi="Arial" w:cs="Arial"/>
          <w:sz w:val="26"/>
          <w:szCs w:val="26"/>
        </w:rPr>
        <w:t xml:space="preserve"> в структуре выпуска продукции сельского хозяйства М</w:t>
      </w:r>
      <w:r w:rsidR="006045D5" w:rsidRPr="00036755">
        <w:rPr>
          <w:rFonts w:ascii="Arial" w:hAnsi="Arial" w:cs="Arial"/>
          <w:sz w:val="26"/>
          <w:szCs w:val="26"/>
        </w:rPr>
        <w:t>Р</w:t>
      </w:r>
      <w:r w:rsidRPr="00036755">
        <w:rPr>
          <w:rFonts w:ascii="Arial" w:hAnsi="Arial" w:cs="Arial"/>
          <w:sz w:val="26"/>
          <w:szCs w:val="26"/>
        </w:rPr>
        <w:t xml:space="preserve"> составляет 47,9%. Площадь используемой пашни составила в 2010 г. - 2,9 тыс.га (32,2% от общей пашни М</w:t>
      </w:r>
      <w:r w:rsidR="006045D5" w:rsidRPr="00036755">
        <w:rPr>
          <w:rFonts w:ascii="Arial" w:hAnsi="Arial" w:cs="Arial"/>
          <w:sz w:val="26"/>
          <w:szCs w:val="26"/>
        </w:rPr>
        <w:t>Р</w:t>
      </w:r>
      <w:r w:rsidRPr="00036755">
        <w:rPr>
          <w:rFonts w:ascii="Arial" w:hAnsi="Arial" w:cs="Arial"/>
          <w:sz w:val="26"/>
          <w:szCs w:val="26"/>
        </w:rPr>
        <w:t>). В структуре посевных площадей по видам сельскохозяйственных культур основную долю занимают зерновые – 59,9%, овощи – 21,2%, картофель – 16,5%, кормовые культуры – 2,4%.</w:t>
      </w:r>
    </w:p>
    <w:p w:rsidR="00903C24" w:rsidRPr="00036755" w:rsidRDefault="00903C24" w:rsidP="00777844">
      <w:pPr>
        <w:ind w:firstLine="567"/>
        <w:jc w:val="both"/>
        <w:rPr>
          <w:rFonts w:ascii="Arial" w:hAnsi="Arial" w:cs="Arial"/>
          <w:sz w:val="26"/>
          <w:szCs w:val="26"/>
        </w:rPr>
      </w:pPr>
      <w:r w:rsidRPr="00036755">
        <w:rPr>
          <w:rFonts w:ascii="Arial" w:hAnsi="Arial" w:cs="Arial"/>
          <w:sz w:val="26"/>
          <w:szCs w:val="26"/>
        </w:rPr>
        <w:t>Динамика посевных площадей за 2006-2010 гг.  показывает тенденцию роста, за исключением картофеля. Как видно из данных таблицы  7, в 2010 г. относительно 2006г вся посевная площадь выросла на 7,4 %, в т.ч. под зерновыми на 31,0%, под овощами на  13,8%. Посевные площади под картофелем снизились за соответствующий период на 36,3%.</w:t>
      </w:r>
    </w:p>
    <w:p w:rsidR="00903C24" w:rsidRPr="00036755" w:rsidRDefault="00903C24" w:rsidP="00E86998">
      <w:pPr>
        <w:ind w:firstLine="567"/>
        <w:jc w:val="both"/>
        <w:rPr>
          <w:rFonts w:ascii="Arial" w:hAnsi="Arial" w:cs="Arial"/>
          <w:sz w:val="26"/>
          <w:szCs w:val="26"/>
        </w:rPr>
      </w:pPr>
      <w:r w:rsidRPr="00036755">
        <w:rPr>
          <w:rFonts w:ascii="Arial" w:hAnsi="Arial" w:cs="Arial"/>
          <w:sz w:val="26"/>
          <w:szCs w:val="26"/>
        </w:rPr>
        <w:t>Динамика площадей многолетних насаждений за 2006-2010 гг.  также показывает тенденцию роста (118,4% к уровню 2006г.). Площадь  садов выросла за соответствующий период на 20,3% виноградников на 15,9%.</w:t>
      </w:r>
    </w:p>
    <w:p w:rsidR="00903C24" w:rsidRPr="00036755" w:rsidRDefault="00903C24" w:rsidP="00777844">
      <w:pPr>
        <w:rPr>
          <w:rFonts w:ascii="Arial" w:hAnsi="Arial" w:cs="Arial"/>
          <w:b/>
          <w:sz w:val="26"/>
          <w:szCs w:val="26"/>
        </w:rPr>
      </w:pPr>
    </w:p>
    <w:p w:rsidR="00903C24" w:rsidRPr="00742F26" w:rsidRDefault="00903C24" w:rsidP="00E86998">
      <w:pPr>
        <w:jc w:val="center"/>
        <w:rPr>
          <w:rFonts w:ascii="Arial" w:hAnsi="Arial" w:cs="Arial"/>
          <w:b/>
        </w:rPr>
      </w:pPr>
      <w:r w:rsidRPr="00742F26">
        <w:rPr>
          <w:rFonts w:ascii="Arial" w:hAnsi="Arial" w:cs="Arial"/>
          <w:b/>
        </w:rPr>
        <w:t xml:space="preserve">Таблица 7. Структура используемых посевных площадей сельскохозяйственных культур в хозяйствах всех категорий в муниципальном образовании «Табасаранский район» </w:t>
      </w:r>
    </w:p>
    <w:p w:rsidR="00903C24" w:rsidRPr="00036755" w:rsidRDefault="00742F26" w:rsidP="00742F26">
      <w:pPr>
        <w:jc w:val="right"/>
        <w:rPr>
          <w:rFonts w:ascii="Arial" w:hAnsi="Arial" w:cs="Arial"/>
          <w:b/>
          <w:sz w:val="26"/>
          <w:szCs w:val="26"/>
        </w:rPr>
      </w:pPr>
      <w:r w:rsidRPr="00742F26">
        <w:rPr>
          <w:rFonts w:ascii="Arial" w:hAnsi="Arial" w:cs="Arial"/>
        </w:rPr>
        <w:t>га</w:t>
      </w:r>
    </w:p>
    <w:tbl>
      <w:tblPr>
        <w:tblW w:w="9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503"/>
        <w:gridCol w:w="992"/>
        <w:gridCol w:w="1098"/>
        <w:gridCol w:w="1062"/>
        <w:gridCol w:w="1026"/>
        <w:gridCol w:w="991"/>
      </w:tblGrid>
      <w:tr w:rsidR="00CF4A13" w:rsidRPr="00036755" w:rsidTr="00E86998">
        <w:tc>
          <w:tcPr>
            <w:tcW w:w="4503" w:type="dxa"/>
          </w:tcPr>
          <w:p w:rsidR="00903C24" w:rsidRPr="00377109" w:rsidRDefault="00903C24" w:rsidP="00377109">
            <w:pPr>
              <w:jc w:val="center"/>
              <w:rPr>
                <w:rFonts w:ascii="Arial" w:hAnsi="Arial" w:cs="Arial"/>
                <w:b/>
              </w:rPr>
            </w:pPr>
            <w:r w:rsidRPr="00377109">
              <w:rPr>
                <w:rFonts w:ascii="Arial" w:hAnsi="Arial" w:cs="Arial"/>
                <w:b/>
              </w:rPr>
              <w:t>Наименование показателей</w:t>
            </w:r>
          </w:p>
        </w:tc>
        <w:tc>
          <w:tcPr>
            <w:tcW w:w="992" w:type="dxa"/>
          </w:tcPr>
          <w:p w:rsidR="00903C24" w:rsidRPr="00377109" w:rsidRDefault="00903C24" w:rsidP="00584CE3">
            <w:pPr>
              <w:jc w:val="center"/>
              <w:rPr>
                <w:rFonts w:ascii="Arial" w:hAnsi="Arial" w:cs="Arial"/>
                <w:b/>
              </w:rPr>
            </w:pPr>
            <w:r w:rsidRPr="00377109">
              <w:rPr>
                <w:rFonts w:ascii="Arial" w:hAnsi="Arial" w:cs="Arial"/>
                <w:b/>
              </w:rPr>
              <w:t>2006</w:t>
            </w:r>
            <w:r w:rsidR="00377109">
              <w:rPr>
                <w:rFonts w:ascii="Arial" w:hAnsi="Arial" w:cs="Arial"/>
                <w:b/>
              </w:rPr>
              <w:t xml:space="preserve"> г.</w:t>
            </w:r>
          </w:p>
        </w:tc>
        <w:tc>
          <w:tcPr>
            <w:tcW w:w="1098" w:type="dxa"/>
          </w:tcPr>
          <w:p w:rsidR="00903C24" w:rsidRPr="00377109" w:rsidRDefault="00903C24" w:rsidP="00584CE3">
            <w:pPr>
              <w:jc w:val="center"/>
              <w:rPr>
                <w:rFonts w:ascii="Arial" w:hAnsi="Arial" w:cs="Arial"/>
                <w:b/>
              </w:rPr>
            </w:pPr>
            <w:r w:rsidRPr="00377109">
              <w:rPr>
                <w:rFonts w:ascii="Arial" w:hAnsi="Arial" w:cs="Arial"/>
                <w:b/>
              </w:rPr>
              <w:t>2007</w:t>
            </w:r>
            <w:r w:rsidR="00377109">
              <w:rPr>
                <w:rFonts w:ascii="Arial" w:hAnsi="Arial" w:cs="Arial"/>
                <w:b/>
              </w:rPr>
              <w:t xml:space="preserve"> г.</w:t>
            </w:r>
          </w:p>
        </w:tc>
        <w:tc>
          <w:tcPr>
            <w:tcW w:w="1062" w:type="dxa"/>
          </w:tcPr>
          <w:p w:rsidR="00903C24" w:rsidRPr="00377109" w:rsidRDefault="00903C24" w:rsidP="00584CE3">
            <w:pPr>
              <w:jc w:val="center"/>
              <w:rPr>
                <w:rFonts w:ascii="Arial" w:hAnsi="Arial" w:cs="Arial"/>
                <w:b/>
              </w:rPr>
            </w:pPr>
            <w:r w:rsidRPr="00377109">
              <w:rPr>
                <w:rFonts w:ascii="Arial" w:hAnsi="Arial" w:cs="Arial"/>
                <w:b/>
              </w:rPr>
              <w:t>2008</w:t>
            </w:r>
            <w:r w:rsidR="00377109">
              <w:rPr>
                <w:rFonts w:ascii="Arial" w:hAnsi="Arial" w:cs="Arial"/>
                <w:b/>
              </w:rPr>
              <w:t xml:space="preserve"> г.</w:t>
            </w:r>
          </w:p>
        </w:tc>
        <w:tc>
          <w:tcPr>
            <w:tcW w:w="1026" w:type="dxa"/>
          </w:tcPr>
          <w:p w:rsidR="00903C24" w:rsidRPr="00377109" w:rsidRDefault="00903C24" w:rsidP="00584CE3">
            <w:pPr>
              <w:jc w:val="center"/>
              <w:rPr>
                <w:rFonts w:ascii="Arial" w:hAnsi="Arial" w:cs="Arial"/>
                <w:b/>
              </w:rPr>
            </w:pPr>
            <w:r w:rsidRPr="00377109">
              <w:rPr>
                <w:rFonts w:ascii="Arial" w:hAnsi="Arial" w:cs="Arial"/>
                <w:b/>
              </w:rPr>
              <w:t>2009</w:t>
            </w:r>
            <w:r w:rsidR="00377109">
              <w:rPr>
                <w:rFonts w:ascii="Arial" w:hAnsi="Arial" w:cs="Arial"/>
                <w:b/>
              </w:rPr>
              <w:t xml:space="preserve"> г.</w:t>
            </w:r>
          </w:p>
        </w:tc>
        <w:tc>
          <w:tcPr>
            <w:tcW w:w="991" w:type="dxa"/>
          </w:tcPr>
          <w:p w:rsidR="00903C24" w:rsidRPr="00377109" w:rsidRDefault="00903C24" w:rsidP="00584CE3">
            <w:pPr>
              <w:jc w:val="center"/>
              <w:rPr>
                <w:rFonts w:ascii="Arial" w:hAnsi="Arial" w:cs="Arial"/>
                <w:b/>
              </w:rPr>
            </w:pPr>
            <w:r w:rsidRPr="00377109">
              <w:rPr>
                <w:rFonts w:ascii="Arial" w:hAnsi="Arial" w:cs="Arial"/>
                <w:b/>
              </w:rPr>
              <w:t>2010</w:t>
            </w:r>
            <w:r w:rsidR="00377109">
              <w:rPr>
                <w:rFonts w:ascii="Arial" w:hAnsi="Arial" w:cs="Arial"/>
                <w:b/>
              </w:rPr>
              <w:t xml:space="preserve"> г.</w:t>
            </w:r>
          </w:p>
        </w:tc>
      </w:tr>
      <w:tr w:rsidR="00CF4A13" w:rsidRPr="00036755" w:rsidTr="00E86998">
        <w:tc>
          <w:tcPr>
            <w:tcW w:w="4503" w:type="dxa"/>
          </w:tcPr>
          <w:p w:rsidR="00903C24" w:rsidRPr="00377109" w:rsidRDefault="00903C24" w:rsidP="00E86998">
            <w:pPr>
              <w:rPr>
                <w:rFonts w:ascii="Arial" w:hAnsi="Arial" w:cs="Arial"/>
              </w:rPr>
            </w:pPr>
            <w:r w:rsidRPr="00377109">
              <w:rPr>
                <w:rFonts w:ascii="Arial" w:hAnsi="Arial" w:cs="Arial"/>
              </w:rPr>
              <w:t>Площадь пашни</w:t>
            </w:r>
          </w:p>
        </w:tc>
        <w:tc>
          <w:tcPr>
            <w:tcW w:w="992" w:type="dxa"/>
          </w:tcPr>
          <w:p w:rsidR="00903C24" w:rsidRPr="00377109" w:rsidRDefault="00903C24" w:rsidP="00584CE3">
            <w:pPr>
              <w:jc w:val="center"/>
              <w:rPr>
                <w:rFonts w:ascii="Arial" w:hAnsi="Arial" w:cs="Arial"/>
              </w:rPr>
            </w:pPr>
            <w:r w:rsidRPr="00377109">
              <w:rPr>
                <w:rFonts w:ascii="Arial" w:hAnsi="Arial" w:cs="Arial"/>
              </w:rPr>
              <w:t>8874</w:t>
            </w:r>
          </w:p>
        </w:tc>
        <w:tc>
          <w:tcPr>
            <w:tcW w:w="1098" w:type="dxa"/>
          </w:tcPr>
          <w:p w:rsidR="00903C24" w:rsidRPr="00377109" w:rsidRDefault="00903C24" w:rsidP="00584CE3">
            <w:pPr>
              <w:jc w:val="center"/>
              <w:rPr>
                <w:rFonts w:ascii="Arial" w:hAnsi="Arial" w:cs="Arial"/>
              </w:rPr>
            </w:pPr>
            <w:r w:rsidRPr="00377109">
              <w:rPr>
                <w:rFonts w:ascii="Arial" w:hAnsi="Arial" w:cs="Arial"/>
              </w:rPr>
              <w:t>8874</w:t>
            </w:r>
          </w:p>
        </w:tc>
        <w:tc>
          <w:tcPr>
            <w:tcW w:w="1062" w:type="dxa"/>
          </w:tcPr>
          <w:p w:rsidR="00903C24" w:rsidRPr="00377109" w:rsidRDefault="00903C24" w:rsidP="00584CE3">
            <w:pPr>
              <w:jc w:val="center"/>
              <w:rPr>
                <w:rFonts w:ascii="Arial" w:hAnsi="Arial" w:cs="Arial"/>
              </w:rPr>
            </w:pPr>
            <w:r w:rsidRPr="00377109">
              <w:rPr>
                <w:rFonts w:ascii="Arial" w:hAnsi="Arial" w:cs="Arial"/>
              </w:rPr>
              <w:t>8874</w:t>
            </w:r>
          </w:p>
        </w:tc>
        <w:tc>
          <w:tcPr>
            <w:tcW w:w="1026" w:type="dxa"/>
          </w:tcPr>
          <w:p w:rsidR="00903C24" w:rsidRPr="00377109" w:rsidRDefault="00903C24" w:rsidP="00584CE3">
            <w:pPr>
              <w:jc w:val="center"/>
              <w:rPr>
                <w:rFonts w:ascii="Arial" w:hAnsi="Arial" w:cs="Arial"/>
              </w:rPr>
            </w:pPr>
            <w:r w:rsidRPr="00377109">
              <w:rPr>
                <w:rFonts w:ascii="Arial" w:hAnsi="Arial" w:cs="Arial"/>
              </w:rPr>
              <w:t>8874</w:t>
            </w:r>
          </w:p>
        </w:tc>
        <w:tc>
          <w:tcPr>
            <w:tcW w:w="991" w:type="dxa"/>
          </w:tcPr>
          <w:p w:rsidR="00903C24" w:rsidRPr="00377109" w:rsidRDefault="00903C24" w:rsidP="00584CE3">
            <w:pPr>
              <w:jc w:val="center"/>
              <w:rPr>
                <w:rFonts w:ascii="Arial" w:hAnsi="Arial" w:cs="Arial"/>
              </w:rPr>
            </w:pPr>
            <w:r w:rsidRPr="00377109">
              <w:rPr>
                <w:rFonts w:ascii="Arial" w:hAnsi="Arial" w:cs="Arial"/>
              </w:rPr>
              <w:t>8874</w:t>
            </w:r>
          </w:p>
        </w:tc>
      </w:tr>
      <w:tr w:rsidR="00CF4A13" w:rsidRPr="00036755" w:rsidTr="00E86998">
        <w:tc>
          <w:tcPr>
            <w:tcW w:w="4503" w:type="dxa"/>
          </w:tcPr>
          <w:p w:rsidR="00903C24" w:rsidRPr="00377109" w:rsidRDefault="00903C24" w:rsidP="00E86998">
            <w:pPr>
              <w:rPr>
                <w:rFonts w:ascii="Arial" w:hAnsi="Arial" w:cs="Arial"/>
              </w:rPr>
            </w:pPr>
            <w:r w:rsidRPr="00377109">
              <w:rPr>
                <w:rFonts w:ascii="Arial" w:hAnsi="Arial" w:cs="Arial"/>
              </w:rPr>
              <w:t>Вся посевная площадь под урожай</w:t>
            </w:r>
          </w:p>
        </w:tc>
        <w:tc>
          <w:tcPr>
            <w:tcW w:w="992" w:type="dxa"/>
          </w:tcPr>
          <w:p w:rsidR="00903C24" w:rsidRPr="00377109" w:rsidRDefault="00903C24" w:rsidP="00584CE3">
            <w:pPr>
              <w:jc w:val="center"/>
              <w:rPr>
                <w:rFonts w:ascii="Arial" w:hAnsi="Arial" w:cs="Arial"/>
              </w:rPr>
            </w:pPr>
            <w:r w:rsidRPr="00377109">
              <w:rPr>
                <w:rFonts w:ascii="Arial" w:hAnsi="Arial" w:cs="Arial"/>
              </w:rPr>
              <w:t>2609</w:t>
            </w:r>
          </w:p>
        </w:tc>
        <w:tc>
          <w:tcPr>
            <w:tcW w:w="1098" w:type="dxa"/>
          </w:tcPr>
          <w:p w:rsidR="00903C24" w:rsidRPr="00377109" w:rsidRDefault="00903C24" w:rsidP="00584CE3">
            <w:pPr>
              <w:jc w:val="center"/>
              <w:rPr>
                <w:rFonts w:ascii="Arial" w:hAnsi="Arial" w:cs="Arial"/>
              </w:rPr>
            </w:pPr>
            <w:r w:rsidRPr="00377109">
              <w:rPr>
                <w:rFonts w:ascii="Arial" w:hAnsi="Arial" w:cs="Arial"/>
              </w:rPr>
              <w:t>2074</w:t>
            </w:r>
          </w:p>
        </w:tc>
        <w:tc>
          <w:tcPr>
            <w:tcW w:w="1062" w:type="dxa"/>
          </w:tcPr>
          <w:p w:rsidR="00903C24" w:rsidRPr="00377109" w:rsidRDefault="00903C24" w:rsidP="00584CE3">
            <w:pPr>
              <w:jc w:val="center"/>
              <w:rPr>
                <w:rFonts w:ascii="Arial" w:hAnsi="Arial" w:cs="Arial"/>
              </w:rPr>
            </w:pPr>
            <w:r w:rsidRPr="00377109">
              <w:rPr>
                <w:rFonts w:ascii="Arial" w:hAnsi="Arial" w:cs="Arial"/>
              </w:rPr>
              <w:t>2267</w:t>
            </w:r>
          </w:p>
        </w:tc>
        <w:tc>
          <w:tcPr>
            <w:tcW w:w="1026" w:type="dxa"/>
          </w:tcPr>
          <w:p w:rsidR="00903C24" w:rsidRPr="00377109" w:rsidRDefault="00903C24" w:rsidP="00584CE3">
            <w:pPr>
              <w:jc w:val="center"/>
              <w:rPr>
                <w:rFonts w:ascii="Arial" w:hAnsi="Arial" w:cs="Arial"/>
              </w:rPr>
            </w:pPr>
            <w:r w:rsidRPr="00377109">
              <w:rPr>
                <w:rFonts w:ascii="Arial" w:hAnsi="Arial" w:cs="Arial"/>
              </w:rPr>
              <w:t>2591</w:t>
            </w:r>
          </w:p>
        </w:tc>
        <w:tc>
          <w:tcPr>
            <w:tcW w:w="991" w:type="dxa"/>
          </w:tcPr>
          <w:p w:rsidR="00903C24" w:rsidRPr="00377109" w:rsidRDefault="00903C24" w:rsidP="00584CE3">
            <w:pPr>
              <w:jc w:val="center"/>
              <w:rPr>
                <w:rFonts w:ascii="Arial" w:hAnsi="Arial" w:cs="Arial"/>
              </w:rPr>
            </w:pPr>
            <w:r w:rsidRPr="00377109">
              <w:rPr>
                <w:rFonts w:ascii="Arial" w:hAnsi="Arial" w:cs="Arial"/>
              </w:rPr>
              <w:t>2890</w:t>
            </w:r>
          </w:p>
        </w:tc>
      </w:tr>
      <w:tr w:rsidR="00CF4A13" w:rsidRPr="00036755" w:rsidTr="00E86998">
        <w:tc>
          <w:tcPr>
            <w:tcW w:w="4503" w:type="dxa"/>
          </w:tcPr>
          <w:p w:rsidR="00903C24" w:rsidRPr="00377109" w:rsidRDefault="00903C24" w:rsidP="00E86998">
            <w:pPr>
              <w:rPr>
                <w:rFonts w:ascii="Arial" w:hAnsi="Arial" w:cs="Arial"/>
              </w:rPr>
            </w:pPr>
            <w:r w:rsidRPr="00377109">
              <w:rPr>
                <w:rFonts w:ascii="Arial" w:hAnsi="Arial" w:cs="Arial"/>
              </w:rPr>
              <w:t xml:space="preserve">   в т.ч. зерновые</w:t>
            </w:r>
          </w:p>
        </w:tc>
        <w:tc>
          <w:tcPr>
            <w:tcW w:w="992" w:type="dxa"/>
          </w:tcPr>
          <w:p w:rsidR="00903C24" w:rsidRPr="00377109" w:rsidRDefault="00903C24" w:rsidP="00584CE3">
            <w:pPr>
              <w:jc w:val="center"/>
              <w:rPr>
                <w:rFonts w:ascii="Arial" w:hAnsi="Arial" w:cs="Arial"/>
              </w:rPr>
            </w:pPr>
            <w:r w:rsidRPr="00377109">
              <w:rPr>
                <w:rFonts w:ascii="Arial" w:hAnsi="Arial" w:cs="Arial"/>
              </w:rPr>
              <w:t>1321</w:t>
            </w:r>
          </w:p>
        </w:tc>
        <w:tc>
          <w:tcPr>
            <w:tcW w:w="1098" w:type="dxa"/>
          </w:tcPr>
          <w:p w:rsidR="00903C24" w:rsidRPr="00377109" w:rsidRDefault="00903C24" w:rsidP="00584CE3">
            <w:pPr>
              <w:jc w:val="center"/>
              <w:rPr>
                <w:rFonts w:ascii="Arial" w:hAnsi="Arial" w:cs="Arial"/>
              </w:rPr>
            </w:pPr>
            <w:r w:rsidRPr="00377109">
              <w:rPr>
                <w:rFonts w:ascii="Arial" w:hAnsi="Arial" w:cs="Arial"/>
              </w:rPr>
              <w:t>870</w:t>
            </w:r>
          </w:p>
        </w:tc>
        <w:tc>
          <w:tcPr>
            <w:tcW w:w="1062" w:type="dxa"/>
          </w:tcPr>
          <w:p w:rsidR="00903C24" w:rsidRPr="00377109" w:rsidRDefault="00903C24" w:rsidP="00584CE3">
            <w:pPr>
              <w:jc w:val="center"/>
              <w:rPr>
                <w:rFonts w:ascii="Arial" w:hAnsi="Arial" w:cs="Arial"/>
              </w:rPr>
            </w:pPr>
            <w:r w:rsidRPr="00377109">
              <w:rPr>
                <w:rFonts w:ascii="Arial" w:hAnsi="Arial" w:cs="Arial"/>
              </w:rPr>
              <w:t>1251</w:t>
            </w:r>
          </w:p>
        </w:tc>
        <w:tc>
          <w:tcPr>
            <w:tcW w:w="1026" w:type="dxa"/>
          </w:tcPr>
          <w:p w:rsidR="00903C24" w:rsidRPr="00377109" w:rsidRDefault="00903C24" w:rsidP="00584CE3">
            <w:pPr>
              <w:jc w:val="center"/>
              <w:rPr>
                <w:rFonts w:ascii="Arial" w:hAnsi="Arial" w:cs="Arial"/>
              </w:rPr>
            </w:pPr>
            <w:r w:rsidRPr="00377109">
              <w:rPr>
                <w:rFonts w:ascii="Arial" w:hAnsi="Arial" w:cs="Arial"/>
              </w:rPr>
              <w:t>1425</w:t>
            </w:r>
          </w:p>
        </w:tc>
        <w:tc>
          <w:tcPr>
            <w:tcW w:w="991" w:type="dxa"/>
          </w:tcPr>
          <w:p w:rsidR="00903C24" w:rsidRPr="00377109" w:rsidRDefault="00903C24" w:rsidP="00584CE3">
            <w:pPr>
              <w:jc w:val="center"/>
              <w:rPr>
                <w:rFonts w:ascii="Arial" w:hAnsi="Arial" w:cs="Arial"/>
              </w:rPr>
            </w:pPr>
            <w:r w:rsidRPr="00377109">
              <w:rPr>
                <w:rFonts w:ascii="Arial" w:hAnsi="Arial" w:cs="Arial"/>
              </w:rPr>
              <w:t>1731</w:t>
            </w:r>
          </w:p>
        </w:tc>
      </w:tr>
      <w:tr w:rsidR="00CF4A13" w:rsidRPr="00036755" w:rsidTr="00E86998">
        <w:tc>
          <w:tcPr>
            <w:tcW w:w="4503" w:type="dxa"/>
          </w:tcPr>
          <w:p w:rsidR="00903C24" w:rsidRPr="00377109" w:rsidRDefault="00903C24" w:rsidP="00E86998">
            <w:pPr>
              <w:rPr>
                <w:rFonts w:ascii="Arial" w:hAnsi="Arial" w:cs="Arial"/>
              </w:rPr>
            </w:pPr>
            <w:r w:rsidRPr="00377109">
              <w:rPr>
                <w:rFonts w:ascii="Arial" w:hAnsi="Arial" w:cs="Arial"/>
              </w:rPr>
              <w:t>картофель</w:t>
            </w:r>
          </w:p>
        </w:tc>
        <w:tc>
          <w:tcPr>
            <w:tcW w:w="992" w:type="dxa"/>
          </w:tcPr>
          <w:p w:rsidR="00903C24" w:rsidRPr="00377109" w:rsidRDefault="00903C24" w:rsidP="00584CE3">
            <w:pPr>
              <w:jc w:val="center"/>
              <w:rPr>
                <w:rFonts w:ascii="Arial" w:hAnsi="Arial" w:cs="Arial"/>
              </w:rPr>
            </w:pPr>
            <w:r w:rsidRPr="00377109">
              <w:rPr>
                <w:rFonts w:ascii="Arial" w:hAnsi="Arial" w:cs="Arial"/>
              </w:rPr>
              <w:t>750</w:t>
            </w:r>
          </w:p>
        </w:tc>
        <w:tc>
          <w:tcPr>
            <w:tcW w:w="1098" w:type="dxa"/>
          </w:tcPr>
          <w:p w:rsidR="00903C24" w:rsidRPr="00377109" w:rsidRDefault="00903C24" w:rsidP="00584CE3">
            <w:pPr>
              <w:jc w:val="center"/>
              <w:rPr>
                <w:rFonts w:ascii="Arial" w:hAnsi="Arial" w:cs="Arial"/>
              </w:rPr>
            </w:pPr>
            <w:r w:rsidRPr="00377109">
              <w:rPr>
                <w:rFonts w:ascii="Arial" w:hAnsi="Arial" w:cs="Arial"/>
              </w:rPr>
              <w:t>603</w:t>
            </w:r>
          </w:p>
        </w:tc>
        <w:tc>
          <w:tcPr>
            <w:tcW w:w="1062" w:type="dxa"/>
          </w:tcPr>
          <w:p w:rsidR="00903C24" w:rsidRPr="00377109" w:rsidRDefault="00903C24" w:rsidP="00584CE3">
            <w:pPr>
              <w:jc w:val="center"/>
              <w:rPr>
                <w:rFonts w:ascii="Arial" w:hAnsi="Arial" w:cs="Arial"/>
              </w:rPr>
            </w:pPr>
            <w:r w:rsidRPr="00377109">
              <w:rPr>
                <w:rFonts w:ascii="Arial" w:hAnsi="Arial" w:cs="Arial"/>
              </w:rPr>
              <w:t>517</w:t>
            </w:r>
          </w:p>
        </w:tc>
        <w:tc>
          <w:tcPr>
            <w:tcW w:w="1026" w:type="dxa"/>
          </w:tcPr>
          <w:p w:rsidR="00903C24" w:rsidRPr="00377109" w:rsidRDefault="00903C24" w:rsidP="00584CE3">
            <w:pPr>
              <w:jc w:val="center"/>
              <w:rPr>
                <w:rFonts w:ascii="Arial" w:hAnsi="Arial" w:cs="Arial"/>
              </w:rPr>
            </w:pPr>
            <w:r w:rsidRPr="00377109">
              <w:rPr>
                <w:rFonts w:ascii="Arial" w:hAnsi="Arial" w:cs="Arial"/>
              </w:rPr>
              <w:t>450</w:t>
            </w:r>
          </w:p>
        </w:tc>
        <w:tc>
          <w:tcPr>
            <w:tcW w:w="991" w:type="dxa"/>
          </w:tcPr>
          <w:p w:rsidR="00903C24" w:rsidRPr="00377109" w:rsidRDefault="00903C24" w:rsidP="00584CE3">
            <w:pPr>
              <w:jc w:val="center"/>
              <w:rPr>
                <w:rFonts w:ascii="Arial" w:hAnsi="Arial" w:cs="Arial"/>
              </w:rPr>
            </w:pPr>
            <w:r w:rsidRPr="00377109">
              <w:rPr>
                <w:rFonts w:ascii="Arial" w:hAnsi="Arial" w:cs="Arial"/>
              </w:rPr>
              <w:t>478</w:t>
            </w:r>
          </w:p>
        </w:tc>
      </w:tr>
      <w:tr w:rsidR="00CF4A13" w:rsidRPr="00036755" w:rsidTr="00E86998">
        <w:tc>
          <w:tcPr>
            <w:tcW w:w="4503" w:type="dxa"/>
          </w:tcPr>
          <w:p w:rsidR="00903C24" w:rsidRPr="00377109" w:rsidRDefault="00903C24" w:rsidP="00E86998">
            <w:pPr>
              <w:rPr>
                <w:rFonts w:ascii="Arial" w:hAnsi="Arial" w:cs="Arial"/>
              </w:rPr>
            </w:pPr>
            <w:r w:rsidRPr="00377109">
              <w:rPr>
                <w:rFonts w:ascii="Arial" w:hAnsi="Arial" w:cs="Arial"/>
              </w:rPr>
              <w:t>овощи</w:t>
            </w:r>
          </w:p>
        </w:tc>
        <w:tc>
          <w:tcPr>
            <w:tcW w:w="992" w:type="dxa"/>
          </w:tcPr>
          <w:p w:rsidR="00903C24" w:rsidRPr="00377109" w:rsidRDefault="00903C24" w:rsidP="00584CE3">
            <w:pPr>
              <w:jc w:val="center"/>
              <w:rPr>
                <w:rFonts w:ascii="Arial" w:hAnsi="Arial" w:cs="Arial"/>
              </w:rPr>
            </w:pPr>
            <w:r w:rsidRPr="00377109">
              <w:rPr>
                <w:rFonts w:ascii="Arial" w:hAnsi="Arial" w:cs="Arial"/>
              </w:rPr>
              <w:t>538</w:t>
            </w:r>
          </w:p>
        </w:tc>
        <w:tc>
          <w:tcPr>
            <w:tcW w:w="1098" w:type="dxa"/>
          </w:tcPr>
          <w:p w:rsidR="00903C24" w:rsidRPr="00377109" w:rsidRDefault="00903C24" w:rsidP="00584CE3">
            <w:pPr>
              <w:jc w:val="center"/>
              <w:rPr>
                <w:rFonts w:ascii="Arial" w:hAnsi="Arial" w:cs="Arial"/>
              </w:rPr>
            </w:pPr>
            <w:r w:rsidRPr="00377109">
              <w:rPr>
                <w:rFonts w:ascii="Arial" w:hAnsi="Arial" w:cs="Arial"/>
              </w:rPr>
              <w:t>532</w:t>
            </w:r>
          </w:p>
        </w:tc>
        <w:tc>
          <w:tcPr>
            <w:tcW w:w="1062" w:type="dxa"/>
          </w:tcPr>
          <w:p w:rsidR="00903C24" w:rsidRPr="00377109" w:rsidRDefault="00903C24" w:rsidP="00584CE3">
            <w:pPr>
              <w:jc w:val="center"/>
              <w:rPr>
                <w:rFonts w:ascii="Arial" w:hAnsi="Arial" w:cs="Arial"/>
              </w:rPr>
            </w:pPr>
            <w:r w:rsidRPr="00377109">
              <w:rPr>
                <w:rFonts w:ascii="Arial" w:hAnsi="Arial" w:cs="Arial"/>
              </w:rPr>
              <w:t>430</w:t>
            </w:r>
          </w:p>
        </w:tc>
        <w:tc>
          <w:tcPr>
            <w:tcW w:w="1026" w:type="dxa"/>
          </w:tcPr>
          <w:p w:rsidR="00903C24" w:rsidRPr="00377109" w:rsidRDefault="00903C24" w:rsidP="00584CE3">
            <w:pPr>
              <w:jc w:val="center"/>
              <w:rPr>
                <w:rFonts w:ascii="Arial" w:hAnsi="Arial" w:cs="Arial"/>
              </w:rPr>
            </w:pPr>
            <w:r w:rsidRPr="00377109">
              <w:rPr>
                <w:rFonts w:ascii="Arial" w:hAnsi="Arial" w:cs="Arial"/>
              </w:rPr>
              <w:t>647</w:t>
            </w:r>
          </w:p>
        </w:tc>
        <w:tc>
          <w:tcPr>
            <w:tcW w:w="991" w:type="dxa"/>
          </w:tcPr>
          <w:p w:rsidR="00903C24" w:rsidRPr="00377109" w:rsidRDefault="00903C24" w:rsidP="00584CE3">
            <w:pPr>
              <w:jc w:val="center"/>
              <w:rPr>
                <w:rFonts w:ascii="Arial" w:hAnsi="Arial" w:cs="Arial"/>
              </w:rPr>
            </w:pPr>
            <w:r w:rsidRPr="00377109">
              <w:rPr>
                <w:rFonts w:ascii="Arial" w:hAnsi="Arial" w:cs="Arial"/>
              </w:rPr>
              <w:t>612</w:t>
            </w:r>
          </w:p>
        </w:tc>
      </w:tr>
      <w:tr w:rsidR="00CF4A13" w:rsidRPr="00036755" w:rsidTr="00E86998">
        <w:tc>
          <w:tcPr>
            <w:tcW w:w="4503" w:type="dxa"/>
          </w:tcPr>
          <w:p w:rsidR="00903C24" w:rsidRPr="00377109" w:rsidRDefault="00903C24" w:rsidP="00E86998">
            <w:pPr>
              <w:rPr>
                <w:rFonts w:ascii="Arial" w:hAnsi="Arial" w:cs="Arial"/>
              </w:rPr>
            </w:pPr>
            <w:r w:rsidRPr="00377109">
              <w:rPr>
                <w:rFonts w:ascii="Arial" w:hAnsi="Arial" w:cs="Arial"/>
              </w:rPr>
              <w:t>кормовые</w:t>
            </w:r>
          </w:p>
        </w:tc>
        <w:tc>
          <w:tcPr>
            <w:tcW w:w="992" w:type="dxa"/>
          </w:tcPr>
          <w:p w:rsidR="00903C24" w:rsidRPr="00377109" w:rsidRDefault="00903C24" w:rsidP="00584CE3">
            <w:pPr>
              <w:jc w:val="center"/>
              <w:rPr>
                <w:rFonts w:ascii="Arial" w:hAnsi="Arial" w:cs="Arial"/>
              </w:rPr>
            </w:pPr>
            <w:r w:rsidRPr="00377109">
              <w:rPr>
                <w:rFonts w:ascii="Arial" w:hAnsi="Arial" w:cs="Arial"/>
              </w:rPr>
              <w:t>-</w:t>
            </w:r>
          </w:p>
        </w:tc>
        <w:tc>
          <w:tcPr>
            <w:tcW w:w="1098" w:type="dxa"/>
          </w:tcPr>
          <w:p w:rsidR="00903C24" w:rsidRPr="00377109" w:rsidRDefault="00903C24" w:rsidP="00584CE3">
            <w:pPr>
              <w:jc w:val="center"/>
              <w:rPr>
                <w:rFonts w:ascii="Arial" w:hAnsi="Arial" w:cs="Arial"/>
              </w:rPr>
            </w:pPr>
            <w:r w:rsidRPr="00377109">
              <w:rPr>
                <w:rFonts w:ascii="Arial" w:hAnsi="Arial" w:cs="Arial"/>
              </w:rPr>
              <w:t>69</w:t>
            </w:r>
          </w:p>
        </w:tc>
        <w:tc>
          <w:tcPr>
            <w:tcW w:w="1062" w:type="dxa"/>
          </w:tcPr>
          <w:p w:rsidR="00903C24" w:rsidRPr="00377109" w:rsidRDefault="00903C24" w:rsidP="00584CE3">
            <w:pPr>
              <w:jc w:val="center"/>
              <w:rPr>
                <w:rFonts w:ascii="Arial" w:hAnsi="Arial" w:cs="Arial"/>
              </w:rPr>
            </w:pPr>
            <w:r w:rsidRPr="00377109">
              <w:rPr>
                <w:rFonts w:ascii="Arial" w:hAnsi="Arial" w:cs="Arial"/>
              </w:rPr>
              <w:t>69</w:t>
            </w:r>
          </w:p>
        </w:tc>
        <w:tc>
          <w:tcPr>
            <w:tcW w:w="1026" w:type="dxa"/>
          </w:tcPr>
          <w:p w:rsidR="00903C24" w:rsidRPr="00377109" w:rsidRDefault="00903C24" w:rsidP="00584CE3">
            <w:pPr>
              <w:jc w:val="center"/>
              <w:rPr>
                <w:rFonts w:ascii="Arial" w:hAnsi="Arial" w:cs="Arial"/>
              </w:rPr>
            </w:pPr>
            <w:r w:rsidRPr="00377109">
              <w:rPr>
                <w:rFonts w:ascii="Arial" w:hAnsi="Arial" w:cs="Arial"/>
              </w:rPr>
              <w:t>69</w:t>
            </w:r>
          </w:p>
        </w:tc>
        <w:tc>
          <w:tcPr>
            <w:tcW w:w="991" w:type="dxa"/>
          </w:tcPr>
          <w:p w:rsidR="00903C24" w:rsidRPr="00377109" w:rsidRDefault="00903C24" w:rsidP="00584CE3">
            <w:pPr>
              <w:jc w:val="center"/>
              <w:rPr>
                <w:rFonts w:ascii="Arial" w:hAnsi="Arial" w:cs="Arial"/>
              </w:rPr>
            </w:pPr>
            <w:r w:rsidRPr="00377109">
              <w:rPr>
                <w:rFonts w:ascii="Arial" w:hAnsi="Arial" w:cs="Arial"/>
              </w:rPr>
              <w:t>69</w:t>
            </w:r>
          </w:p>
        </w:tc>
      </w:tr>
      <w:tr w:rsidR="00CF4A13" w:rsidRPr="00036755" w:rsidTr="00E86998">
        <w:tc>
          <w:tcPr>
            <w:tcW w:w="4503" w:type="dxa"/>
          </w:tcPr>
          <w:p w:rsidR="00903C24" w:rsidRPr="00377109" w:rsidRDefault="00903C24" w:rsidP="00E86998">
            <w:pPr>
              <w:rPr>
                <w:rFonts w:ascii="Arial" w:hAnsi="Arial" w:cs="Arial"/>
              </w:rPr>
            </w:pPr>
            <w:r w:rsidRPr="00377109">
              <w:rPr>
                <w:rFonts w:ascii="Arial" w:hAnsi="Arial" w:cs="Arial"/>
              </w:rPr>
              <w:t>Многолетние насаждения всего</w:t>
            </w:r>
          </w:p>
        </w:tc>
        <w:tc>
          <w:tcPr>
            <w:tcW w:w="992" w:type="dxa"/>
          </w:tcPr>
          <w:p w:rsidR="00903C24" w:rsidRPr="00377109" w:rsidRDefault="00903C24" w:rsidP="00584CE3">
            <w:pPr>
              <w:jc w:val="center"/>
              <w:rPr>
                <w:rFonts w:ascii="Arial" w:hAnsi="Arial" w:cs="Arial"/>
              </w:rPr>
            </w:pPr>
            <w:r w:rsidRPr="00377109">
              <w:rPr>
                <w:rFonts w:ascii="Arial" w:hAnsi="Arial" w:cs="Arial"/>
              </w:rPr>
              <w:t>3927</w:t>
            </w:r>
          </w:p>
        </w:tc>
        <w:tc>
          <w:tcPr>
            <w:tcW w:w="1098" w:type="dxa"/>
          </w:tcPr>
          <w:p w:rsidR="00903C24" w:rsidRPr="00377109" w:rsidRDefault="00903C24" w:rsidP="00584CE3">
            <w:pPr>
              <w:jc w:val="center"/>
              <w:rPr>
                <w:rFonts w:ascii="Arial" w:hAnsi="Arial" w:cs="Arial"/>
              </w:rPr>
            </w:pPr>
            <w:r w:rsidRPr="00377109">
              <w:rPr>
                <w:rFonts w:ascii="Arial" w:hAnsi="Arial" w:cs="Arial"/>
              </w:rPr>
              <w:t>3927</w:t>
            </w:r>
          </w:p>
        </w:tc>
        <w:tc>
          <w:tcPr>
            <w:tcW w:w="1062" w:type="dxa"/>
          </w:tcPr>
          <w:p w:rsidR="00903C24" w:rsidRPr="00377109" w:rsidRDefault="00903C24" w:rsidP="00584CE3">
            <w:pPr>
              <w:jc w:val="center"/>
              <w:rPr>
                <w:rFonts w:ascii="Arial" w:hAnsi="Arial" w:cs="Arial"/>
              </w:rPr>
            </w:pPr>
            <w:r w:rsidRPr="00377109">
              <w:rPr>
                <w:rFonts w:ascii="Arial" w:hAnsi="Arial" w:cs="Arial"/>
              </w:rPr>
              <w:t>2803</w:t>
            </w:r>
          </w:p>
        </w:tc>
        <w:tc>
          <w:tcPr>
            <w:tcW w:w="1026" w:type="dxa"/>
          </w:tcPr>
          <w:p w:rsidR="00903C24" w:rsidRPr="00377109" w:rsidRDefault="00903C24" w:rsidP="00584CE3">
            <w:pPr>
              <w:jc w:val="center"/>
              <w:rPr>
                <w:rFonts w:ascii="Arial" w:hAnsi="Arial" w:cs="Arial"/>
              </w:rPr>
            </w:pPr>
            <w:r w:rsidRPr="00377109">
              <w:rPr>
                <w:rFonts w:ascii="Arial" w:hAnsi="Arial" w:cs="Arial"/>
              </w:rPr>
              <w:t>4960</w:t>
            </w:r>
          </w:p>
        </w:tc>
        <w:tc>
          <w:tcPr>
            <w:tcW w:w="991" w:type="dxa"/>
          </w:tcPr>
          <w:p w:rsidR="00903C24" w:rsidRPr="00377109" w:rsidRDefault="00903C24" w:rsidP="00584CE3">
            <w:pPr>
              <w:jc w:val="center"/>
              <w:rPr>
                <w:rFonts w:ascii="Arial" w:hAnsi="Arial" w:cs="Arial"/>
              </w:rPr>
            </w:pPr>
            <w:r w:rsidRPr="00377109">
              <w:rPr>
                <w:rFonts w:ascii="Arial" w:hAnsi="Arial" w:cs="Arial"/>
              </w:rPr>
              <w:t>4650</w:t>
            </w:r>
          </w:p>
        </w:tc>
      </w:tr>
      <w:tr w:rsidR="00CF4A13" w:rsidRPr="00036755" w:rsidTr="00E86998">
        <w:tc>
          <w:tcPr>
            <w:tcW w:w="4503" w:type="dxa"/>
          </w:tcPr>
          <w:p w:rsidR="00903C24" w:rsidRPr="00377109" w:rsidRDefault="00903C24" w:rsidP="00E86998">
            <w:pPr>
              <w:rPr>
                <w:rFonts w:ascii="Arial" w:hAnsi="Arial" w:cs="Arial"/>
              </w:rPr>
            </w:pPr>
            <w:r w:rsidRPr="00377109">
              <w:rPr>
                <w:rFonts w:ascii="Arial" w:hAnsi="Arial" w:cs="Arial"/>
              </w:rPr>
              <w:t>в т.ч.  сады</w:t>
            </w:r>
          </w:p>
        </w:tc>
        <w:tc>
          <w:tcPr>
            <w:tcW w:w="992" w:type="dxa"/>
          </w:tcPr>
          <w:p w:rsidR="00903C24" w:rsidRPr="00377109" w:rsidRDefault="00903C24" w:rsidP="00584CE3">
            <w:pPr>
              <w:jc w:val="center"/>
              <w:rPr>
                <w:rFonts w:ascii="Arial" w:hAnsi="Arial" w:cs="Arial"/>
              </w:rPr>
            </w:pPr>
            <w:r w:rsidRPr="00377109">
              <w:rPr>
                <w:rFonts w:ascii="Arial" w:hAnsi="Arial" w:cs="Arial"/>
              </w:rPr>
              <w:t>2269</w:t>
            </w:r>
          </w:p>
        </w:tc>
        <w:tc>
          <w:tcPr>
            <w:tcW w:w="1098" w:type="dxa"/>
          </w:tcPr>
          <w:p w:rsidR="00903C24" w:rsidRPr="00377109" w:rsidRDefault="00903C24" w:rsidP="00584CE3">
            <w:pPr>
              <w:jc w:val="center"/>
              <w:rPr>
                <w:rFonts w:ascii="Arial" w:hAnsi="Arial" w:cs="Arial"/>
              </w:rPr>
            </w:pPr>
            <w:r w:rsidRPr="00377109">
              <w:rPr>
                <w:rFonts w:ascii="Arial" w:hAnsi="Arial" w:cs="Arial"/>
              </w:rPr>
              <w:t>2269</w:t>
            </w:r>
          </w:p>
        </w:tc>
        <w:tc>
          <w:tcPr>
            <w:tcW w:w="1062" w:type="dxa"/>
          </w:tcPr>
          <w:p w:rsidR="00903C24" w:rsidRPr="00377109" w:rsidRDefault="00903C24" w:rsidP="00584CE3">
            <w:pPr>
              <w:jc w:val="center"/>
              <w:rPr>
                <w:rFonts w:ascii="Arial" w:hAnsi="Arial" w:cs="Arial"/>
              </w:rPr>
            </w:pPr>
            <w:r w:rsidRPr="00377109">
              <w:rPr>
                <w:rFonts w:ascii="Arial" w:hAnsi="Arial" w:cs="Arial"/>
              </w:rPr>
              <w:t>1267</w:t>
            </w:r>
          </w:p>
        </w:tc>
        <w:tc>
          <w:tcPr>
            <w:tcW w:w="1026" w:type="dxa"/>
          </w:tcPr>
          <w:p w:rsidR="00903C24" w:rsidRPr="00377109" w:rsidRDefault="00903C24" w:rsidP="00584CE3">
            <w:pPr>
              <w:jc w:val="center"/>
              <w:rPr>
                <w:rFonts w:ascii="Arial" w:hAnsi="Arial" w:cs="Arial"/>
              </w:rPr>
            </w:pPr>
            <w:r w:rsidRPr="00377109">
              <w:rPr>
                <w:rFonts w:ascii="Arial" w:hAnsi="Arial" w:cs="Arial"/>
              </w:rPr>
              <w:t>3039</w:t>
            </w:r>
          </w:p>
        </w:tc>
        <w:tc>
          <w:tcPr>
            <w:tcW w:w="991" w:type="dxa"/>
          </w:tcPr>
          <w:p w:rsidR="00903C24" w:rsidRPr="00377109" w:rsidRDefault="00903C24" w:rsidP="00584CE3">
            <w:pPr>
              <w:jc w:val="center"/>
              <w:rPr>
                <w:rFonts w:ascii="Arial" w:hAnsi="Arial" w:cs="Arial"/>
              </w:rPr>
            </w:pPr>
            <w:r w:rsidRPr="00377109">
              <w:rPr>
                <w:rFonts w:ascii="Arial" w:hAnsi="Arial" w:cs="Arial"/>
              </w:rPr>
              <w:t>2729</w:t>
            </w:r>
          </w:p>
        </w:tc>
      </w:tr>
      <w:tr w:rsidR="00CF4A13" w:rsidRPr="00036755" w:rsidTr="00E86998">
        <w:tc>
          <w:tcPr>
            <w:tcW w:w="4503" w:type="dxa"/>
          </w:tcPr>
          <w:p w:rsidR="00903C24" w:rsidRPr="00377109" w:rsidRDefault="00903C24" w:rsidP="00E86998">
            <w:pPr>
              <w:rPr>
                <w:rFonts w:ascii="Arial" w:hAnsi="Arial" w:cs="Arial"/>
              </w:rPr>
            </w:pPr>
            <w:r w:rsidRPr="00377109">
              <w:rPr>
                <w:rFonts w:ascii="Arial" w:hAnsi="Arial" w:cs="Arial"/>
              </w:rPr>
              <w:t xml:space="preserve">           виноградники</w:t>
            </w:r>
          </w:p>
        </w:tc>
        <w:tc>
          <w:tcPr>
            <w:tcW w:w="992" w:type="dxa"/>
          </w:tcPr>
          <w:p w:rsidR="00903C24" w:rsidRPr="00377109" w:rsidRDefault="00903C24" w:rsidP="00584CE3">
            <w:pPr>
              <w:jc w:val="center"/>
              <w:rPr>
                <w:rFonts w:ascii="Arial" w:hAnsi="Arial" w:cs="Arial"/>
              </w:rPr>
            </w:pPr>
            <w:r w:rsidRPr="00377109">
              <w:rPr>
                <w:rFonts w:ascii="Arial" w:hAnsi="Arial" w:cs="Arial"/>
              </w:rPr>
              <w:t>1658</w:t>
            </w:r>
          </w:p>
        </w:tc>
        <w:tc>
          <w:tcPr>
            <w:tcW w:w="1098" w:type="dxa"/>
          </w:tcPr>
          <w:p w:rsidR="00903C24" w:rsidRPr="00377109" w:rsidRDefault="00903C24" w:rsidP="00584CE3">
            <w:pPr>
              <w:jc w:val="center"/>
              <w:rPr>
                <w:rFonts w:ascii="Arial" w:hAnsi="Arial" w:cs="Arial"/>
              </w:rPr>
            </w:pPr>
            <w:r w:rsidRPr="00377109">
              <w:rPr>
                <w:rFonts w:ascii="Arial" w:hAnsi="Arial" w:cs="Arial"/>
              </w:rPr>
              <w:t>1658</w:t>
            </w:r>
          </w:p>
        </w:tc>
        <w:tc>
          <w:tcPr>
            <w:tcW w:w="1062" w:type="dxa"/>
          </w:tcPr>
          <w:p w:rsidR="00903C24" w:rsidRPr="00377109" w:rsidRDefault="00903C24" w:rsidP="00584CE3">
            <w:pPr>
              <w:jc w:val="center"/>
              <w:rPr>
                <w:rFonts w:ascii="Arial" w:hAnsi="Arial" w:cs="Arial"/>
              </w:rPr>
            </w:pPr>
            <w:r w:rsidRPr="00377109">
              <w:rPr>
                <w:rFonts w:ascii="Arial" w:hAnsi="Arial" w:cs="Arial"/>
              </w:rPr>
              <w:t>1536</w:t>
            </w:r>
          </w:p>
        </w:tc>
        <w:tc>
          <w:tcPr>
            <w:tcW w:w="1026" w:type="dxa"/>
          </w:tcPr>
          <w:p w:rsidR="00903C24" w:rsidRPr="00377109" w:rsidRDefault="00903C24" w:rsidP="00584CE3">
            <w:pPr>
              <w:jc w:val="center"/>
              <w:rPr>
                <w:rFonts w:ascii="Arial" w:hAnsi="Arial" w:cs="Arial"/>
              </w:rPr>
            </w:pPr>
            <w:r w:rsidRPr="00377109">
              <w:rPr>
                <w:rFonts w:ascii="Arial" w:hAnsi="Arial" w:cs="Arial"/>
              </w:rPr>
              <w:t>1921</w:t>
            </w:r>
          </w:p>
        </w:tc>
        <w:tc>
          <w:tcPr>
            <w:tcW w:w="991" w:type="dxa"/>
          </w:tcPr>
          <w:p w:rsidR="00903C24" w:rsidRPr="00377109" w:rsidRDefault="00903C24" w:rsidP="00584CE3">
            <w:pPr>
              <w:jc w:val="center"/>
              <w:rPr>
                <w:rFonts w:ascii="Arial" w:hAnsi="Arial" w:cs="Arial"/>
              </w:rPr>
            </w:pPr>
            <w:r w:rsidRPr="00377109">
              <w:rPr>
                <w:rFonts w:ascii="Arial" w:hAnsi="Arial" w:cs="Arial"/>
              </w:rPr>
              <w:t>1921</w:t>
            </w:r>
          </w:p>
        </w:tc>
      </w:tr>
    </w:tbl>
    <w:p w:rsidR="00903C24" w:rsidRPr="00377109" w:rsidRDefault="00903C24" w:rsidP="00E86998">
      <w:pPr>
        <w:rPr>
          <w:rFonts w:ascii="Arial" w:hAnsi="Arial" w:cs="Arial"/>
          <w:sz w:val="20"/>
          <w:szCs w:val="20"/>
        </w:rPr>
      </w:pPr>
      <w:r w:rsidRPr="00377109">
        <w:rPr>
          <w:rFonts w:ascii="Arial" w:hAnsi="Arial" w:cs="Arial"/>
          <w:sz w:val="20"/>
          <w:szCs w:val="20"/>
        </w:rPr>
        <w:t>Источник: данные администрации М</w:t>
      </w:r>
      <w:r w:rsidR="006045D5" w:rsidRPr="00377109">
        <w:rPr>
          <w:rFonts w:ascii="Arial" w:hAnsi="Arial" w:cs="Arial"/>
          <w:sz w:val="20"/>
          <w:szCs w:val="20"/>
        </w:rPr>
        <w:t>Р</w:t>
      </w:r>
    </w:p>
    <w:p w:rsidR="00742F26" w:rsidRDefault="00742F26" w:rsidP="00742F26">
      <w:pPr>
        <w:ind w:firstLine="567"/>
        <w:jc w:val="both"/>
        <w:rPr>
          <w:rFonts w:ascii="Arial" w:hAnsi="Arial" w:cs="Arial"/>
          <w:sz w:val="26"/>
          <w:szCs w:val="26"/>
        </w:rPr>
      </w:pPr>
    </w:p>
    <w:p w:rsidR="00742F26" w:rsidRPr="00036755" w:rsidRDefault="00742F26" w:rsidP="00742F26">
      <w:pPr>
        <w:ind w:firstLine="567"/>
        <w:jc w:val="both"/>
        <w:rPr>
          <w:rFonts w:ascii="Arial" w:hAnsi="Arial" w:cs="Arial"/>
          <w:sz w:val="26"/>
          <w:szCs w:val="26"/>
        </w:rPr>
      </w:pPr>
      <w:r w:rsidRPr="00036755">
        <w:rPr>
          <w:rFonts w:ascii="Arial" w:hAnsi="Arial" w:cs="Arial"/>
          <w:sz w:val="26"/>
          <w:szCs w:val="26"/>
        </w:rPr>
        <w:t>За период 2006-2010 гг. среднегодовое производство картофеля составило 8,3 тыс.тонн, зерновых – 3,5 тыс. тонн, овощей – 9,9 тыс.тонн, плодов – 6,5 тыс. тонн, винограда – 2,5 тыс. тонн.   В 2010г., несмотря на увеличение посевных площадей, произошел существенный спад валовых сборов относительно  2006 г. овощных культур на 20,1%,  плодовых на 7,8%. Динамика производства картофеля нестабильная. Снижение за соответствующий период производства картофеля на 35,0% произошло по причине уменьшения на 36,3% посевных площадей по этой культурой. Производство зерновых и винограда имеет положительную динамику, валовые сборы  которых увеличились в 2010г. относительно 2006г.  соответственно на 38,8% и  81,0%.</w:t>
      </w:r>
    </w:p>
    <w:p w:rsidR="00903C24" w:rsidRPr="00036755" w:rsidRDefault="00903C24" w:rsidP="00E86998">
      <w:pPr>
        <w:ind w:firstLine="567"/>
        <w:jc w:val="both"/>
        <w:rPr>
          <w:rFonts w:ascii="Arial" w:hAnsi="Arial" w:cs="Arial"/>
          <w:sz w:val="26"/>
          <w:szCs w:val="26"/>
        </w:rPr>
      </w:pPr>
    </w:p>
    <w:p w:rsidR="00903C24" w:rsidRPr="00036755" w:rsidRDefault="00D32935" w:rsidP="00E86998">
      <w:pPr>
        <w:ind w:firstLine="567"/>
        <w:jc w:val="both"/>
        <w:rPr>
          <w:rFonts w:ascii="Arial" w:hAnsi="Arial" w:cs="Arial"/>
          <w:sz w:val="26"/>
          <w:szCs w:val="26"/>
        </w:rPr>
      </w:pPr>
      <w:r>
        <w:rPr>
          <w:rFonts w:ascii="Arial" w:hAnsi="Arial" w:cs="Arial"/>
          <w:noProof/>
          <w:sz w:val="26"/>
          <w:szCs w:val="26"/>
        </w:rPr>
        <w:lastRenderedPageBreak/>
        <w:drawing>
          <wp:inline distT="0" distB="0" distL="0" distR="0">
            <wp:extent cx="5495925" cy="3710940"/>
            <wp:effectExtent l="0" t="0" r="9525" b="3810"/>
            <wp:docPr id="7" name="Рисунок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903C24" w:rsidRPr="00036755" w:rsidRDefault="00903C24" w:rsidP="00E86998">
      <w:pPr>
        <w:ind w:firstLine="567"/>
        <w:jc w:val="both"/>
        <w:rPr>
          <w:rFonts w:ascii="Arial" w:hAnsi="Arial" w:cs="Arial"/>
          <w:sz w:val="26"/>
          <w:szCs w:val="26"/>
        </w:rPr>
      </w:pPr>
    </w:p>
    <w:p w:rsidR="00903C24" w:rsidRPr="00742F26" w:rsidRDefault="00903C24" w:rsidP="00E86998">
      <w:pPr>
        <w:ind w:firstLine="567"/>
        <w:jc w:val="center"/>
        <w:rPr>
          <w:rFonts w:ascii="Arial" w:hAnsi="Arial" w:cs="Arial"/>
          <w:b/>
        </w:rPr>
      </w:pPr>
      <w:r w:rsidRPr="00742F26">
        <w:rPr>
          <w:rFonts w:ascii="Arial" w:hAnsi="Arial" w:cs="Arial"/>
          <w:b/>
        </w:rPr>
        <w:t xml:space="preserve">Рис. </w:t>
      </w:r>
      <w:r w:rsidR="005722F2" w:rsidRPr="00742F26">
        <w:rPr>
          <w:rFonts w:ascii="Arial" w:hAnsi="Arial" w:cs="Arial"/>
          <w:b/>
        </w:rPr>
        <w:t>6</w:t>
      </w:r>
      <w:r w:rsidRPr="00742F26">
        <w:rPr>
          <w:rFonts w:ascii="Arial" w:hAnsi="Arial" w:cs="Arial"/>
          <w:b/>
        </w:rPr>
        <w:t>. Динамика использования посевных площадей сельскохозяйственных культур в хозяйствах всех категорий в М</w:t>
      </w:r>
      <w:r w:rsidR="006045D5" w:rsidRPr="00742F26">
        <w:rPr>
          <w:rFonts w:ascii="Arial" w:hAnsi="Arial" w:cs="Arial"/>
          <w:b/>
        </w:rPr>
        <w:t>Р</w:t>
      </w:r>
      <w:r w:rsidRPr="00742F26">
        <w:rPr>
          <w:rFonts w:ascii="Arial" w:hAnsi="Arial" w:cs="Arial"/>
          <w:b/>
        </w:rPr>
        <w:t xml:space="preserve"> «Табасаранский район» за 2006-2010 гг.</w:t>
      </w:r>
    </w:p>
    <w:p w:rsidR="00903C24" w:rsidRPr="00036755" w:rsidRDefault="00903C24" w:rsidP="00E86998">
      <w:pPr>
        <w:ind w:firstLine="567"/>
        <w:jc w:val="center"/>
        <w:rPr>
          <w:rFonts w:ascii="Arial" w:hAnsi="Arial" w:cs="Arial"/>
          <w:sz w:val="26"/>
          <w:szCs w:val="26"/>
        </w:rPr>
      </w:pPr>
    </w:p>
    <w:p w:rsidR="00903C24" w:rsidRPr="00036755" w:rsidRDefault="00D32935" w:rsidP="00E86998">
      <w:pPr>
        <w:ind w:firstLine="567"/>
        <w:jc w:val="both"/>
        <w:rPr>
          <w:rFonts w:ascii="Arial" w:hAnsi="Arial" w:cs="Arial"/>
          <w:sz w:val="26"/>
          <w:szCs w:val="26"/>
        </w:rPr>
      </w:pPr>
      <w:r>
        <w:rPr>
          <w:rFonts w:ascii="Arial" w:hAnsi="Arial" w:cs="Arial"/>
          <w:noProof/>
          <w:sz w:val="26"/>
          <w:szCs w:val="26"/>
        </w:rPr>
        <w:drawing>
          <wp:inline distT="0" distB="0" distL="0" distR="0">
            <wp:extent cx="5495925" cy="3511550"/>
            <wp:effectExtent l="0" t="0" r="9525" b="12700"/>
            <wp:docPr id="8" name="Рисунок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722F2" w:rsidRPr="00036755" w:rsidRDefault="005722F2" w:rsidP="00E86998">
      <w:pPr>
        <w:ind w:firstLine="567"/>
        <w:jc w:val="both"/>
        <w:rPr>
          <w:rFonts w:ascii="Arial" w:hAnsi="Arial" w:cs="Arial"/>
          <w:sz w:val="26"/>
          <w:szCs w:val="26"/>
        </w:rPr>
      </w:pPr>
    </w:p>
    <w:p w:rsidR="005722F2" w:rsidRPr="00742F26" w:rsidRDefault="005722F2" w:rsidP="005722F2">
      <w:pPr>
        <w:ind w:firstLine="567"/>
        <w:jc w:val="center"/>
        <w:rPr>
          <w:rFonts w:ascii="Arial" w:hAnsi="Arial" w:cs="Arial"/>
          <w:b/>
        </w:rPr>
      </w:pPr>
      <w:r w:rsidRPr="00742F26">
        <w:rPr>
          <w:rFonts w:ascii="Arial" w:hAnsi="Arial" w:cs="Arial"/>
          <w:b/>
        </w:rPr>
        <w:t xml:space="preserve">Рис. </w:t>
      </w:r>
      <w:r w:rsidR="00E243CF" w:rsidRPr="00742F26">
        <w:rPr>
          <w:rFonts w:ascii="Arial" w:hAnsi="Arial" w:cs="Arial"/>
          <w:b/>
        </w:rPr>
        <w:t>7</w:t>
      </w:r>
      <w:r w:rsidRPr="00742F26">
        <w:rPr>
          <w:rFonts w:ascii="Arial" w:hAnsi="Arial" w:cs="Arial"/>
          <w:b/>
        </w:rPr>
        <w:t>. Динамика изменения площади многолетних насаждений в хозяйствах всех категорий в М</w:t>
      </w:r>
      <w:r w:rsidR="006045D5" w:rsidRPr="00742F26">
        <w:rPr>
          <w:rFonts w:ascii="Arial" w:hAnsi="Arial" w:cs="Arial"/>
          <w:b/>
        </w:rPr>
        <w:t>Р</w:t>
      </w:r>
      <w:r w:rsidRPr="00742F26">
        <w:rPr>
          <w:rFonts w:ascii="Arial" w:hAnsi="Arial" w:cs="Arial"/>
          <w:b/>
        </w:rPr>
        <w:t xml:space="preserve"> «Табасаранский район» за 2006-2010 гг.</w:t>
      </w:r>
    </w:p>
    <w:p w:rsidR="005722F2" w:rsidRPr="00036755" w:rsidRDefault="005722F2" w:rsidP="00E86998">
      <w:pPr>
        <w:ind w:firstLine="567"/>
        <w:jc w:val="both"/>
        <w:rPr>
          <w:rFonts w:ascii="Arial" w:hAnsi="Arial" w:cs="Arial"/>
          <w:sz w:val="26"/>
          <w:szCs w:val="26"/>
        </w:rPr>
      </w:pPr>
    </w:p>
    <w:p w:rsidR="00903C24" w:rsidRPr="00036755" w:rsidRDefault="00903C24" w:rsidP="00E86998">
      <w:pPr>
        <w:ind w:firstLine="567"/>
        <w:jc w:val="both"/>
        <w:rPr>
          <w:rFonts w:ascii="Arial" w:hAnsi="Arial" w:cs="Arial"/>
          <w:sz w:val="26"/>
          <w:szCs w:val="26"/>
        </w:rPr>
      </w:pPr>
    </w:p>
    <w:p w:rsidR="00903C24" w:rsidRPr="00742F26" w:rsidRDefault="00903C24" w:rsidP="00E86998">
      <w:pPr>
        <w:jc w:val="center"/>
        <w:rPr>
          <w:rFonts w:ascii="Arial" w:hAnsi="Arial" w:cs="Arial"/>
          <w:b/>
        </w:rPr>
      </w:pPr>
      <w:r w:rsidRPr="00742F26">
        <w:rPr>
          <w:rFonts w:ascii="Arial" w:hAnsi="Arial" w:cs="Arial"/>
          <w:b/>
        </w:rPr>
        <w:lastRenderedPageBreak/>
        <w:t xml:space="preserve">Таблица 8. Динамика валового сбора и урожайности основных сельскохозяйственных культур в муниципальном </w:t>
      </w:r>
      <w:r w:rsidR="006045D5" w:rsidRPr="00742F26">
        <w:rPr>
          <w:rFonts w:ascii="Arial" w:hAnsi="Arial" w:cs="Arial"/>
          <w:b/>
        </w:rPr>
        <w:t>районе</w:t>
      </w:r>
      <w:r w:rsidRPr="00742F26">
        <w:rPr>
          <w:rFonts w:ascii="Arial" w:hAnsi="Arial" w:cs="Arial"/>
          <w:b/>
        </w:rPr>
        <w:t xml:space="preserve"> «Табасаранский район»  </w:t>
      </w:r>
      <w:r w:rsidRPr="00742F26">
        <w:rPr>
          <w:rFonts w:ascii="Arial" w:hAnsi="Arial" w:cs="Arial"/>
        </w:rPr>
        <w:t>(хозяйства всех категорий)</w:t>
      </w:r>
    </w:p>
    <w:p w:rsidR="00903C24" w:rsidRPr="00036755" w:rsidRDefault="00903C24" w:rsidP="00E86998">
      <w:pPr>
        <w:rPr>
          <w:rFonts w:ascii="Arial" w:hAnsi="Arial" w:cs="Arial"/>
          <w:sz w:val="26"/>
          <w:szCs w:val="26"/>
        </w:rPr>
      </w:pPr>
    </w:p>
    <w:tbl>
      <w:tblPr>
        <w:tblW w:w="9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492"/>
        <w:gridCol w:w="997"/>
        <w:gridCol w:w="1098"/>
        <w:gridCol w:w="1062"/>
        <w:gridCol w:w="1026"/>
        <w:gridCol w:w="997"/>
      </w:tblGrid>
      <w:tr w:rsidR="00CF4A13" w:rsidRPr="00036755" w:rsidTr="00E86998">
        <w:tc>
          <w:tcPr>
            <w:tcW w:w="4492" w:type="dxa"/>
          </w:tcPr>
          <w:p w:rsidR="00903C24" w:rsidRPr="00742F26" w:rsidRDefault="00903C24" w:rsidP="00E86998">
            <w:pPr>
              <w:jc w:val="center"/>
              <w:rPr>
                <w:rFonts w:ascii="Arial" w:hAnsi="Arial" w:cs="Arial"/>
                <w:b/>
              </w:rPr>
            </w:pPr>
            <w:r w:rsidRPr="00742F26">
              <w:rPr>
                <w:rFonts w:ascii="Arial" w:hAnsi="Arial" w:cs="Arial"/>
                <w:b/>
              </w:rPr>
              <w:t>Наименование показателей</w:t>
            </w:r>
          </w:p>
        </w:tc>
        <w:tc>
          <w:tcPr>
            <w:tcW w:w="997" w:type="dxa"/>
          </w:tcPr>
          <w:p w:rsidR="00903C24" w:rsidRPr="00742F26" w:rsidRDefault="00903C24" w:rsidP="00E86998">
            <w:pPr>
              <w:jc w:val="center"/>
              <w:rPr>
                <w:rFonts w:ascii="Arial" w:hAnsi="Arial" w:cs="Arial"/>
                <w:b/>
              </w:rPr>
            </w:pPr>
            <w:r w:rsidRPr="00742F26">
              <w:rPr>
                <w:rFonts w:ascii="Arial" w:hAnsi="Arial" w:cs="Arial"/>
                <w:b/>
              </w:rPr>
              <w:t>2006</w:t>
            </w:r>
            <w:r w:rsidR="00742F26">
              <w:rPr>
                <w:rFonts w:ascii="Arial" w:hAnsi="Arial" w:cs="Arial"/>
                <w:b/>
              </w:rPr>
              <w:t xml:space="preserve"> г.</w:t>
            </w:r>
          </w:p>
        </w:tc>
        <w:tc>
          <w:tcPr>
            <w:tcW w:w="1098" w:type="dxa"/>
          </w:tcPr>
          <w:p w:rsidR="00903C24" w:rsidRPr="00742F26" w:rsidRDefault="00903C24" w:rsidP="00E86998">
            <w:pPr>
              <w:jc w:val="center"/>
              <w:rPr>
                <w:rFonts w:ascii="Arial" w:hAnsi="Arial" w:cs="Arial"/>
                <w:b/>
              </w:rPr>
            </w:pPr>
            <w:r w:rsidRPr="00742F26">
              <w:rPr>
                <w:rFonts w:ascii="Arial" w:hAnsi="Arial" w:cs="Arial"/>
                <w:b/>
              </w:rPr>
              <w:t>2007</w:t>
            </w:r>
            <w:r w:rsidR="00742F26">
              <w:rPr>
                <w:rFonts w:ascii="Arial" w:hAnsi="Arial" w:cs="Arial"/>
                <w:b/>
              </w:rPr>
              <w:t xml:space="preserve"> г.</w:t>
            </w:r>
          </w:p>
        </w:tc>
        <w:tc>
          <w:tcPr>
            <w:tcW w:w="1062" w:type="dxa"/>
          </w:tcPr>
          <w:p w:rsidR="00903C24" w:rsidRPr="00742F26" w:rsidRDefault="00903C24" w:rsidP="00E86998">
            <w:pPr>
              <w:jc w:val="center"/>
              <w:rPr>
                <w:rFonts w:ascii="Arial" w:hAnsi="Arial" w:cs="Arial"/>
                <w:b/>
              </w:rPr>
            </w:pPr>
            <w:r w:rsidRPr="00742F26">
              <w:rPr>
                <w:rFonts w:ascii="Arial" w:hAnsi="Arial" w:cs="Arial"/>
                <w:b/>
              </w:rPr>
              <w:t>2008</w:t>
            </w:r>
            <w:r w:rsidR="000B2157">
              <w:rPr>
                <w:rFonts w:ascii="Arial" w:hAnsi="Arial" w:cs="Arial"/>
                <w:b/>
              </w:rPr>
              <w:t xml:space="preserve"> г.</w:t>
            </w:r>
          </w:p>
        </w:tc>
        <w:tc>
          <w:tcPr>
            <w:tcW w:w="1026" w:type="dxa"/>
          </w:tcPr>
          <w:p w:rsidR="00903C24" w:rsidRPr="00742F26" w:rsidRDefault="00903C24" w:rsidP="00E86998">
            <w:pPr>
              <w:jc w:val="center"/>
              <w:rPr>
                <w:rFonts w:ascii="Arial" w:hAnsi="Arial" w:cs="Arial"/>
                <w:b/>
              </w:rPr>
            </w:pPr>
            <w:r w:rsidRPr="00742F26">
              <w:rPr>
                <w:rFonts w:ascii="Arial" w:hAnsi="Arial" w:cs="Arial"/>
                <w:b/>
              </w:rPr>
              <w:t>2009</w:t>
            </w:r>
            <w:r w:rsidR="000B2157">
              <w:rPr>
                <w:rFonts w:ascii="Arial" w:hAnsi="Arial" w:cs="Arial"/>
                <w:b/>
              </w:rPr>
              <w:t xml:space="preserve"> г.</w:t>
            </w:r>
          </w:p>
        </w:tc>
        <w:tc>
          <w:tcPr>
            <w:tcW w:w="997" w:type="dxa"/>
          </w:tcPr>
          <w:p w:rsidR="00903C24" w:rsidRPr="00742F26" w:rsidRDefault="00903C24" w:rsidP="00E86998">
            <w:pPr>
              <w:jc w:val="center"/>
              <w:rPr>
                <w:rFonts w:ascii="Arial" w:hAnsi="Arial" w:cs="Arial"/>
                <w:b/>
              </w:rPr>
            </w:pPr>
            <w:r w:rsidRPr="00742F26">
              <w:rPr>
                <w:rFonts w:ascii="Arial" w:hAnsi="Arial" w:cs="Arial"/>
                <w:b/>
              </w:rPr>
              <w:t>2010</w:t>
            </w:r>
            <w:r w:rsidR="000B2157">
              <w:rPr>
                <w:rFonts w:ascii="Arial" w:hAnsi="Arial" w:cs="Arial"/>
                <w:b/>
              </w:rPr>
              <w:t xml:space="preserve"> г.</w:t>
            </w:r>
          </w:p>
        </w:tc>
      </w:tr>
      <w:tr w:rsidR="00CF4A13" w:rsidRPr="00036755" w:rsidTr="00E86998">
        <w:tc>
          <w:tcPr>
            <w:tcW w:w="4492" w:type="dxa"/>
          </w:tcPr>
          <w:p w:rsidR="00903C24" w:rsidRPr="00742F26" w:rsidRDefault="00903C24" w:rsidP="00E86998">
            <w:pPr>
              <w:rPr>
                <w:rFonts w:ascii="Arial" w:hAnsi="Arial" w:cs="Arial"/>
                <w:b/>
              </w:rPr>
            </w:pPr>
            <w:r w:rsidRPr="00742F26">
              <w:rPr>
                <w:rFonts w:ascii="Arial" w:hAnsi="Arial" w:cs="Arial"/>
                <w:b/>
              </w:rPr>
              <w:t>Валовой сбор  (тонн)</w:t>
            </w:r>
          </w:p>
        </w:tc>
        <w:tc>
          <w:tcPr>
            <w:tcW w:w="997" w:type="dxa"/>
          </w:tcPr>
          <w:p w:rsidR="00903C24" w:rsidRPr="00742F26" w:rsidRDefault="00903C24" w:rsidP="00E86998">
            <w:pPr>
              <w:rPr>
                <w:rFonts w:ascii="Arial" w:hAnsi="Arial" w:cs="Arial"/>
              </w:rPr>
            </w:pPr>
          </w:p>
        </w:tc>
        <w:tc>
          <w:tcPr>
            <w:tcW w:w="1098" w:type="dxa"/>
          </w:tcPr>
          <w:p w:rsidR="00903C24" w:rsidRPr="00742F26" w:rsidRDefault="00903C24" w:rsidP="00E86998">
            <w:pPr>
              <w:rPr>
                <w:rFonts w:ascii="Arial" w:hAnsi="Arial" w:cs="Arial"/>
              </w:rPr>
            </w:pPr>
          </w:p>
        </w:tc>
        <w:tc>
          <w:tcPr>
            <w:tcW w:w="1062" w:type="dxa"/>
          </w:tcPr>
          <w:p w:rsidR="00903C24" w:rsidRPr="00742F26" w:rsidRDefault="00903C24" w:rsidP="00E86998">
            <w:pPr>
              <w:rPr>
                <w:rFonts w:ascii="Arial" w:hAnsi="Arial" w:cs="Arial"/>
              </w:rPr>
            </w:pPr>
          </w:p>
        </w:tc>
        <w:tc>
          <w:tcPr>
            <w:tcW w:w="1026" w:type="dxa"/>
          </w:tcPr>
          <w:p w:rsidR="00903C24" w:rsidRPr="00742F26" w:rsidRDefault="00903C24" w:rsidP="00E86998">
            <w:pPr>
              <w:rPr>
                <w:rFonts w:ascii="Arial" w:hAnsi="Arial" w:cs="Arial"/>
              </w:rPr>
            </w:pPr>
          </w:p>
        </w:tc>
        <w:tc>
          <w:tcPr>
            <w:tcW w:w="997" w:type="dxa"/>
          </w:tcPr>
          <w:p w:rsidR="00903C24" w:rsidRPr="00742F26" w:rsidRDefault="00903C24" w:rsidP="00E86998">
            <w:pPr>
              <w:rPr>
                <w:rFonts w:ascii="Arial" w:hAnsi="Arial" w:cs="Arial"/>
              </w:rPr>
            </w:pPr>
          </w:p>
        </w:tc>
      </w:tr>
      <w:tr w:rsidR="00CF4A13" w:rsidRPr="00036755" w:rsidTr="00E86998">
        <w:tc>
          <w:tcPr>
            <w:tcW w:w="4492" w:type="dxa"/>
          </w:tcPr>
          <w:p w:rsidR="00903C24" w:rsidRPr="00742F26" w:rsidRDefault="00903C24" w:rsidP="00E86998">
            <w:pPr>
              <w:rPr>
                <w:rFonts w:ascii="Arial" w:hAnsi="Arial" w:cs="Arial"/>
              </w:rPr>
            </w:pPr>
            <w:r w:rsidRPr="00742F26">
              <w:rPr>
                <w:rFonts w:ascii="Arial" w:hAnsi="Arial" w:cs="Arial"/>
              </w:rPr>
              <w:t>зерновые</w:t>
            </w:r>
          </w:p>
        </w:tc>
        <w:tc>
          <w:tcPr>
            <w:tcW w:w="997" w:type="dxa"/>
          </w:tcPr>
          <w:p w:rsidR="00903C24" w:rsidRPr="00742F26" w:rsidRDefault="00903C24" w:rsidP="00E86998">
            <w:pPr>
              <w:rPr>
                <w:rFonts w:ascii="Arial" w:hAnsi="Arial" w:cs="Arial"/>
              </w:rPr>
            </w:pPr>
            <w:r w:rsidRPr="00742F26">
              <w:rPr>
                <w:rFonts w:ascii="Arial" w:hAnsi="Arial" w:cs="Arial"/>
              </w:rPr>
              <w:t>3305</w:t>
            </w:r>
          </w:p>
        </w:tc>
        <w:tc>
          <w:tcPr>
            <w:tcW w:w="1098" w:type="dxa"/>
          </w:tcPr>
          <w:p w:rsidR="00903C24" w:rsidRPr="00742F26" w:rsidRDefault="00903C24" w:rsidP="00E86998">
            <w:pPr>
              <w:rPr>
                <w:rFonts w:ascii="Arial" w:hAnsi="Arial" w:cs="Arial"/>
              </w:rPr>
            </w:pPr>
            <w:r w:rsidRPr="00742F26">
              <w:rPr>
                <w:rFonts w:ascii="Arial" w:hAnsi="Arial" w:cs="Arial"/>
              </w:rPr>
              <w:t>1910</w:t>
            </w:r>
          </w:p>
        </w:tc>
        <w:tc>
          <w:tcPr>
            <w:tcW w:w="1062" w:type="dxa"/>
          </w:tcPr>
          <w:p w:rsidR="00903C24" w:rsidRPr="00742F26" w:rsidRDefault="00903C24" w:rsidP="00E86998">
            <w:pPr>
              <w:rPr>
                <w:rFonts w:ascii="Arial" w:hAnsi="Arial" w:cs="Arial"/>
              </w:rPr>
            </w:pPr>
            <w:r w:rsidRPr="00742F26">
              <w:rPr>
                <w:rFonts w:ascii="Arial" w:hAnsi="Arial" w:cs="Arial"/>
              </w:rPr>
              <w:t>3239</w:t>
            </w:r>
          </w:p>
        </w:tc>
        <w:tc>
          <w:tcPr>
            <w:tcW w:w="1026" w:type="dxa"/>
          </w:tcPr>
          <w:p w:rsidR="00903C24" w:rsidRPr="00742F26" w:rsidRDefault="00903C24" w:rsidP="00E86998">
            <w:pPr>
              <w:rPr>
                <w:rFonts w:ascii="Arial" w:hAnsi="Arial" w:cs="Arial"/>
              </w:rPr>
            </w:pPr>
            <w:r w:rsidRPr="00742F26">
              <w:rPr>
                <w:rFonts w:ascii="Arial" w:hAnsi="Arial" w:cs="Arial"/>
              </w:rPr>
              <w:t>4535</w:t>
            </w:r>
          </w:p>
        </w:tc>
        <w:tc>
          <w:tcPr>
            <w:tcW w:w="997" w:type="dxa"/>
          </w:tcPr>
          <w:p w:rsidR="00903C24" w:rsidRPr="00742F26" w:rsidRDefault="00903C24" w:rsidP="00E86998">
            <w:pPr>
              <w:rPr>
                <w:rFonts w:ascii="Arial" w:hAnsi="Arial" w:cs="Arial"/>
              </w:rPr>
            </w:pPr>
            <w:r w:rsidRPr="00742F26">
              <w:rPr>
                <w:rFonts w:ascii="Arial" w:hAnsi="Arial" w:cs="Arial"/>
              </w:rPr>
              <w:t>4587</w:t>
            </w:r>
          </w:p>
        </w:tc>
      </w:tr>
      <w:tr w:rsidR="00CF4A13" w:rsidRPr="00036755" w:rsidTr="00E86998">
        <w:tc>
          <w:tcPr>
            <w:tcW w:w="4492" w:type="dxa"/>
          </w:tcPr>
          <w:p w:rsidR="00903C24" w:rsidRPr="00742F26" w:rsidRDefault="00903C24" w:rsidP="00E86998">
            <w:pPr>
              <w:rPr>
                <w:rFonts w:ascii="Arial" w:hAnsi="Arial" w:cs="Arial"/>
              </w:rPr>
            </w:pPr>
            <w:r w:rsidRPr="00742F26">
              <w:rPr>
                <w:rFonts w:ascii="Arial" w:hAnsi="Arial" w:cs="Arial"/>
              </w:rPr>
              <w:t>картофель</w:t>
            </w:r>
          </w:p>
        </w:tc>
        <w:tc>
          <w:tcPr>
            <w:tcW w:w="997" w:type="dxa"/>
          </w:tcPr>
          <w:p w:rsidR="00903C24" w:rsidRPr="00742F26" w:rsidRDefault="00903C24" w:rsidP="00E86998">
            <w:pPr>
              <w:rPr>
                <w:rFonts w:ascii="Arial" w:hAnsi="Arial" w:cs="Arial"/>
              </w:rPr>
            </w:pPr>
            <w:r w:rsidRPr="00742F26">
              <w:rPr>
                <w:rFonts w:ascii="Arial" w:hAnsi="Arial" w:cs="Arial"/>
              </w:rPr>
              <w:t>11185</w:t>
            </w:r>
          </w:p>
        </w:tc>
        <w:tc>
          <w:tcPr>
            <w:tcW w:w="1098" w:type="dxa"/>
          </w:tcPr>
          <w:p w:rsidR="00903C24" w:rsidRPr="00742F26" w:rsidRDefault="00903C24" w:rsidP="00E86998">
            <w:pPr>
              <w:rPr>
                <w:rFonts w:ascii="Arial" w:hAnsi="Arial" w:cs="Arial"/>
              </w:rPr>
            </w:pPr>
            <w:r w:rsidRPr="00742F26">
              <w:rPr>
                <w:rFonts w:ascii="Arial" w:hAnsi="Arial" w:cs="Arial"/>
              </w:rPr>
              <w:t>6535</w:t>
            </w:r>
          </w:p>
        </w:tc>
        <w:tc>
          <w:tcPr>
            <w:tcW w:w="1062" w:type="dxa"/>
          </w:tcPr>
          <w:p w:rsidR="00903C24" w:rsidRPr="00742F26" w:rsidRDefault="00903C24" w:rsidP="00E86998">
            <w:pPr>
              <w:rPr>
                <w:rFonts w:ascii="Arial" w:hAnsi="Arial" w:cs="Arial"/>
              </w:rPr>
            </w:pPr>
            <w:r w:rsidRPr="00742F26">
              <w:rPr>
                <w:rFonts w:ascii="Arial" w:hAnsi="Arial" w:cs="Arial"/>
              </w:rPr>
              <w:t>7569</w:t>
            </w:r>
          </w:p>
        </w:tc>
        <w:tc>
          <w:tcPr>
            <w:tcW w:w="1026" w:type="dxa"/>
          </w:tcPr>
          <w:p w:rsidR="00903C24" w:rsidRPr="00742F26" w:rsidRDefault="00903C24" w:rsidP="00E86998">
            <w:pPr>
              <w:rPr>
                <w:rFonts w:ascii="Arial" w:hAnsi="Arial" w:cs="Arial"/>
              </w:rPr>
            </w:pPr>
            <w:r w:rsidRPr="00742F26">
              <w:rPr>
                <w:rFonts w:ascii="Arial" w:hAnsi="Arial" w:cs="Arial"/>
              </w:rPr>
              <w:t>9000</w:t>
            </w:r>
          </w:p>
        </w:tc>
        <w:tc>
          <w:tcPr>
            <w:tcW w:w="997" w:type="dxa"/>
          </w:tcPr>
          <w:p w:rsidR="00903C24" w:rsidRPr="00742F26" w:rsidRDefault="00903C24" w:rsidP="00E86998">
            <w:pPr>
              <w:rPr>
                <w:rFonts w:ascii="Arial" w:hAnsi="Arial" w:cs="Arial"/>
              </w:rPr>
            </w:pPr>
            <w:r w:rsidRPr="00742F26">
              <w:rPr>
                <w:rFonts w:ascii="Arial" w:hAnsi="Arial" w:cs="Arial"/>
              </w:rPr>
              <w:t>7265</w:t>
            </w:r>
          </w:p>
        </w:tc>
      </w:tr>
      <w:tr w:rsidR="00CF4A13" w:rsidRPr="00036755" w:rsidTr="00E86998">
        <w:tc>
          <w:tcPr>
            <w:tcW w:w="4492" w:type="dxa"/>
          </w:tcPr>
          <w:p w:rsidR="00903C24" w:rsidRPr="00742F26" w:rsidRDefault="00903C24" w:rsidP="00E86998">
            <w:pPr>
              <w:rPr>
                <w:rFonts w:ascii="Arial" w:hAnsi="Arial" w:cs="Arial"/>
              </w:rPr>
            </w:pPr>
            <w:r w:rsidRPr="00742F26">
              <w:rPr>
                <w:rFonts w:ascii="Arial" w:hAnsi="Arial" w:cs="Arial"/>
              </w:rPr>
              <w:t>овощи</w:t>
            </w:r>
          </w:p>
        </w:tc>
        <w:tc>
          <w:tcPr>
            <w:tcW w:w="997" w:type="dxa"/>
          </w:tcPr>
          <w:p w:rsidR="00903C24" w:rsidRPr="00742F26" w:rsidRDefault="00903C24" w:rsidP="00E86998">
            <w:pPr>
              <w:rPr>
                <w:rFonts w:ascii="Arial" w:hAnsi="Arial" w:cs="Arial"/>
              </w:rPr>
            </w:pPr>
            <w:r w:rsidRPr="00742F26">
              <w:rPr>
                <w:rFonts w:ascii="Arial" w:hAnsi="Arial" w:cs="Arial"/>
              </w:rPr>
              <w:t>11630</w:t>
            </w:r>
          </w:p>
        </w:tc>
        <w:tc>
          <w:tcPr>
            <w:tcW w:w="1098" w:type="dxa"/>
          </w:tcPr>
          <w:p w:rsidR="00903C24" w:rsidRPr="00742F26" w:rsidRDefault="00903C24" w:rsidP="00E86998">
            <w:pPr>
              <w:rPr>
                <w:rFonts w:ascii="Arial" w:hAnsi="Arial" w:cs="Arial"/>
              </w:rPr>
            </w:pPr>
            <w:r w:rsidRPr="00742F26">
              <w:rPr>
                <w:rFonts w:ascii="Arial" w:hAnsi="Arial" w:cs="Arial"/>
              </w:rPr>
              <w:t>8501</w:t>
            </w:r>
          </w:p>
        </w:tc>
        <w:tc>
          <w:tcPr>
            <w:tcW w:w="1062" w:type="dxa"/>
          </w:tcPr>
          <w:p w:rsidR="00903C24" w:rsidRPr="00742F26" w:rsidRDefault="00903C24" w:rsidP="00E86998">
            <w:pPr>
              <w:rPr>
                <w:rFonts w:ascii="Arial" w:hAnsi="Arial" w:cs="Arial"/>
              </w:rPr>
            </w:pPr>
            <w:r w:rsidRPr="00742F26">
              <w:rPr>
                <w:rFonts w:ascii="Arial" w:hAnsi="Arial" w:cs="Arial"/>
              </w:rPr>
              <w:t>9482</w:t>
            </w:r>
          </w:p>
        </w:tc>
        <w:tc>
          <w:tcPr>
            <w:tcW w:w="1026" w:type="dxa"/>
          </w:tcPr>
          <w:p w:rsidR="00903C24" w:rsidRPr="00742F26" w:rsidRDefault="00903C24" w:rsidP="00E86998">
            <w:pPr>
              <w:rPr>
                <w:rFonts w:ascii="Arial" w:hAnsi="Arial" w:cs="Arial"/>
              </w:rPr>
            </w:pPr>
            <w:r w:rsidRPr="00742F26">
              <w:rPr>
                <w:rFonts w:ascii="Arial" w:hAnsi="Arial" w:cs="Arial"/>
              </w:rPr>
              <w:t>10481</w:t>
            </w:r>
          </w:p>
        </w:tc>
        <w:tc>
          <w:tcPr>
            <w:tcW w:w="997" w:type="dxa"/>
          </w:tcPr>
          <w:p w:rsidR="00903C24" w:rsidRPr="00742F26" w:rsidRDefault="00903C24" w:rsidP="00E86998">
            <w:pPr>
              <w:rPr>
                <w:rFonts w:ascii="Arial" w:hAnsi="Arial" w:cs="Arial"/>
              </w:rPr>
            </w:pPr>
            <w:r w:rsidRPr="00742F26">
              <w:rPr>
                <w:rFonts w:ascii="Arial" w:hAnsi="Arial" w:cs="Arial"/>
              </w:rPr>
              <w:t>9296</w:t>
            </w:r>
          </w:p>
        </w:tc>
      </w:tr>
      <w:tr w:rsidR="00CF4A13" w:rsidRPr="00036755" w:rsidTr="00E86998">
        <w:tc>
          <w:tcPr>
            <w:tcW w:w="4492" w:type="dxa"/>
          </w:tcPr>
          <w:p w:rsidR="00903C24" w:rsidRPr="00742F26" w:rsidRDefault="00903C24" w:rsidP="00E86998">
            <w:pPr>
              <w:rPr>
                <w:rFonts w:ascii="Arial" w:hAnsi="Arial" w:cs="Arial"/>
              </w:rPr>
            </w:pPr>
            <w:r w:rsidRPr="00742F26">
              <w:rPr>
                <w:rFonts w:ascii="Arial" w:hAnsi="Arial" w:cs="Arial"/>
              </w:rPr>
              <w:t>плоды</w:t>
            </w:r>
          </w:p>
        </w:tc>
        <w:tc>
          <w:tcPr>
            <w:tcW w:w="997" w:type="dxa"/>
          </w:tcPr>
          <w:p w:rsidR="00903C24" w:rsidRPr="00742F26" w:rsidRDefault="00903C24" w:rsidP="00E86998">
            <w:pPr>
              <w:rPr>
                <w:rFonts w:ascii="Arial" w:hAnsi="Arial" w:cs="Arial"/>
              </w:rPr>
            </w:pPr>
            <w:r w:rsidRPr="00742F26">
              <w:rPr>
                <w:rFonts w:ascii="Arial" w:hAnsi="Arial" w:cs="Arial"/>
              </w:rPr>
              <w:t>5542</w:t>
            </w:r>
          </w:p>
        </w:tc>
        <w:tc>
          <w:tcPr>
            <w:tcW w:w="1098" w:type="dxa"/>
          </w:tcPr>
          <w:p w:rsidR="00903C24" w:rsidRPr="00742F26" w:rsidRDefault="00903C24" w:rsidP="00E86998">
            <w:pPr>
              <w:rPr>
                <w:rFonts w:ascii="Arial" w:hAnsi="Arial" w:cs="Arial"/>
              </w:rPr>
            </w:pPr>
            <w:r w:rsidRPr="00742F26">
              <w:rPr>
                <w:rFonts w:ascii="Arial" w:hAnsi="Arial" w:cs="Arial"/>
              </w:rPr>
              <w:t>7062</w:t>
            </w:r>
          </w:p>
        </w:tc>
        <w:tc>
          <w:tcPr>
            <w:tcW w:w="1062" w:type="dxa"/>
          </w:tcPr>
          <w:p w:rsidR="00903C24" w:rsidRPr="00742F26" w:rsidRDefault="00903C24" w:rsidP="00E86998">
            <w:pPr>
              <w:rPr>
                <w:rFonts w:ascii="Arial" w:hAnsi="Arial" w:cs="Arial"/>
              </w:rPr>
            </w:pPr>
            <w:r w:rsidRPr="00742F26">
              <w:rPr>
                <w:rFonts w:ascii="Arial" w:hAnsi="Arial" w:cs="Arial"/>
              </w:rPr>
              <w:t>6860</w:t>
            </w:r>
          </w:p>
        </w:tc>
        <w:tc>
          <w:tcPr>
            <w:tcW w:w="1026" w:type="dxa"/>
          </w:tcPr>
          <w:p w:rsidR="00903C24" w:rsidRPr="00742F26" w:rsidRDefault="00903C24" w:rsidP="00E86998">
            <w:pPr>
              <w:rPr>
                <w:rFonts w:ascii="Arial" w:hAnsi="Arial" w:cs="Arial"/>
              </w:rPr>
            </w:pPr>
            <w:r w:rsidRPr="00742F26">
              <w:rPr>
                <w:rFonts w:ascii="Arial" w:hAnsi="Arial" w:cs="Arial"/>
              </w:rPr>
              <w:t>8139</w:t>
            </w:r>
          </w:p>
        </w:tc>
        <w:tc>
          <w:tcPr>
            <w:tcW w:w="997" w:type="dxa"/>
          </w:tcPr>
          <w:p w:rsidR="00903C24" w:rsidRPr="00742F26" w:rsidRDefault="00903C24" w:rsidP="00E86998">
            <w:pPr>
              <w:rPr>
                <w:rFonts w:ascii="Arial" w:hAnsi="Arial" w:cs="Arial"/>
              </w:rPr>
            </w:pPr>
            <w:r w:rsidRPr="00742F26">
              <w:rPr>
                <w:rFonts w:ascii="Arial" w:hAnsi="Arial" w:cs="Arial"/>
              </w:rPr>
              <w:t>5108</w:t>
            </w:r>
          </w:p>
        </w:tc>
      </w:tr>
      <w:tr w:rsidR="00CF4A13" w:rsidRPr="00036755" w:rsidTr="00E86998">
        <w:tc>
          <w:tcPr>
            <w:tcW w:w="4492" w:type="dxa"/>
          </w:tcPr>
          <w:p w:rsidR="00903C24" w:rsidRPr="00742F26" w:rsidRDefault="00903C24" w:rsidP="00E86998">
            <w:pPr>
              <w:rPr>
                <w:rFonts w:ascii="Arial" w:hAnsi="Arial" w:cs="Arial"/>
              </w:rPr>
            </w:pPr>
            <w:r w:rsidRPr="00742F26">
              <w:rPr>
                <w:rFonts w:ascii="Arial" w:hAnsi="Arial" w:cs="Arial"/>
              </w:rPr>
              <w:t>виноград</w:t>
            </w:r>
          </w:p>
        </w:tc>
        <w:tc>
          <w:tcPr>
            <w:tcW w:w="997" w:type="dxa"/>
          </w:tcPr>
          <w:p w:rsidR="00903C24" w:rsidRPr="00742F26" w:rsidRDefault="00903C24" w:rsidP="00E86998">
            <w:pPr>
              <w:rPr>
                <w:rFonts w:ascii="Arial" w:hAnsi="Arial" w:cs="Arial"/>
              </w:rPr>
            </w:pPr>
            <w:r w:rsidRPr="00742F26">
              <w:rPr>
                <w:rFonts w:ascii="Arial" w:hAnsi="Arial" w:cs="Arial"/>
              </w:rPr>
              <w:t>1772</w:t>
            </w:r>
          </w:p>
        </w:tc>
        <w:tc>
          <w:tcPr>
            <w:tcW w:w="1098" w:type="dxa"/>
          </w:tcPr>
          <w:p w:rsidR="00903C24" w:rsidRPr="00742F26" w:rsidRDefault="00903C24" w:rsidP="00E86998">
            <w:pPr>
              <w:rPr>
                <w:rFonts w:ascii="Arial" w:hAnsi="Arial" w:cs="Arial"/>
              </w:rPr>
            </w:pPr>
            <w:r w:rsidRPr="00742F26">
              <w:rPr>
                <w:rFonts w:ascii="Arial" w:hAnsi="Arial" w:cs="Arial"/>
              </w:rPr>
              <w:t>2458</w:t>
            </w:r>
          </w:p>
        </w:tc>
        <w:tc>
          <w:tcPr>
            <w:tcW w:w="1062" w:type="dxa"/>
          </w:tcPr>
          <w:p w:rsidR="00903C24" w:rsidRPr="00742F26" w:rsidRDefault="00903C24" w:rsidP="00E86998">
            <w:pPr>
              <w:rPr>
                <w:rFonts w:ascii="Arial" w:hAnsi="Arial" w:cs="Arial"/>
              </w:rPr>
            </w:pPr>
            <w:r w:rsidRPr="00742F26">
              <w:rPr>
                <w:rFonts w:ascii="Arial" w:hAnsi="Arial" w:cs="Arial"/>
              </w:rPr>
              <w:t>2544</w:t>
            </w:r>
          </w:p>
        </w:tc>
        <w:tc>
          <w:tcPr>
            <w:tcW w:w="1026" w:type="dxa"/>
          </w:tcPr>
          <w:p w:rsidR="00903C24" w:rsidRPr="00742F26" w:rsidRDefault="00903C24" w:rsidP="00E86998">
            <w:pPr>
              <w:rPr>
                <w:rFonts w:ascii="Arial" w:hAnsi="Arial" w:cs="Arial"/>
              </w:rPr>
            </w:pPr>
            <w:r w:rsidRPr="00742F26">
              <w:rPr>
                <w:rFonts w:ascii="Arial" w:hAnsi="Arial" w:cs="Arial"/>
              </w:rPr>
              <w:t>2621</w:t>
            </w:r>
          </w:p>
        </w:tc>
        <w:tc>
          <w:tcPr>
            <w:tcW w:w="997" w:type="dxa"/>
          </w:tcPr>
          <w:p w:rsidR="00903C24" w:rsidRPr="00742F26" w:rsidRDefault="00903C24" w:rsidP="00E86998">
            <w:pPr>
              <w:rPr>
                <w:rFonts w:ascii="Arial" w:hAnsi="Arial" w:cs="Arial"/>
              </w:rPr>
            </w:pPr>
            <w:r w:rsidRPr="00742F26">
              <w:rPr>
                <w:rFonts w:ascii="Arial" w:hAnsi="Arial" w:cs="Arial"/>
              </w:rPr>
              <w:t>3208</w:t>
            </w:r>
          </w:p>
        </w:tc>
      </w:tr>
      <w:tr w:rsidR="00CF4A13" w:rsidRPr="00036755" w:rsidTr="00E86998">
        <w:tc>
          <w:tcPr>
            <w:tcW w:w="4492" w:type="dxa"/>
          </w:tcPr>
          <w:p w:rsidR="00903C24" w:rsidRPr="00742F26" w:rsidRDefault="00903C24" w:rsidP="00E86998">
            <w:pPr>
              <w:rPr>
                <w:rFonts w:ascii="Arial" w:hAnsi="Arial" w:cs="Arial"/>
                <w:b/>
              </w:rPr>
            </w:pPr>
            <w:r w:rsidRPr="00742F26">
              <w:rPr>
                <w:rFonts w:ascii="Arial" w:hAnsi="Arial" w:cs="Arial"/>
                <w:b/>
              </w:rPr>
              <w:t>Урожайность (ц/га)</w:t>
            </w:r>
          </w:p>
        </w:tc>
        <w:tc>
          <w:tcPr>
            <w:tcW w:w="997" w:type="dxa"/>
          </w:tcPr>
          <w:p w:rsidR="00903C24" w:rsidRPr="00742F26" w:rsidRDefault="00903C24" w:rsidP="00E86998">
            <w:pPr>
              <w:rPr>
                <w:rFonts w:ascii="Arial" w:hAnsi="Arial" w:cs="Arial"/>
              </w:rPr>
            </w:pPr>
          </w:p>
        </w:tc>
        <w:tc>
          <w:tcPr>
            <w:tcW w:w="1098" w:type="dxa"/>
          </w:tcPr>
          <w:p w:rsidR="00903C24" w:rsidRPr="00742F26" w:rsidRDefault="00903C24" w:rsidP="00E86998">
            <w:pPr>
              <w:rPr>
                <w:rFonts w:ascii="Arial" w:hAnsi="Arial" w:cs="Arial"/>
              </w:rPr>
            </w:pPr>
          </w:p>
        </w:tc>
        <w:tc>
          <w:tcPr>
            <w:tcW w:w="1062" w:type="dxa"/>
          </w:tcPr>
          <w:p w:rsidR="00903C24" w:rsidRPr="00742F26" w:rsidRDefault="00903C24" w:rsidP="00E86998">
            <w:pPr>
              <w:rPr>
                <w:rFonts w:ascii="Arial" w:hAnsi="Arial" w:cs="Arial"/>
              </w:rPr>
            </w:pPr>
          </w:p>
        </w:tc>
        <w:tc>
          <w:tcPr>
            <w:tcW w:w="1026" w:type="dxa"/>
          </w:tcPr>
          <w:p w:rsidR="00903C24" w:rsidRPr="00742F26" w:rsidRDefault="00903C24" w:rsidP="00E86998">
            <w:pPr>
              <w:rPr>
                <w:rFonts w:ascii="Arial" w:hAnsi="Arial" w:cs="Arial"/>
              </w:rPr>
            </w:pPr>
          </w:p>
        </w:tc>
        <w:tc>
          <w:tcPr>
            <w:tcW w:w="997" w:type="dxa"/>
          </w:tcPr>
          <w:p w:rsidR="00903C24" w:rsidRPr="00742F26" w:rsidRDefault="00903C24" w:rsidP="00E86998">
            <w:pPr>
              <w:rPr>
                <w:rFonts w:ascii="Arial" w:hAnsi="Arial" w:cs="Arial"/>
              </w:rPr>
            </w:pPr>
          </w:p>
        </w:tc>
      </w:tr>
      <w:tr w:rsidR="00CF4A13" w:rsidRPr="00036755" w:rsidTr="00E86998">
        <w:tc>
          <w:tcPr>
            <w:tcW w:w="4492" w:type="dxa"/>
          </w:tcPr>
          <w:p w:rsidR="00903C24" w:rsidRPr="00742F26" w:rsidRDefault="00903C24" w:rsidP="00E86998">
            <w:pPr>
              <w:rPr>
                <w:rFonts w:ascii="Arial" w:hAnsi="Arial" w:cs="Arial"/>
              </w:rPr>
            </w:pPr>
            <w:r w:rsidRPr="00742F26">
              <w:rPr>
                <w:rFonts w:ascii="Arial" w:hAnsi="Arial" w:cs="Arial"/>
              </w:rPr>
              <w:t>Зерновые</w:t>
            </w:r>
          </w:p>
        </w:tc>
        <w:tc>
          <w:tcPr>
            <w:tcW w:w="997" w:type="dxa"/>
          </w:tcPr>
          <w:p w:rsidR="00903C24" w:rsidRPr="00742F26" w:rsidRDefault="00903C24" w:rsidP="00E86998">
            <w:pPr>
              <w:rPr>
                <w:rFonts w:ascii="Arial" w:hAnsi="Arial" w:cs="Arial"/>
              </w:rPr>
            </w:pPr>
            <w:r w:rsidRPr="00742F26">
              <w:rPr>
                <w:rFonts w:ascii="Arial" w:hAnsi="Arial" w:cs="Arial"/>
              </w:rPr>
              <w:t>25</w:t>
            </w:r>
          </w:p>
        </w:tc>
        <w:tc>
          <w:tcPr>
            <w:tcW w:w="1098" w:type="dxa"/>
          </w:tcPr>
          <w:p w:rsidR="00903C24" w:rsidRPr="00742F26" w:rsidRDefault="00903C24" w:rsidP="00E86998">
            <w:pPr>
              <w:rPr>
                <w:rFonts w:ascii="Arial" w:hAnsi="Arial" w:cs="Arial"/>
              </w:rPr>
            </w:pPr>
            <w:r w:rsidRPr="00742F26">
              <w:rPr>
                <w:rFonts w:ascii="Arial" w:hAnsi="Arial" w:cs="Arial"/>
              </w:rPr>
              <w:t>21,9</w:t>
            </w:r>
          </w:p>
        </w:tc>
        <w:tc>
          <w:tcPr>
            <w:tcW w:w="1062" w:type="dxa"/>
          </w:tcPr>
          <w:p w:rsidR="00903C24" w:rsidRPr="00742F26" w:rsidRDefault="00903C24" w:rsidP="00E86998">
            <w:pPr>
              <w:rPr>
                <w:rFonts w:ascii="Arial" w:hAnsi="Arial" w:cs="Arial"/>
              </w:rPr>
            </w:pPr>
            <w:r w:rsidRPr="00742F26">
              <w:rPr>
                <w:rFonts w:ascii="Arial" w:hAnsi="Arial" w:cs="Arial"/>
              </w:rPr>
              <w:t>25,9</w:t>
            </w:r>
          </w:p>
        </w:tc>
        <w:tc>
          <w:tcPr>
            <w:tcW w:w="1026" w:type="dxa"/>
          </w:tcPr>
          <w:p w:rsidR="00903C24" w:rsidRPr="00742F26" w:rsidRDefault="00903C24" w:rsidP="00E86998">
            <w:pPr>
              <w:rPr>
                <w:rFonts w:ascii="Arial" w:hAnsi="Arial" w:cs="Arial"/>
              </w:rPr>
            </w:pPr>
            <w:r w:rsidRPr="00742F26">
              <w:rPr>
                <w:rFonts w:ascii="Arial" w:hAnsi="Arial" w:cs="Arial"/>
              </w:rPr>
              <w:t>31,8</w:t>
            </w:r>
          </w:p>
        </w:tc>
        <w:tc>
          <w:tcPr>
            <w:tcW w:w="997" w:type="dxa"/>
          </w:tcPr>
          <w:p w:rsidR="00903C24" w:rsidRPr="00742F26" w:rsidRDefault="00903C24" w:rsidP="00E86998">
            <w:pPr>
              <w:rPr>
                <w:rFonts w:ascii="Arial" w:hAnsi="Arial" w:cs="Arial"/>
              </w:rPr>
            </w:pPr>
            <w:r w:rsidRPr="00742F26">
              <w:rPr>
                <w:rFonts w:ascii="Arial" w:hAnsi="Arial" w:cs="Arial"/>
              </w:rPr>
              <w:t>26,5</w:t>
            </w:r>
          </w:p>
        </w:tc>
      </w:tr>
      <w:tr w:rsidR="00CF4A13" w:rsidRPr="00036755" w:rsidTr="00E86998">
        <w:tc>
          <w:tcPr>
            <w:tcW w:w="4492" w:type="dxa"/>
          </w:tcPr>
          <w:p w:rsidR="00903C24" w:rsidRPr="00742F26" w:rsidRDefault="00903C24" w:rsidP="00E86998">
            <w:pPr>
              <w:rPr>
                <w:rFonts w:ascii="Arial" w:hAnsi="Arial" w:cs="Arial"/>
              </w:rPr>
            </w:pPr>
            <w:r w:rsidRPr="00742F26">
              <w:rPr>
                <w:rFonts w:ascii="Arial" w:hAnsi="Arial" w:cs="Arial"/>
              </w:rPr>
              <w:t>Картофель</w:t>
            </w:r>
          </w:p>
        </w:tc>
        <w:tc>
          <w:tcPr>
            <w:tcW w:w="997" w:type="dxa"/>
          </w:tcPr>
          <w:p w:rsidR="00903C24" w:rsidRPr="00742F26" w:rsidRDefault="00903C24" w:rsidP="00E86998">
            <w:pPr>
              <w:rPr>
                <w:rFonts w:ascii="Arial" w:hAnsi="Arial" w:cs="Arial"/>
              </w:rPr>
            </w:pPr>
            <w:r w:rsidRPr="00742F26">
              <w:rPr>
                <w:rFonts w:ascii="Arial" w:hAnsi="Arial" w:cs="Arial"/>
              </w:rPr>
              <w:t>149,1</w:t>
            </w:r>
          </w:p>
        </w:tc>
        <w:tc>
          <w:tcPr>
            <w:tcW w:w="1098" w:type="dxa"/>
          </w:tcPr>
          <w:p w:rsidR="00903C24" w:rsidRPr="00742F26" w:rsidRDefault="00903C24" w:rsidP="00E86998">
            <w:pPr>
              <w:rPr>
                <w:rFonts w:ascii="Arial" w:hAnsi="Arial" w:cs="Arial"/>
              </w:rPr>
            </w:pPr>
            <w:r w:rsidRPr="00742F26">
              <w:rPr>
                <w:rFonts w:ascii="Arial" w:hAnsi="Arial" w:cs="Arial"/>
              </w:rPr>
              <w:t>107,5</w:t>
            </w:r>
          </w:p>
        </w:tc>
        <w:tc>
          <w:tcPr>
            <w:tcW w:w="1062" w:type="dxa"/>
          </w:tcPr>
          <w:p w:rsidR="00903C24" w:rsidRPr="00742F26" w:rsidRDefault="00903C24" w:rsidP="00E86998">
            <w:pPr>
              <w:rPr>
                <w:rFonts w:ascii="Arial" w:hAnsi="Arial" w:cs="Arial"/>
              </w:rPr>
            </w:pPr>
            <w:r w:rsidRPr="00742F26">
              <w:rPr>
                <w:rFonts w:ascii="Arial" w:hAnsi="Arial" w:cs="Arial"/>
              </w:rPr>
              <w:t>146,4</w:t>
            </w:r>
          </w:p>
        </w:tc>
        <w:tc>
          <w:tcPr>
            <w:tcW w:w="1026" w:type="dxa"/>
          </w:tcPr>
          <w:p w:rsidR="00903C24" w:rsidRPr="00742F26" w:rsidRDefault="00903C24" w:rsidP="00E86998">
            <w:pPr>
              <w:rPr>
                <w:rFonts w:ascii="Arial" w:hAnsi="Arial" w:cs="Arial"/>
              </w:rPr>
            </w:pPr>
            <w:r w:rsidRPr="00742F26">
              <w:rPr>
                <w:rFonts w:ascii="Arial" w:hAnsi="Arial" w:cs="Arial"/>
              </w:rPr>
              <w:t>200,0</w:t>
            </w:r>
          </w:p>
        </w:tc>
        <w:tc>
          <w:tcPr>
            <w:tcW w:w="997" w:type="dxa"/>
          </w:tcPr>
          <w:p w:rsidR="00903C24" w:rsidRPr="00742F26" w:rsidRDefault="00903C24" w:rsidP="00E86998">
            <w:pPr>
              <w:rPr>
                <w:rFonts w:ascii="Arial" w:hAnsi="Arial" w:cs="Arial"/>
              </w:rPr>
            </w:pPr>
            <w:r w:rsidRPr="00742F26">
              <w:rPr>
                <w:rFonts w:ascii="Arial" w:hAnsi="Arial" w:cs="Arial"/>
              </w:rPr>
              <w:t>152,0</w:t>
            </w:r>
          </w:p>
        </w:tc>
      </w:tr>
      <w:tr w:rsidR="00CF4A13" w:rsidRPr="00036755" w:rsidTr="00E86998">
        <w:tc>
          <w:tcPr>
            <w:tcW w:w="4492" w:type="dxa"/>
          </w:tcPr>
          <w:p w:rsidR="00903C24" w:rsidRPr="00742F26" w:rsidRDefault="00903C24" w:rsidP="00E86998">
            <w:pPr>
              <w:rPr>
                <w:rFonts w:ascii="Arial" w:hAnsi="Arial" w:cs="Arial"/>
              </w:rPr>
            </w:pPr>
            <w:r w:rsidRPr="00742F26">
              <w:rPr>
                <w:rFonts w:ascii="Arial" w:hAnsi="Arial" w:cs="Arial"/>
              </w:rPr>
              <w:t>овощи</w:t>
            </w:r>
          </w:p>
        </w:tc>
        <w:tc>
          <w:tcPr>
            <w:tcW w:w="997" w:type="dxa"/>
          </w:tcPr>
          <w:p w:rsidR="00903C24" w:rsidRPr="00742F26" w:rsidRDefault="00903C24" w:rsidP="00E86998">
            <w:pPr>
              <w:rPr>
                <w:rFonts w:ascii="Arial" w:hAnsi="Arial" w:cs="Arial"/>
              </w:rPr>
            </w:pPr>
            <w:r w:rsidRPr="00742F26">
              <w:rPr>
                <w:rFonts w:ascii="Arial" w:hAnsi="Arial" w:cs="Arial"/>
              </w:rPr>
              <w:t>216,2</w:t>
            </w:r>
          </w:p>
        </w:tc>
        <w:tc>
          <w:tcPr>
            <w:tcW w:w="1098" w:type="dxa"/>
          </w:tcPr>
          <w:p w:rsidR="00903C24" w:rsidRPr="00742F26" w:rsidRDefault="00903C24" w:rsidP="00E86998">
            <w:pPr>
              <w:rPr>
                <w:rFonts w:ascii="Arial" w:hAnsi="Arial" w:cs="Arial"/>
              </w:rPr>
            </w:pPr>
            <w:r w:rsidRPr="00742F26">
              <w:rPr>
                <w:rFonts w:ascii="Arial" w:hAnsi="Arial" w:cs="Arial"/>
              </w:rPr>
              <w:t>159,7</w:t>
            </w:r>
          </w:p>
        </w:tc>
        <w:tc>
          <w:tcPr>
            <w:tcW w:w="1062" w:type="dxa"/>
          </w:tcPr>
          <w:p w:rsidR="00903C24" w:rsidRPr="00742F26" w:rsidRDefault="00903C24" w:rsidP="00E86998">
            <w:pPr>
              <w:rPr>
                <w:rFonts w:ascii="Arial" w:hAnsi="Arial" w:cs="Arial"/>
              </w:rPr>
            </w:pPr>
            <w:r w:rsidRPr="00742F26">
              <w:rPr>
                <w:rFonts w:ascii="Arial" w:hAnsi="Arial" w:cs="Arial"/>
              </w:rPr>
              <w:t>220,5</w:t>
            </w:r>
          </w:p>
        </w:tc>
        <w:tc>
          <w:tcPr>
            <w:tcW w:w="1026" w:type="dxa"/>
          </w:tcPr>
          <w:p w:rsidR="00903C24" w:rsidRPr="00742F26" w:rsidRDefault="00903C24" w:rsidP="00E86998">
            <w:pPr>
              <w:rPr>
                <w:rFonts w:ascii="Arial" w:hAnsi="Arial" w:cs="Arial"/>
              </w:rPr>
            </w:pPr>
            <w:r w:rsidRPr="00742F26">
              <w:rPr>
                <w:rFonts w:ascii="Arial" w:hAnsi="Arial" w:cs="Arial"/>
              </w:rPr>
              <w:t>162,0</w:t>
            </w:r>
          </w:p>
        </w:tc>
        <w:tc>
          <w:tcPr>
            <w:tcW w:w="997" w:type="dxa"/>
          </w:tcPr>
          <w:p w:rsidR="00903C24" w:rsidRPr="00742F26" w:rsidRDefault="00903C24" w:rsidP="00E86998">
            <w:pPr>
              <w:rPr>
                <w:rFonts w:ascii="Arial" w:hAnsi="Arial" w:cs="Arial"/>
              </w:rPr>
            </w:pPr>
            <w:r w:rsidRPr="00742F26">
              <w:rPr>
                <w:rFonts w:ascii="Arial" w:hAnsi="Arial" w:cs="Arial"/>
              </w:rPr>
              <w:t>152,0</w:t>
            </w:r>
          </w:p>
        </w:tc>
      </w:tr>
      <w:tr w:rsidR="00CF4A13" w:rsidRPr="00036755" w:rsidTr="00E86998">
        <w:tc>
          <w:tcPr>
            <w:tcW w:w="4492" w:type="dxa"/>
          </w:tcPr>
          <w:p w:rsidR="00903C24" w:rsidRPr="00742F26" w:rsidRDefault="00903C24" w:rsidP="00152245">
            <w:pPr>
              <w:rPr>
                <w:rFonts w:ascii="Arial" w:hAnsi="Arial" w:cs="Arial"/>
              </w:rPr>
            </w:pPr>
            <w:r w:rsidRPr="00742F26">
              <w:rPr>
                <w:rFonts w:ascii="Arial" w:hAnsi="Arial" w:cs="Arial"/>
              </w:rPr>
              <w:t>плоды</w:t>
            </w:r>
          </w:p>
        </w:tc>
        <w:tc>
          <w:tcPr>
            <w:tcW w:w="997" w:type="dxa"/>
          </w:tcPr>
          <w:p w:rsidR="00903C24" w:rsidRPr="00742F26" w:rsidRDefault="00903C24" w:rsidP="00E86998">
            <w:pPr>
              <w:rPr>
                <w:rFonts w:ascii="Arial" w:hAnsi="Arial" w:cs="Arial"/>
              </w:rPr>
            </w:pPr>
            <w:r w:rsidRPr="00742F26">
              <w:rPr>
                <w:rFonts w:ascii="Arial" w:hAnsi="Arial" w:cs="Arial"/>
              </w:rPr>
              <w:t>64,0</w:t>
            </w:r>
          </w:p>
        </w:tc>
        <w:tc>
          <w:tcPr>
            <w:tcW w:w="1098" w:type="dxa"/>
          </w:tcPr>
          <w:p w:rsidR="00903C24" w:rsidRPr="00742F26" w:rsidRDefault="00903C24" w:rsidP="00E86998">
            <w:pPr>
              <w:rPr>
                <w:rFonts w:ascii="Arial" w:hAnsi="Arial" w:cs="Arial"/>
              </w:rPr>
            </w:pPr>
            <w:r w:rsidRPr="00742F26">
              <w:rPr>
                <w:rFonts w:ascii="Arial" w:hAnsi="Arial" w:cs="Arial"/>
              </w:rPr>
              <w:t>71,0</w:t>
            </w:r>
          </w:p>
        </w:tc>
        <w:tc>
          <w:tcPr>
            <w:tcW w:w="1062" w:type="dxa"/>
          </w:tcPr>
          <w:p w:rsidR="00903C24" w:rsidRPr="00742F26" w:rsidRDefault="00903C24" w:rsidP="00E86998">
            <w:pPr>
              <w:rPr>
                <w:rFonts w:ascii="Arial" w:hAnsi="Arial" w:cs="Arial"/>
              </w:rPr>
            </w:pPr>
            <w:r w:rsidRPr="00742F26">
              <w:rPr>
                <w:rFonts w:ascii="Arial" w:hAnsi="Arial" w:cs="Arial"/>
              </w:rPr>
              <w:t>69,0</w:t>
            </w:r>
          </w:p>
        </w:tc>
        <w:tc>
          <w:tcPr>
            <w:tcW w:w="1026" w:type="dxa"/>
          </w:tcPr>
          <w:p w:rsidR="00903C24" w:rsidRPr="00742F26" w:rsidRDefault="00903C24" w:rsidP="00E86998">
            <w:pPr>
              <w:rPr>
                <w:rFonts w:ascii="Arial" w:hAnsi="Arial" w:cs="Arial"/>
              </w:rPr>
            </w:pPr>
            <w:r w:rsidRPr="00742F26">
              <w:rPr>
                <w:rFonts w:ascii="Arial" w:hAnsi="Arial" w:cs="Arial"/>
              </w:rPr>
              <w:t>81,6</w:t>
            </w:r>
          </w:p>
        </w:tc>
        <w:tc>
          <w:tcPr>
            <w:tcW w:w="997" w:type="dxa"/>
          </w:tcPr>
          <w:p w:rsidR="00903C24" w:rsidRPr="00742F26" w:rsidRDefault="00903C24" w:rsidP="00E86998">
            <w:pPr>
              <w:rPr>
                <w:rFonts w:ascii="Arial" w:hAnsi="Arial" w:cs="Arial"/>
              </w:rPr>
            </w:pPr>
            <w:r w:rsidRPr="00742F26">
              <w:rPr>
                <w:rFonts w:ascii="Arial" w:hAnsi="Arial" w:cs="Arial"/>
              </w:rPr>
              <w:t>74,0</w:t>
            </w:r>
          </w:p>
        </w:tc>
      </w:tr>
      <w:tr w:rsidR="00CF4A13" w:rsidRPr="00036755" w:rsidTr="00E86998">
        <w:tc>
          <w:tcPr>
            <w:tcW w:w="4492" w:type="dxa"/>
          </w:tcPr>
          <w:p w:rsidR="00903C24" w:rsidRPr="00742F26" w:rsidRDefault="00903C24" w:rsidP="00152245">
            <w:pPr>
              <w:rPr>
                <w:rFonts w:ascii="Arial" w:hAnsi="Arial" w:cs="Arial"/>
              </w:rPr>
            </w:pPr>
            <w:r w:rsidRPr="00742F26">
              <w:rPr>
                <w:rFonts w:ascii="Arial" w:hAnsi="Arial" w:cs="Arial"/>
              </w:rPr>
              <w:t>виноград</w:t>
            </w:r>
          </w:p>
        </w:tc>
        <w:tc>
          <w:tcPr>
            <w:tcW w:w="997" w:type="dxa"/>
          </w:tcPr>
          <w:p w:rsidR="00903C24" w:rsidRPr="00742F26" w:rsidRDefault="00903C24" w:rsidP="00E86998">
            <w:pPr>
              <w:rPr>
                <w:rFonts w:ascii="Arial" w:hAnsi="Arial" w:cs="Arial"/>
              </w:rPr>
            </w:pPr>
            <w:r w:rsidRPr="00742F26">
              <w:rPr>
                <w:rFonts w:ascii="Arial" w:hAnsi="Arial" w:cs="Arial"/>
              </w:rPr>
              <w:t>26,5</w:t>
            </w:r>
          </w:p>
        </w:tc>
        <w:tc>
          <w:tcPr>
            <w:tcW w:w="1098" w:type="dxa"/>
          </w:tcPr>
          <w:p w:rsidR="00903C24" w:rsidRPr="00742F26" w:rsidRDefault="00903C24" w:rsidP="00E86998">
            <w:pPr>
              <w:rPr>
                <w:rFonts w:ascii="Arial" w:hAnsi="Arial" w:cs="Arial"/>
              </w:rPr>
            </w:pPr>
            <w:r w:rsidRPr="00742F26">
              <w:rPr>
                <w:rFonts w:ascii="Arial" w:hAnsi="Arial" w:cs="Arial"/>
              </w:rPr>
              <w:t>36,6</w:t>
            </w:r>
          </w:p>
        </w:tc>
        <w:tc>
          <w:tcPr>
            <w:tcW w:w="1062" w:type="dxa"/>
          </w:tcPr>
          <w:p w:rsidR="00903C24" w:rsidRPr="00742F26" w:rsidRDefault="00903C24" w:rsidP="00E86998">
            <w:pPr>
              <w:rPr>
                <w:rFonts w:ascii="Arial" w:hAnsi="Arial" w:cs="Arial"/>
              </w:rPr>
            </w:pPr>
            <w:r w:rsidRPr="00742F26">
              <w:rPr>
                <w:rFonts w:ascii="Arial" w:hAnsi="Arial" w:cs="Arial"/>
              </w:rPr>
              <w:t>42,2</w:t>
            </w:r>
          </w:p>
        </w:tc>
        <w:tc>
          <w:tcPr>
            <w:tcW w:w="1026" w:type="dxa"/>
          </w:tcPr>
          <w:p w:rsidR="00903C24" w:rsidRPr="00742F26" w:rsidRDefault="00903C24" w:rsidP="00E86998">
            <w:pPr>
              <w:rPr>
                <w:rFonts w:ascii="Arial" w:hAnsi="Arial" w:cs="Arial"/>
              </w:rPr>
            </w:pPr>
            <w:r w:rsidRPr="00742F26">
              <w:rPr>
                <w:rFonts w:ascii="Arial" w:hAnsi="Arial" w:cs="Arial"/>
              </w:rPr>
              <w:t>50,3</w:t>
            </w:r>
          </w:p>
        </w:tc>
        <w:tc>
          <w:tcPr>
            <w:tcW w:w="997" w:type="dxa"/>
          </w:tcPr>
          <w:p w:rsidR="00903C24" w:rsidRPr="00742F26" w:rsidRDefault="00903C24" w:rsidP="00E86998">
            <w:pPr>
              <w:rPr>
                <w:rFonts w:ascii="Arial" w:hAnsi="Arial" w:cs="Arial"/>
              </w:rPr>
            </w:pPr>
            <w:r w:rsidRPr="00742F26">
              <w:rPr>
                <w:rFonts w:ascii="Arial" w:hAnsi="Arial" w:cs="Arial"/>
              </w:rPr>
              <w:t>43,0</w:t>
            </w:r>
          </w:p>
        </w:tc>
      </w:tr>
    </w:tbl>
    <w:p w:rsidR="00903C24" w:rsidRPr="000B2157" w:rsidRDefault="00903C24" w:rsidP="00E86998">
      <w:pPr>
        <w:rPr>
          <w:rFonts w:ascii="Arial" w:hAnsi="Arial" w:cs="Arial"/>
          <w:sz w:val="20"/>
          <w:szCs w:val="20"/>
        </w:rPr>
      </w:pPr>
      <w:r w:rsidRPr="000B2157">
        <w:rPr>
          <w:rFonts w:ascii="Arial" w:hAnsi="Arial" w:cs="Arial"/>
          <w:sz w:val="20"/>
          <w:szCs w:val="20"/>
        </w:rPr>
        <w:t>Источник: данные администрации М</w:t>
      </w:r>
      <w:r w:rsidR="006045D5" w:rsidRPr="000B2157">
        <w:rPr>
          <w:rFonts w:ascii="Arial" w:hAnsi="Arial" w:cs="Arial"/>
          <w:sz w:val="20"/>
          <w:szCs w:val="20"/>
        </w:rPr>
        <w:t>Р</w:t>
      </w:r>
    </w:p>
    <w:p w:rsidR="00903C24" w:rsidRPr="00036755" w:rsidRDefault="00903C24" w:rsidP="00E86998">
      <w:pPr>
        <w:rPr>
          <w:rFonts w:ascii="Arial" w:hAnsi="Arial" w:cs="Arial"/>
          <w:b/>
          <w:sz w:val="26"/>
          <w:szCs w:val="26"/>
        </w:rPr>
      </w:pPr>
    </w:p>
    <w:p w:rsidR="00BE0A0A" w:rsidRPr="00036755" w:rsidRDefault="00BE0A0A" w:rsidP="00BE0A0A">
      <w:pPr>
        <w:ind w:firstLine="567"/>
        <w:jc w:val="both"/>
        <w:rPr>
          <w:rFonts w:ascii="Arial" w:hAnsi="Arial" w:cs="Arial"/>
          <w:sz w:val="26"/>
          <w:szCs w:val="26"/>
        </w:rPr>
      </w:pPr>
      <w:r w:rsidRPr="00036755">
        <w:rPr>
          <w:rFonts w:ascii="Arial" w:hAnsi="Arial" w:cs="Arial"/>
          <w:sz w:val="26"/>
          <w:szCs w:val="26"/>
        </w:rPr>
        <w:t>Объемы производства зерна из года в год растут. Наибольший валовой сбор зерновых за анализируемый период был получен в 2010 г. (4,59 тыс. т в весе после доработки). Урожайность зерновых составила в 2010г. 26,5 ц/га, что выше среднереспубликанского  показателя на 31,8%. Однако существующие в М</w:t>
      </w:r>
      <w:r w:rsidR="006045D5" w:rsidRPr="00036755">
        <w:rPr>
          <w:rFonts w:ascii="Arial" w:hAnsi="Arial" w:cs="Arial"/>
          <w:sz w:val="26"/>
          <w:szCs w:val="26"/>
        </w:rPr>
        <w:t>Р</w:t>
      </w:r>
      <w:r w:rsidRPr="00036755">
        <w:rPr>
          <w:rFonts w:ascii="Arial" w:hAnsi="Arial" w:cs="Arial"/>
          <w:sz w:val="26"/>
          <w:szCs w:val="26"/>
        </w:rPr>
        <w:t xml:space="preserve"> объёмы производства фуражного зерна, недостаточны для полноценного обеспечения кормовой базы животноводства.</w:t>
      </w:r>
    </w:p>
    <w:p w:rsidR="00BE0A0A" w:rsidRPr="00036755" w:rsidRDefault="00BE0A0A" w:rsidP="00BE0A0A">
      <w:pPr>
        <w:ind w:firstLine="567"/>
        <w:jc w:val="both"/>
        <w:rPr>
          <w:rFonts w:ascii="Arial" w:hAnsi="Arial" w:cs="Arial"/>
          <w:sz w:val="26"/>
          <w:szCs w:val="26"/>
        </w:rPr>
      </w:pPr>
      <w:r w:rsidRPr="00036755">
        <w:rPr>
          <w:rFonts w:ascii="Arial" w:hAnsi="Arial" w:cs="Arial"/>
          <w:sz w:val="26"/>
          <w:szCs w:val="26"/>
        </w:rPr>
        <w:t>Виноградарство и виноделие является одной из традиционных и инвестиционно привлекательных отраслей развития  сельского хозяйства территории муниципального района.</w:t>
      </w:r>
    </w:p>
    <w:p w:rsidR="00BE0A0A" w:rsidRDefault="00BE0A0A" w:rsidP="00BE0A0A">
      <w:pPr>
        <w:ind w:firstLine="567"/>
        <w:jc w:val="both"/>
        <w:rPr>
          <w:rFonts w:ascii="Arial" w:hAnsi="Arial" w:cs="Arial"/>
          <w:sz w:val="26"/>
          <w:szCs w:val="26"/>
        </w:rPr>
      </w:pPr>
      <w:r w:rsidRPr="00036755">
        <w:rPr>
          <w:rFonts w:ascii="Arial" w:hAnsi="Arial" w:cs="Arial"/>
          <w:sz w:val="26"/>
          <w:szCs w:val="26"/>
        </w:rPr>
        <w:t>На протяжении анализируемого периода действует устойчивая  тенденция  роста площадей и валовых сборов винограда,</w:t>
      </w:r>
      <w:r w:rsidRPr="00036755">
        <w:rPr>
          <w:rFonts w:ascii="Arial" w:hAnsi="Arial" w:cs="Arial"/>
          <w:bCs/>
          <w:sz w:val="26"/>
          <w:szCs w:val="26"/>
        </w:rPr>
        <w:t xml:space="preserve"> </w:t>
      </w:r>
      <w:r w:rsidRPr="00036755">
        <w:rPr>
          <w:rFonts w:ascii="Arial" w:hAnsi="Arial" w:cs="Arial"/>
          <w:sz w:val="26"/>
          <w:szCs w:val="26"/>
        </w:rPr>
        <w:t>но рост  производства достигается за счёт экстенсивных факторов. Виноградарство М</w:t>
      </w:r>
      <w:r w:rsidR="006045D5" w:rsidRPr="00036755">
        <w:rPr>
          <w:rFonts w:ascii="Arial" w:hAnsi="Arial" w:cs="Arial"/>
          <w:sz w:val="26"/>
          <w:szCs w:val="26"/>
        </w:rPr>
        <w:t>Р</w:t>
      </w:r>
      <w:r w:rsidRPr="00036755">
        <w:rPr>
          <w:rFonts w:ascii="Arial" w:hAnsi="Arial" w:cs="Arial"/>
          <w:sz w:val="26"/>
          <w:szCs w:val="26"/>
        </w:rPr>
        <w:t xml:space="preserve"> характеризуется низкими показателями урожайности, которая в 2010г. составила только 55,8% от среднереспубликанского показателя. Для развития данной отрасли в районе предполагается реконструкция и восстановление утраченных виноградников.</w:t>
      </w:r>
    </w:p>
    <w:p w:rsidR="000B2157" w:rsidRPr="00036755" w:rsidRDefault="000B2157" w:rsidP="000B2157">
      <w:pPr>
        <w:ind w:firstLine="567"/>
        <w:jc w:val="both"/>
        <w:rPr>
          <w:rFonts w:ascii="Arial" w:hAnsi="Arial" w:cs="Arial"/>
          <w:sz w:val="26"/>
          <w:szCs w:val="26"/>
          <w:lang w:eastAsia="ar-SA"/>
        </w:rPr>
      </w:pPr>
      <w:r w:rsidRPr="00036755">
        <w:rPr>
          <w:rFonts w:ascii="Arial" w:hAnsi="Arial" w:cs="Arial"/>
          <w:sz w:val="26"/>
          <w:szCs w:val="26"/>
        </w:rPr>
        <w:t>Низкие показатели урожайности основных видов продукции растениеводства, выявляют проблемы состояния мелиоративных систем, я машино-тракторного парка, отсутствия питомниководческой базы, удобрений для повышения плодородия почв,  внедрения новых технологий и прочее.</w:t>
      </w:r>
    </w:p>
    <w:p w:rsidR="000B2157" w:rsidRPr="00036755" w:rsidRDefault="000B2157" w:rsidP="000B2157">
      <w:pPr>
        <w:ind w:firstLine="567"/>
        <w:jc w:val="both"/>
        <w:rPr>
          <w:rFonts w:ascii="Arial" w:hAnsi="Arial" w:cs="Arial"/>
          <w:sz w:val="26"/>
          <w:szCs w:val="26"/>
          <w:lang w:eastAsia="ar-SA"/>
        </w:rPr>
      </w:pPr>
      <w:r w:rsidRPr="00036755">
        <w:rPr>
          <w:rFonts w:ascii="Arial" w:hAnsi="Arial" w:cs="Arial"/>
          <w:sz w:val="26"/>
          <w:szCs w:val="26"/>
          <w:lang w:eastAsia="ar-SA"/>
        </w:rPr>
        <w:t xml:space="preserve">В силу благоприятных климатических условий, наличия трудовых ресурсов и др., значительный потенциал на территории МР имеет овощеводство закрытого грунта, развитие которого позволит производить относительно недорогую конкурентоспособную продукцию круглый год. Перспективы развития  имеет интенсивное  садоводство. </w:t>
      </w:r>
    </w:p>
    <w:p w:rsidR="000B2157" w:rsidRPr="00036755" w:rsidRDefault="000B2157" w:rsidP="000B2157">
      <w:pPr>
        <w:ind w:firstLine="567"/>
        <w:jc w:val="both"/>
        <w:rPr>
          <w:rFonts w:ascii="Arial" w:hAnsi="Arial" w:cs="Arial"/>
          <w:sz w:val="26"/>
          <w:szCs w:val="26"/>
          <w:lang w:eastAsia="ar-SA"/>
        </w:rPr>
      </w:pPr>
      <w:r w:rsidRPr="00036755">
        <w:rPr>
          <w:rFonts w:ascii="Arial" w:hAnsi="Arial" w:cs="Arial"/>
          <w:sz w:val="26"/>
          <w:szCs w:val="26"/>
          <w:lang w:eastAsia="ar-SA"/>
        </w:rPr>
        <w:t>МР «Табасаранский район» в целом имеет потенциал для развития сельскохозяйственного производства, с  учетом располагаемых земель на плоскости, ситуация с земельными ресурсами относительно благоприятна (при условии развития мелиорации).</w:t>
      </w:r>
    </w:p>
    <w:p w:rsidR="000B2157" w:rsidRPr="00036755" w:rsidRDefault="000B2157" w:rsidP="00BE0A0A">
      <w:pPr>
        <w:ind w:firstLine="567"/>
        <w:jc w:val="both"/>
        <w:rPr>
          <w:rFonts w:ascii="Arial" w:hAnsi="Arial" w:cs="Arial"/>
          <w:sz w:val="26"/>
          <w:szCs w:val="26"/>
        </w:rPr>
      </w:pPr>
    </w:p>
    <w:p w:rsidR="00903C24" w:rsidRPr="00036755" w:rsidRDefault="00D32935" w:rsidP="00E86998">
      <w:pPr>
        <w:jc w:val="center"/>
        <w:rPr>
          <w:rFonts w:ascii="Arial" w:hAnsi="Arial" w:cs="Arial"/>
          <w:sz w:val="26"/>
          <w:szCs w:val="26"/>
        </w:rPr>
      </w:pPr>
      <w:r>
        <w:rPr>
          <w:rFonts w:ascii="Arial" w:hAnsi="Arial" w:cs="Arial"/>
          <w:noProof/>
          <w:sz w:val="26"/>
          <w:szCs w:val="26"/>
        </w:rPr>
        <w:drawing>
          <wp:inline distT="0" distB="0" distL="0" distR="0">
            <wp:extent cx="5932805" cy="3607435"/>
            <wp:effectExtent l="0" t="0" r="10795" b="12065"/>
            <wp:docPr id="9" name="Рисунок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903C24" w:rsidRPr="000B2157" w:rsidRDefault="00903C24" w:rsidP="00E86998">
      <w:pPr>
        <w:jc w:val="center"/>
        <w:rPr>
          <w:rFonts w:ascii="Arial" w:hAnsi="Arial" w:cs="Arial"/>
          <w:b/>
        </w:rPr>
      </w:pPr>
    </w:p>
    <w:p w:rsidR="00903C24" w:rsidRPr="000B2157" w:rsidRDefault="00903C24" w:rsidP="00E86998">
      <w:pPr>
        <w:jc w:val="center"/>
        <w:rPr>
          <w:rFonts w:ascii="Arial" w:hAnsi="Arial" w:cs="Arial"/>
          <w:b/>
        </w:rPr>
      </w:pPr>
      <w:r w:rsidRPr="000B2157">
        <w:rPr>
          <w:rFonts w:ascii="Arial" w:hAnsi="Arial" w:cs="Arial"/>
          <w:b/>
        </w:rPr>
        <w:t xml:space="preserve">Рис.8. Динамика урожайности основных сельскохозяйственных культур </w:t>
      </w:r>
    </w:p>
    <w:p w:rsidR="00903C24" w:rsidRPr="00036755" w:rsidRDefault="00903C24" w:rsidP="00E86998">
      <w:pPr>
        <w:jc w:val="center"/>
        <w:rPr>
          <w:rFonts w:ascii="Arial" w:hAnsi="Arial" w:cs="Arial"/>
          <w:b/>
          <w:sz w:val="26"/>
          <w:szCs w:val="26"/>
        </w:rPr>
      </w:pPr>
      <w:r w:rsidRPr="000B2157">
        <w:rPr>
          <w:rFonts w:ascii="Arial" w:hAnsi="Arial" w:cs="Arial"/>
          <w:b/>
        </w:rPr>
        <w:t>в М</w:t>
      </w:r>
      <w:r w:rsidR="006045D5" w:rsidRPr="000B2157">
        <w:rPr>
          <w:rFonts w:ascii="Arial" w:hAnsi="Arial" w:cs="Arial"/>
          <w:b/>
        </w:rPr>
        <w:t>Р</w:t>
      </w:r>
      <w:r w:rsidRPr="000B2157">
        <w:rPr>
          <w:rFonts w:ascii="Arial" w:hAnsi="Arial" w:cs="Arial"/>
          <w:b/>
        </w:rPr>
        <w:t xml:space="preserve"> «Табасаранский район» за 2006-2010 гг.</w:t>
      </w:r>
    </w:p>
    <w:p w:rsidR="00903C24" w:rsidRPr="00036755" w:rsidRDefault="00903C24" w:rsidP="00E86998">
      <w:pPr>
        <w:ind w:firstLine="567"/>
        <w:jc w:val="both"/>
        <w:rPr>
          <w:rFonts w:ascii="Arial" w:hAnsi="Arial" w:cs="Arial"/>
          <w:b/>
          <w:sz w:val="26"/>
          <w:szCs w:val="26"/>
        </w:rPr>
      </w:pPr>
    </w:p>
    <w:p w:rsidR="00903C24" w:rsidRPr="00036755" w:rsidRDefault="00903C24" w:rsidP="00E86998">
      <w:pPr>
        <w:ind w:firstLine="567"/>
        <w:jc w:val="both"/>
        <w:rPr>
          <w:rFonts w:ascii="Arial" w:hAnsi="Arial" w:cs="Arial"/>
          <w:sz w:val="26"/>
          <w:szCs w:val="26"/>
          <w:lang w:eastAsia="ar-SA"/>
        </w:rPr>
      </w:pPr>
      <w:r w:rsidRPr="00036755">
        <w:rPr>
          <w:rFonts w:ascii="Arial" w:hAnsi="Arial" w:cs="Arial"/>
          <w:sz w:val="26"/>
          <w:szCs w:val="26"/>
          <w:lang w:eastAsia="ar-SA"/>
        </w:rPr>
        <w:t>Рост объёмов производства продукции возможен  в первую очередь за счёт значительного роста показателей продуктивности и урожайности, а также  за счёт увеличения поголовья и посевных площадей.</w:t>
      </w:r>
    </w:p>
    <w:p w:rsidR="00CF4A13" w:rsidRPr="00036755" w:rsidRDefault="00CF4A13" w:rsidP="00E86998">
      <w:pPr>
        <w:ind w:left="360"/>
        <w:rPr>
          <w:rFonts w:ascii="Arial" w:hAnsi="Arial" w:cs="Arial"/>
          <w:b/>
          <w:sz w:val="26"/>
          <w:szCs w:val="26"/>
        </w:rPr>
      </w:pPr>
    </w:p>
    <w:p w:rsidR="00903C24" w:rsidRPr="00036755" w:rsidRDefault="00903C24" w:rsidP="00E86998">
      <w:pPr>
        <w:ind w:left="360"/>
        <w:rPr>
          <w:rFonts w:ascii="Arial" w:hAnsi="Arial" w:cs="Arial"/>
          <w:b/>
          <w:sz w:val="26"/>
          <w:szCs w:val="26"/>
        </w:rPr>
      </w:pPr>
      <w:r w:rsidRPr="00036755">
        <w:rPr>
          <w:rFonts w:ascii="Arial" w:hAnsi="Arial" w:cs="Arial"/>
          <w:b/>
          <w:sz w:val="26"/>
          <w:szCs w:val="26"/>
        </w:rPr>
        <w:t>1.2. Промышленность</w:t>
      </w:r>
    </w:p>
    <w:p w:rsidR="00903C24" w:rsidRPr="00036755" w:rsidRDefault="00903C24" w:rsidP="00A63307">
      <w:pPr>
        <w:ind w:firstLine="567"/>
        <w:jc w:val="both"/>
        <w:rPr>
          <w:rFonts w:ascii="Arial" w:hAnsi="Arial" w:cs="Arial"/>
          <w:sz w:val="26"/>
          <w:szCs w:val="26"/>
          <w:lang w:eastAsia="ar-SA"/>
        </w:rPr>
      </w:pPr>
      <w:r w:rsidRPr="00036755">
        <w:rPr>
          <w:rFonts w:ascii="Arial" w:hAnsi="Arial" w:cs="Arial"/>
          <w:sz w:val="26"/>
          <w:szCs w:val="26"/>
          <w:lang w:eastAsia="ar-SA"/>
        </w:rPr>
        <w:t>Экономика Табасаранского района специализирована (наряду с производством сельскохозяйственной продукции) на производстве промышленной продукции: пищевой отрасли, производстве строительных материалов.</w:t>
      </w:r>
    </w:p>
    <w:p w:rsidR="00903C24" w:rsidRPr="00036755" w:rsidRDefault="00903C24" w:rsidP="00A63307">
      <w:pPr>
        <w:ind w:firstLine="540"/>
        <w:jc w:val="both"/>
        <w:rPr>
          <w:rFonts w:ascii="Arial" w:hAnsi="Arial" w:cs="Arial"/>
          <w:sz w:val="26"/>
          <w:szCs w:val="26"/>
          <w:lang w:eastAsia="ar-SA"/>
        </w:rPr>
      </w:pPr>
      <w:r w:rsidRPr="00036755">
        <w:rPr>
          <w:rFonts w:ascii="Arial" w:hAnsi="Arial" w:cs="Arial"/>
          <w:sz w:val="26"/>
          <w:szCs w:val="26"/>
          <w:lang w:eastAsia="ar-SA"/>
        </w:rPr>
        <w:t xml:space="preserve">Промышленные функции на территории муниципального </w:t>
      </w:r>
      <w:r w:rsidR="006045D5" w:rsidRPr="00036755">
        <w:rPr>
          <w:rFonts w:ascii="Arial" w:hAnsi="Arial" w:cs="Arial"/>
          <w:sz w:val="26"/>
          <w:szCs w:val="26"/>
          <w:lang w:eastAsia="ar-SA"/>
        </w:rPr>
        <w:t>района</w:t>
      </w:r>
      <w:r w:rsidRPr="00036755">
        <w:rPr>
          <w:rFonts w:ascii="Arial" w:hAnsi="Arial" w:cs="Arial"/>
          <w:sz w:val="26"/>
          <w:szCs w:val="26"/>
          <w:lang w:eastAsia="ar-SA"/>
        </w:rPr>
        <w:t xml:space="preserve"> в значительной степени утрачены. На территории М</w:t>
      </w:r>
      <w:r w:rsidR="006045D5" w:rsidRPr="00036755">
        <w:rPr>
          <w:rFonts w:ascii="Arial" w:hAnsi="Arial" w:cs="Arial"/>
          <w:sz w:val="26"/>
          <w:szCs w:val="26"/>
          <w:lang w:eastAsia="ar-SA"/>
        </w:rPr>
        <w:t>Р</w:t>
      </w:r>
      <w:r w:rsidRPr="00036755">
        <w:rPr>
          <w:rFonts w:ascii="Arial" w:hAnsi="Arial" w:cs="Arial"/>
          <w:sz w:val="26"/>
          <w:szCs w:val="26"/>
          <w:lang w:eastAsia="ar-SA"/>
        </w:rPr>
        <w:t xml:space="preserve"> были развиты электронная промышленность, художественные промыслы, переработка сельскохозяйственного сырья. </w:t>
      </w:r>
    </w:p>
    <w:p w:rsidR="00903C24" w:rsidRPr="00036755" w:rsidRDefault="00903C24" w:rsidP="00A63307">
      <w:pPr>
        <w:ind w:firstLine="540"/>
        <w:jc w:val="both"/>
        <w:rPr>
          <w:rFonts w:ascii="Arial" w:hAnsi="Arial" w:cs="Arial"/>
          <w:sz w:val="26"/>
          <w:szCs w:val="26"/>
          <w:lang w:eastAsia="ar-SA"/>
        </w:rPr>
      </w:pPr>
    </w:p>
    <w:p w:rsidR="00903C24" w:rsidRPr="000B2157" w:rsidRDefault="00903C24" w:rsidP="00CB16DD">
      <w:pPr>
        <w:jc w:val="center"/>
        <w:rPr>
          <w:rFonts w:ascii="Arial" w:hAnsi="Arial" w:cs="Arial"/>
          <w:b/>
        </w:rPr>
      </w:pPr>
      <w:r w:rsidRPr="000B2157">
        <w:rPr>
          <w:rFonts w:ascii="Arial" w:hAnsi="Arial" w:cs="Arial"/>
          <w:b/>
        </w:rPr>
        <w:t>Таблица 9.  Динамика объёмов промышленного производства  (тыс.руб.)</w:t>
      </w:r>
    </w:p>
    <w:p w:rsidR="00903C24" w:rsidRPr="00036755" w:rsidRDefault="00903C24" w:rsidP="00CB16DD">
      <w:pPr>
        <w:jc w:val="center"/>
        <w:rPr>
          <w:rFonts w:ascii="Arial" w:hAnsi="Arial" w:cs="Arial"/>
          <w:b/>
          <w:sz w:val="26"/>
          <w:szCs w:val="26"/>
        </w:rPr>
      </w:pPr>
    </w:p>
    <w:tbl>
      <w:tblPr>
        <w:tblW w:w="9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503"/>
        <w:gridCol w:w="992"/>
        <w:gridCol w:w="1098"/>
        <w:gridCol w:w="1062"/>
        <w:gridCol w:w="1026"/>
        <w:gridCol w:w="991"/>
      </w:tblGrid>
      <w:tr w:rsidR="00CF4A13" w:rsidRPr="00036755" w:rsidTr="0003215C">
        <w:tc>
          <w:tcPr>
            <w:tcW w:w="4503" w:type="dxa"/>
          </w:tcPr>
          <w:p w:rsidR="00903C24" w:rsidRPr="000B2157" w:rsidRDefault="00903C24" w:rsidP="000B2157">
            <w:pPr>
              <w:jc w:val="center"/>
              <w:rPr>
                <w:rFonts w:ascii="Arial" w:hAnsi="Arial" w:cs="Arial"/>
                <w:b/>
              </w:rPr>
            </w:pPr>
            <w:r w:rsidRPr="000B2157">
              <w:rPr>
                <w:rFonts w:ascii="Arial" w:hAnsi="Arial" w:cs="Arial"/>
                <w:b/>
              </w:rPr>
              <w:t>Показатели</w:t>
            </w:r>
          </w:p>
        </w:tc>
        <w:tc>
          <w:tcPr>
            <w:tcW w:w="992" w:type="dxa"/>
          </w:tcPr>
          <w:p w:rsidR="00903C24" w:rsidRPr="000B2157" w:rsidRDefault="00903C24" w:rsidP="000B2157">
            <w:pPr>
              <w:jc w:val="center"/>
              <w:rPr>
                <w:rFonts w:ascii="Arial" w:hAnsi="Arial" w:cs="Arial"/>
                <w:b/>
              </w:rPr>
            </w:pPr>
            <w:r w:rsidRPr="000B2157">
              <w:rPr>
                <w:rFonts w:ascii="Arial" w:hAnsi="Arial" w:cs="Arial"/>
                <w:b/>
              </w:rPr>
              <w:t>2006</w:t>
            </w:r>
            <w:r w:rsidR="000B2157">
              <w:rPr>
                <w:rFonts w:ascii="Arial" w:hAnsi="Arial" w:cs="Arial"/>
                <w:b/>
              </w:rPr>
              <w:t xml:space="preserve"> г.</w:t>
            </w:r>
          </w:p>
        </w:tc>
        <w:tc>
          <w:tcPr>
            <w:tcW w:w="1098" w:type="dxa"/>
          </w:tcPr>
          <w:p w:rsidR="00903C24" w:rsidRPr="000B2157" w:rsidRDefault="00903C24" w:rsidP="000B2157">
            <w:pPr>
              <w:jc w:val="center"/>
              <w:rPr>
                <w:rFonts w:ascii="Arial" w:hAnsi="Arial" w:cs="Arial"/>
                <w:b/>
              </w:rPr>
            </w:pPr>
            <w:r w:rsidRPr="000B2157">
              <w:rPr>
                <w:rFonts w:ascii="Arial" w:hAnsi="Arial" w:cs="Arial"/>
                <w:b/>
              </w:rPr>
              <w:t>2007</w:t>
            </w:r>
            <w:r w:rsidR="000B2157">
              <w:rPr>
                <w:rFonts w:ascii="Arial" w:hAnsi="Arial" w:cs="Arial"/>
                <w:b/>
              </w:rPr>
              <w:t xml:space="preserve"> г.</w:t>
            </w:r>
          </w:p>
        </w:tc>
        <w:tc>
          <w:tcPr>
            <w:tcW w:w="1062" w:type="dxa"/>
          </w:tcPr>
          <w:p w:rsidR="00903C24" w:rsidRPr="000B2157" w:rsidRDefault="00903C24" w:rsidP="000B2157">
            <w:pPr>
              <w:jc w:val="center"/>
              <w:rPr>
                <w:rFonts w:ascii="Arial" w:hAnsi="Arial" w:cs="Arial"/>
                <w:b/>
              </w:rPr>
            </w:pPr>
            <w:r w:rsidRPr="000B2157">
              <w:rPr>
                <w:rFonts w:ascii="Arial" w:hAnsi="Arial" w:cs="Arial"/>
                <w:b/>
              </w:rPr>
              <w:t>2008</w:t>
            </w:r>
            <w:r w:rsidR="000B2157">
              <w:rPr>
                <w:rFonts w:ascii="Arial" w:hAnsi="Arial" w:cs="Arial"/>
                <w:b/>
              </w:rPr>
              <w:t xml:space="preserve"> г.</w:t>
            </w:r>
          </w:p>
        </w:tc>
        <w:tc>
          <w:tcPr>
            <w:tcW w:w="1026" w:type="dxa"/>
          </w:tcPr>
          <w:p w:rsidR="00903C24" w:rsidRPr="000B2157" w:rsidRDefault="00903C24" w:rsidP="000B2157">
            <w:pPr>
              <w:jc w:val="center"/>
              <w:rPr>
                <w:rFonts w:ascii="Arial" w:hAnsi="Arial" w:cs="Arial"/>
                <w:b/>
              </w:rPr>
            </w:pPr>
            <w:r w:rsidRPr="000B2157">
              <w:rPr>
                <w:rFonts w:ascii="Arial" w:hAnsi="Arial" w:cs="Arial"/>
                <w:b/>
              </w:rPr>
              <w:t>2009</w:t>
            </w:r>
            <w:r w:rsidR="000B2157">
              <w:rPr>
                <w:rFonts w:ascii="Arial" w:hAnsi="Arial" w:cs="Arial"/>
                <w:b/>
              </w:rPr>
              <w:t xml:space="preserve"> г.</w:t>
            </w:r>
          </w:p>
        </w:tc>
        <w:tc>
          <w:tcPr>
            <w:tcW w:w="991" w:type="dxa"/>
          </w:tcPr>
          <w:p w:rsidR="00903C24" w:rsidRPr="000B2157" w:rsidRDefault="00903C24" w:rsidP="000B2157">
            <w:pPr>
              <w:jc w:val="center"/>
              <w:rPr>
                <w:rFonts w:ascii="Arial" w:hAnsi="Arial" w:cs="Arial"/>
                <w:b/>
              </w:rPr>
            </w:pPr>
            <w:r w:rsidRPr="000B2157">
              <w:rPr>
                <w:rFonts w:ascii="Arial" w:hAnsi="Arial" w:cs="Arial"/>
                <w:b/>
              </w:rPr>
              <w:t>2010</w:t>
            </w:r>
            <w:r w:rsidR="000B2157">
              <w:rPr>
                <w:rFonts w:ascii="Arial" w:hAnsi="Arial" w:cs="Arial"/>
                <w:b/>
              </w:rPr>
              <w:t xml:space="preserve"> г.</w:t>
            </w:r>
          </w:p>
        </w:tc>
      </w:tr>
      <w:tr w:rsidR="00CF4A13" w:rsidRPr="00036755" w:rsidTr="0003215C">
        <w:tc>
          <w:tcPr>
            <w:tcW w:w="4503" w:type="dxa"/>
          </w:tcPr>
          <w:p w:rsidR="00903C24" w:rsidRPr="000B2157" w:rsidRDefault="00903C24" w:rsidP="0003215C">
            <w:pPr>
              <w:rPr>
                <w:rFonts w:ascii="Arial" w:hAnsi="Arial" w:cs="Arial"/>
              </w:rPr>
            </w:pPr>
            <w:r w:rsidRPr="000B2157">
              <w:rPr>
                <w:rFonts w:ascii="Arial" w:hAnsi="Arial" w:cs="Arial"/>
              </w:rPr>
              <w:t>Объём промышленного производства всего</w:t>
            </w:r>
          </w:p>
        </w:tc>
        <w:tc>
          <w:tcPr>
            <w:tcW w:w="992" w:type="dxa"/>
          </w:tcPr>
          <w:p w:rsidR="00903C24" w:rsidRPr="000B2157" w:rsidRDefault="00903C24" w:rsidP="0003215C">
            <w:pPr>
              <w:rPr>
                <w:rFonts w:ascii="Arial" w:hAnsi="Arial" w:cs="Arial"/>
              </w:rPr>
            </w:pPr>
            <w:r w:rsidRPr="000B2157">
              <w:rPr>
                <w:rFonts w:ascii="Arial" w:hAnsi="Arial" w:cs="Arial"/>
              </w:rPr>
              <w:t>8500</w:t>
            </w:r>
          </w:p>
        </w:tc>
        <w:tc>
          <w:tcPr>
            <w:tcW w:w="1098" w:type="dxa"/>
          </w:tcPr>
          <w:p w:rsidR="00903C24" w:rsidRPr="000B2157" w:rsidRDefault="00903C24" w:rsidP="0003215C">
            <w:pPr>
              <w:rPr>
                <w:rFonts w:ascii="Arial" w:hAnsi="Arial" w:cs="Arial"/>
              </w:rPr>
            </w:pPr>
            <w:r w:rsidRPr="000B2157">
              <w:rPr>
                <w:rFonts w:ascii="Arial" w:hAnsi="Arial" w:cs="Arial"/>
              </w:rPr>
              <w:t>12945</w:t>
            </w:r>
          </w:p>
        </w:tc>
        <w:tc>
          <w:tcPr>
            <w:tcW w:w="1062" w:type="dxa"/>
          </w:tcPr>
          <w:p w:rsidR="00903C24" w:rsidRPr="000B2157" w:rsidRDefault="00903C24" w:rsidP="0003215C">
            <w:pPr>
              <w:rPr>
                <w:rFonts w:ascii="Arial" w:hAnsi="Arial" w:cs="Arial"/>
              </w:rPr>
            </w:pPr>
            <w:r w:rsidRPr="000B2157">
              <w:rPr>
                <w:rFonts w:ascii="Arial" w:hAnsi="Arial" w:cs="Arial"/>
              </w:rPr>
              <w:t>36433</w:t>
            </w:r>
          </w:p>
        </w:tc>
        <w:tc>
          <w:tcPr>
            <w:tcW w:w="1026" w:type="dxa"/>
          </w:tcPr>
          <w:p w:rsidR="00903C24" w:rsidRPr="000B2157" w:rsidRDefault="00903C24" w:rsidP="0003215C">
            <w:pPr>
              <w:rPr>
                <w:rFonts w:ascii="Arial" w:hAnsi="Arial" w:cs="Arial"/>
              </w:rPr>
            </w:pPr>
            <w:r w:rsidRPr="000B2157">
              <w:rPr>
                <w:rFonts w:ascii="Arial" w:hAnsi="Arial" w:cs="Arial"/>
              </w:rPr>
              <w:t>37234</w:t>
            </w:r>
          </w:p>
        </w:tc>
        <w:tc>
          <w:tcPr>
            <w:tcW w:w="991" w:type="dxa"/>
          </w:tcPr>
          <w:p w:rsidR="00903C24" w:rsidRPr="000B2157" w:rsidRDefault="00903C24" w:rsidP="0003215C">
            <w:pPr>
              <w:rPr>
                <w:rFonts w:ascii="Arial" w:hAnsi="Arial" w:cs="Arial"/>
              </w:rPr>
            </w:pPr>
            <w:r w:rsidRPr="000B2157">
              <w:rPr>
                <w:rFonts w:ascii="Arial" w:hAnsi="Arial" w:cs="Arial"/>
              </w:rPr>
              <w:t>20693</w:t>
            </w:r>
          </w:p>
        </w:tc>
      </w:tr>
      <w:tr w:rsidR="00CF4A13" w:rsidRPr="00036755" w:rsidTr="0003215C">
        <w:tc>
          <w:tcPr>
            <w:tcW w:w="4503" w:type="dxa"/>
          </w:tcPr>
          <w:p w:rsidR="00903C24" w:rsidRPr="000B2157" w:rsidRDefault="00903C24" w:rsidP="0003215C">
            <w:pPr>
              <w:rPr>
                <w:rFonts w:ascii="Arial" w:hAnsi="Arial" w:cs="Arial"/>
              </w:rPr>
            </w:pPr>
            <w:r w:rsidRPr="000B2157">
              <w:rPr>
                <w:rFonts w:ascii="Arial" w:hAnsi="Arial" w:cs="Arial"/>
              </w:rPr>
              <w:t>в т.ч. производство пищевых продуктов</w:t>
            </w:r>
          </w:p>
        </w:tc>
        <w:tc>
          <w:tcPr>
            <w:tcW w:w="992" w:type="dxa"/>
          </w:tcPr>
          <w:p w:rsidR="00903C24" w:rsidRPr="000B2157" w:rsidRDefault="00903C24" w:rsidP="0003215C">
            <w:pPr>
              <w:rPr>
                <w:rFonts w:ascii="Arial" w:hAnsi="Arial" w:cs="Arial"/>
              </w:rPr>
            </w:pPr>
            <w:r w:rsidRPr="000B2157">
              <w:rPr>
                <w:rFonts w:ascii="Arial" w:hAnsi="Arial" w:cs="Arial"/>
              </w:rPr>
              <w:t>5300</w:t>
            </w:r>
          </w:p>
        </w:tc>
        <w:tc>
          <w:tcPr>
            <w:tcW w:w="1098" w:type="dxa"/>
          </w:tcPr>
          <w:p w:rsidR="00903C24" w:rsidRPr="000B2157" w:rsidRDefault="00903C24" w:rsidP="0003215C">
            <w:pPr>
              <w:rPr>
                <w:rFonts w:ascii="Arial" w:hAnsi="Arial" w:cs="Arial"/>
              </w:rPr>
            </w:pPr>
            <w:r w:rsidRPr="000B2157">
              <w:rPr>
                <w:rFonts w:ascii="Arial" w:hAnsi="Arial" w:cs="Arial"/>
              </w:rPr>
              <w:t>10995</w:t>
            </w:r>
          </w:p>
        </w:tc>
        <w:tc>
          <w:tcPr>
            <w:tcW w:w="1062" w:type="dxa"/>
          </w:tcPr>
          <w:p w:rsidR="00903C24" w:rsidRPr="000B2157" w:rsidRDefault="00903C24" w:rsidP="0003215C">
            <w:pPr>
              <w:rPr>
                <w:rFonts w:ascii="Arial" w:hAnsi="Arial" w:cs="Arial"/>
              </w:rPr>
            </w:pPr>
            <w:r w:rsidRPr="000B2157">
              <w:rPr>
                <w:rFonts w:ascii="Arial" w:hAnsi="Arial" w:cs="Arial"/>
              </w:rPr>
              <w:t>33193</w:t>
            </w:r>
          </w:p>
        </w:tc>
        <w:tc>
          <w:tcPr>
            <w:tcW w:w="1026" w:type="dxa"/>
          </w:tcPr>
          <w:p w:rsidR="00903C24" w:rsidRPr="000B2157" w:rsidRDefault="00903C24" w:rsidP="0003215C">
            <w:pPr>
              <w:rPr>
                <w:rFonts w:ascii="Arial" w:hAnsi="Arial" w:cs="Arial"/>
              </w:rPr>
            </w:pPr>
            <w:r w:rsidRPr="000B2157">
              <w:rPr>
                <w:rFonts w:ascii="Arial" w:hAnsi="Arial" w:cs="Arial"/>
              </w:rPr>
              <w:t>34104</w:t>
            </w:r>
          </w:p>
        </w:tc>
        <w:tc>
          <w:tcPr>
            <w:tcW w:w="991" w:type="dxa"/>
          </w:tcPr>
          <w:p w:rsidR="00903C24" w:rsidRPr="000B2157" w:rsidRDefault="00903C24" w:rsidP="0003215C">
            <w:pPr>
              <w:rPr>
                <w:rFonts w:ascii="Arial" w:hAnsi="Arial" w:cs="Arial"/>
              </w:rPr>
            </w:pPr>
            <w:r w:rsidRPr="000B2157">
              <w:rPr>
                <w:rFonts w:ascii="Arial" w:hAnsi="Arial" w:cs="Arial"/>
              </w:rPr>
              <w:t>6980</w:t>
            </w:r>
          </w:p>
        </w:tc>
      </w:tr>
      <w:tr w:rsidR="00CF4A13" w:rsidRPr="00036755" w:rsidTr="0003215C">
        <w:tc>
          <w:tcPr>
            <w:tcW w:w="4503" w:type="dxa"/>
          </w:tcPr>
          <w:p w:rsidR="00903C24" w:rsidRPr="000B2157" w:rsidRDefault="00903C24" w:rsidP="0003215C">
            <w:pPr>
              <w:rPr>
                <w:rFonts w:ascii="Arial" w:hAnsi="Arial" w:cs="Arial"/>
              </w:rPr>
            </w:pPr>
            <w:r w:rsidRPr="000B2157">
              <w:rPr>
                <w:rFonts w:ascii="Arial" w:hAnsi="Arial" w:cs="Arial"/>
              </w:rPr>
              <w:t xml:space="preserve"> производство строительных  материалов</w:t>
            </w:r>
          </w:p>
        </w:tc>
        <w:tc>
          <w:tcPr>
            <w:tcW w:w="992" w:type="dxa"/>
          </w:tcPr>
          <w:p w:rsidR="00903C24" w:rsidRPr="000B2157" w:rsidRDefault="00903C24" w:rsidP="0003215C">
            <w:pPr>
              <w:rPr>
                <w:rFonts w:ascii="Arial" w:hAnsi="Arial" w:cs="Arial"/>
              </w:rPr>
            </w:pPr>
            <w:r w:rsidRPr="000B2157">
              <w:rPr>
                <w:rFonts w:ascii="Arial" w:hAnsi="Arial" w:cs="Arial"/>
              </w:rPr>
              <w:t>3200</w:t>
            </w:r>
          </w:p>
        </w:tc>
        <w:tc>
          <w:tcPr>
            <w:tcW w:w="1098" w:type="dxa"/>
          </w:tcPr>
          <w:p w:rsidR="00903C24" w:rsidRPr="000B2157" w:rsidRDefault="00903C24" w:rsidP="0003215C">
            <w:pPr>
              <w:rPr>
                <w:rFonts w:ascii="Arial" w:hAnsi="Arial" w:cs="Arial"/>
              </w:rPr>
            </w:pPr>
            <w:r w:rsidRPr="000B2157">
              <w:rPr>
                <w:rFonts w:ascii="Arial" w:hAnsi="Arial" w:cs="Arial"/>
              </w:rPr>
              <w:t>1950</w:t>
            </w:r>
          </w:p>
        </w:tc>
        <w:tc>
          <w:tcPr>
            <w:tcW w:w="1062" w:type="dxa"/>
          </w:tcPr>
          <w:p w:rsidR="00903C24" w:rsidRPr="000B2157" w:rsidRDefault="00903C24" w:rsidP="0003215C">
            <w:pPr>
              <w:rPr>
                <w:rFonts w:ascii="Arial" w:hAnsi="Arial" w:cs="Arial"/>
              </w:rPr>
            </w:pPr>
            <w:r w:rsidRPr="000B2157">
              <w:rPr>
                <w:rFonts w:ascii="Arial" w:hAnsi="Arial" w:cs="Arial"/>
              </w:rPr>
              <w:t>3215</w:t>
            </w:r>
          </w:p>
        </w:tc>
        <w:tc>
          <w:tcPr>
            <w:tcW w:w="1026" w:type="dxa"/>
          </w:tcPr>
          <w:p w:rsidR="00903C24" w:rsidRPr="000B2157" w:rsidRDefault="00903C24" w:rsidP="0003215C">
            <w:pPr>
              <w:rPr>
                <w:rFonts w:ascii="Arial" w:hAnsi="Arial" w:cs="Arial"/>
              </w:rPr>
            </w:pPr>
            <w:r w:rsidRPr="000B2157">
              <w:rPr>
                <w:rFonts w:ascii="Arial" w:hAnsi="Arial" w:cs="Arial"/>
              </w:rPr>
              <w:t>3025</w:t>
            </w:r>
          </w:p>
        </w:tc>
        <w:tc>
          <w:tcPr>
            <w:tcW w:w="991" w:type="dxa"/>
          </w:tcPr>
          <w:p w:rsidR="00903C24" w:rsidRPr="000B2157" w:rsidRDefault="00903C24" w:rsidP="0003215C">
            <w:pPr>
              <w:rPr>
                <w:rFonts w:ascii="Arial" w:hAnsi="Arial" w:cs="Arial"/>
              </w:rPr>
            </w:pPr>
            <w:r w:rsidRPr="000B2157">
              <w:rPr>
                <w:rFonts w:ascii="Arial" w:hAnsi="Arial" w:cs="Arial"/>
              </w:rPr>
              <w:t>5595</w:t>
            </w:r>
          </w:p>
        </w:tc>
      </w:tr>
      <w:tr w:rsidR="00CF4A13" w:rsidRPr="00036755" w:rsidTr="0003215C">
        <w:tc>
          <w:tcPr>
            <w:tcW w:w="4503" w:type="dxa"/>
          </w:tcPr>
          <w:p w:rsidR="00903C24" w:rsidRPr="000B2157" w:rsidRDefault="00903C24" w:rsidP="0003215C">
            <w:pPr>
              <w:rPr>
                <w:rFonts w:ascii="Arial" w:hAnsi="Arial" w:cs="Arial"/>
              </w:rPr>
            </w:pPr>
            <w:r w:rsidRPr="000B2157">
              <w:rPr>
                <w:rFonts w:ascii="Arial" w:hAnsi="Arial" w:cs="Arial"/>
              </w:rPr>
              <w:t xml:space="preserve"> производство прочей продукции</w:t>
            </w:r>
          </w:p>
        </w:tc>
        <w:tc>
          <w:tcPr>
            <w:tcW w:w="992" w:type="dxa"/>
          </w:tcPr>
          <w:p w:rsidR="00903C24" w:rsidRPr="000B2157" w:rsidRDefault="00903C24" w:rsidP="0003215C">
            <w:pPr>
              <w:rPr>
                <w:rFonts w:ascii="Arial" w:hAnsi="Arial" w:cs="Arial"/>
              </w:rPr>
            </w:pPr>
            <w:r w:rsidRPr="000B2157">
              <w:rPr>
                <w:rFonts w:ascii="Arial" w:hAnsi="Arial" w:cs="Arial"/>
              </w:rPr>
              <w:t>-</w:t>
            </w:r>
          </w:p>
        </w:tc>
        <w:tc>
          <w:tcPr>
            <w:tcW w:w="1098" w:type="dxa"/>
          </w:tcPr>
          <w:p w:rsidR="00903C24" w:rsidRPr="000B2157" w:rsidRDefault="00903C24" w:rsidP="0003215C">
            <w:pPr>
              <w:rPr>
                <w:rFonts w:ascii="Arial" w:hAnsi="Arial" w:cs="Arial"/>
              </w:rPr>
            </w:pPr>
            <w:r w:rsidRPr="000B2157">
              <w:rPr>
                <w:rFonts w:ascii="Arial" w:hAnsi="Arial" w:cs="Arial"/>
              </w:rPr>
              <w:t>-</w:t>
            </w:r>
          </w:p>
        </w:tc>
        <w:tc>
          <w:tcPr>
            <w:tcW w:w="1062" w:type="dxa"/>
          </w:tcPr>
          <w:p w:rsidR="00903C24" w:rsidRPr="000B2157" w:rsidRDefault="00903C24" w:rsidP="0003215C">
            <w:pPr>
              <w:rPr>
                <w:rFonts w:ascii="Arial" w:hAnsi="Arial" w:cs="Arial"/>
              </w:rPr>
            </w:pPr>
            <w:r w:rsidRPr="000B2157">
              <w:rPr>
                <w:rFonts w:ascii="Arial" w:hAnsi="Arial" w:cs="Arial"/>
              </w:rPr>
              <w:t>25</w:t>
            </w:r>
          </w:p>
        </w:tc>
        <w:tc>
          <w:tcPr>
            <w:tcW w:w="1026" w:type="dxa"/>
          </w:tcPr>
          <w:p w:rsidR="00903C24" w:rsidRPr="000B2157" w:rsidRDefault="00903C24" w:rsidP="0003215C">
            <w:pPr>
              <w:rPr>
                <w:rFonts w:ascii="Arial" w:hAnsi="Arial" w:cs="Arial"/>
              </w:rPr>
            </w:pPr>
            <w:r w:rsidRPr="000B2157">
              <w:rPr>
                <w:rFonts w:ascii="Arial" w:hAnsi="Arial" w:cs="Arial"/>
              </w:rPr>
              <w:t>105</w:t>
            </w:r>
          </w:p>
        </w:tc>
        <w:tc>
          <w:tcPr>
            <w:tcW w:w="991" w:type="dxa"/>
          </w:tcPr>
          <w:p w:rsidR="00903C24" w:rsidRPr="000B2157" w:rsidRDefault="00903C24" w:rsidP="0003215C">
            <w:pPr>
              <w:rPr>
                <w:rFonts w:ascii="Arial" w:hAnsi="Arial" w:cs="Arial"/>
              </w:rPr>
            </w:pPr>
            <w:r w:rsidRPr="000B2157">
              <w:rPr>
                <w:rFonts w:ascii="Arial" w:hAnsi="Arial" w:cs="Arial"/>
              </w:rPr>
              <w:t>8118</w:t>
            </w:r>
          </w:p>
        </w:tc>
      </w:tr>
    </w:tbl>
    <w:p w:rsidR="00903C24" w:rsidRPr="000B2157" w:rsidRDefault="00903C24" w:rsidP="00CB16DD">
      <w:pPr>
        <w:rPr>
          <w:rFonts w:ascii="Arial" w:hAnsi="Arial" w:cs="Arial"/>
          <w:sz w:val="20"/>
          <w:szCs w:val="20"/>
        </w:rPr>
      </w:pPr>
      <w:r w:rsidRPr="000B2157">
        <w:rPr>
          <w:rFonts w:ascii="Arial" w:hAnsi="Arial" w:cs="Arial"/>
          <w:sz w:val="20"/>
          <w:szCs w:val="20"/>
        </w:rPr>
        <w:t>Источник: данные  администрации М</w:t>
      </w:r>
      <w:r w:rsidR="006045D5" w:rsidRPr="000B2157">
        <w:rPr>
          <w:rFonts w:ascii="Arial" w:hAnsi="Arial" w:cs="Arial"/>
          <w:sz w:val="20"/>
          <w:szCs w:val="20"/>
        </w:rPr>
        <w:t>Р</w:t>
      </w:r>
    </w:p>
    <w:p w:rsidR="00903C24" w:rsidRPr="00036755" w:rsidRDefault="00903C24" w:rsidP="00A63307">
      <w:pPr>
        <w:ind w:firstLine="540"/>
        <w:jc w:val="both"/>
        <w:rPr>
          <w:rFonts w:ascii="Arial" w:hAnsi="Arial" w:cs="Arial"/>
          <w:sz w:val="26"/>
          <w:szCs w:val="26"/>
          <w:lang w:eastAsia="ar-SA"/>
        </w:rPr>
      </w:pPr>
    </w:p>
    <w:p w:rsidR="00C51510" w:rsidRPr="00036755" w:rsidRDefault="00D32935" w:rsidP="00C51510">
      <w:pPr>
        <w:jc w:val="both"/>
        <w:rPr>
          <w:rFonts w:ascii="Arial" w:hAnsi="Arial" w:cs="Arial"/>
          <w:sz w:val="26"/>
          <w:szCs w:val="26"/>
          <w:lang w:eastAsia="ar-SA"/>
        </w:rPr>
      </w:pPr>
      <w:r>
        <w:rPr>
          <w:rFonts w:ascii="Arial" w:hAnsi="Arial" w:cs="Arial"/>
          <w:noProof/>
          <w:sz w:val="26"/>
          <w:szCs w:val="26"/>
        </w:rPr>
        <w:drawing>
          <wp:inline distT="0" distB="0" distL="0" distR="0">
            <wp:extent cx="5885815" cy="2549525"/>
            <wp:effectExtent l="0" t="0" r="635" b="3175"/>
            <wp:docPr id="10" name="Рисунок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C51510" w:rsidRPr="00036755" w:rsidRDefault="00C51510" w:rsidP="00F03ACA">
      <w:pPr>
        <w:ind w:firstLine="540"/>
        <w:jc w:val="both"/>
        <w:rPr>
          <w:rFonts w:ascii="Arial" w:hAnsi="Arial" w:cs="Arial"/>
          <w:sz w:val="26"/>
          <w:szCs w:val="26"/>
          <w:lang w:eastAsia="ar-SA"/>
        </w:rPr>
      </w:pPr>
    </w:p>
    <w:p w:rsidR="000B2157" w:rsidRDefault="00C51510" w:rsidP="000B2157">
      <w:pPr>
        <w:ind w:firstLine="540"/>
        <w:jc w:val="center"/>
        <w:rPr>
          <w:rFonts w:ascii="Arial" w:hAnsi="Arial" w:cs="Arial"/>
          <w:b/>
          <w:lang w:eastAsia="ar-SA"/>
        </w:rPr>
      </w:pPr>
      <w:r w:rsidRPr="000B2157">
        <w:rPr>
          <w:rFonts w:ascii="Arial" w:hAnsi="Arial" w:cs="Arial"/>
          <w:b/>
          <w:lang w:eastAsia="ar-SA"/>
        </w:rPr>
        <w:t xml:space="preserve">Рис.9. Структура промышленного производства </w:t>
      </w:r>
    </w:p>
    <w:p w:rsidR="00C51510" w:rsidRPr="000B2157" w:rsidRDefault="00C51510" w:rsidP="000B2157">
      <w:pPr>
        <w:ind w:firstLine="540"/>
        <w:jc w:val="center"/>
        <w:rPr>
          <w:rFonts w:ascii="Arial" w:hAnsi="Arial" w:cs="Arial"/>
          <w:b/>
          <w:lang w:eastAsia="ar-SA"/>
        </w:rPr>
      </w:pPr>
      <w:r w:rsidRPr="000B2157">
        <w:rPr>
          <w:rFonts w:ascii="Arial" w:hAnsi="Arial" w:cs="Arial"/>
          <w:b/>
          <w:lang w:eastAsia="ar-SA"/>
        </w:rPr>
        <w:t>в М</w:t>
      </w:r>
      <w:r w:rsidR="006045D5" w:rsidRPr="000B2157">
        <w:rPr>
          <w:rFonts w:ascii="Arial" w:hAnsi="Arial" w:cs="Arial"/>
          <w:b/>
          <w:lang w:eastAsia="ar-SA"/>
        </w:rPr>
        <w:t>Р</w:t>
      </w:r>
      <w:r w:rsidRPr="000B2157">
        <w:rPr>
          <w:rFonts w:ascii="Arial" w:hAnsi="Arial" w:cs="Arial"/>
          <w:b/>
          <w:lang w:eastAsia="ar-SA"/>
        </w:rPr>
        <w:t xml:space="preserve"> «Табасаранский район»</w:t>
      </w:r>
    </w:p>
    <w:p w:rsidR="00C51510" w:rsidRPr="00036755" w:rsidRDefault="00C51510" w:rsidP="00F03ACA">
      <w:pPr>
        <w:ind w:firstLine="540"/>
        <w:jc w:val="both"/>
        <w:rPr>
          <w:rFonts w:ascii="Arial" w:hAnsi="Arial" w:cs="Arial"/>
          <w:sz w:val="26"/>
          <w:szCs w:val="26"/>
          <w:lang w:eastAsia="ar-SA"/>
        </w:rPr>
      </w:pPr>
    </w:p>
    <w:p w:rsidR="000B2157" w:rsidRDefault="000B2157" w:rsidP="00F03ACA">
      <w:pPr>
        <w:ind w:firstLine="540"/>
        <w:jc w:val="both"/>
        <w:rPr>
          <w:rFonts w:ascii="Arial" w:hAnsi="Arial" w:cs="Arial"/>
          <w:sz w:val="26"/>
          <w:szCs w:val="26"/>
          <w:lang w:eastAsia="ar-SA"/>
        </w:rPr>
      </w:pPr>
    </w:p>
    <w:p w:rsidR="00903C24" w:rsidRPr="00036755" w:rsidRDefault="00903C24" w:rsidP="00F03ACA">
      <w:pPr>
        <w:ind w:firstLine="540"/>
        <w:jc w:val="both"/>
        <w:rPr>
          <w:rFonts w:ascii="Arial" w:hAnsi="Arial" w:cs="Arial"/>
          <w:sz w:val="26"/>
          <w:szCs w:val="26"/>
          <w:lang w:eastAsia="ar-SA"/>
        </w:rPr>
      </w:pPr>
      <w:r w:rsidRPr="00036755">
        <w:rPr>
          <w:rFonts w:ascii="Arial" w:hAnsi="Arial" w:cs="Arial"/>
          <w:sz w:val="26"/>
          <w:szCs w:val="26"/>
          <w:lang w:eastAsia="ar-SA"/>
        </w:rPr>
        <w:t>В настоящее время промышленность М</w:t>
      </w:r>
      <w:r w:rsidR="006045D5" w:rsidRPr="00036755">
        <w:rPr>
          <w:rFonts w:ascii="Arial" w:hAnsi="Arial" w:cs="Arial"/>
          <w:sz w:val="26"/>
          <w:szCs w:val="26"/>
          <w:lang w:eastAsia="ar-SA"/>
        </w:rPr>
        <w:t>Р</w:t>
      </w:r>
      <w:r w:rsidRPr="00036755">
        <w:rPr>
          <w:rFonts w:ascii="Arial" w:hAnsi="Arial" w:cs="Arial"/>
          <w:sz w:val="26"/>
          <w:szCs w:val="26"/>
          <w:lang w:eastAsia="ar-SA"/>
        </w:rPr>
        <w:t xml:space="preserve"> «Табасаранский район» представлена 13 предприятиями, из которых функционирует только 2, это: ООО «Агропродукт» (производство соков и виноматериалов) и ООО «Кирпичный завод» (производство кирпича) – с. Сиртич.</w:t>
      </w:r>
    </w:p>
    <w:p w:rsidR="00903C24" w:rsidRPr="00036755" w:rsidRDefault="00903C24" w:rsidP="00A63307">
      <w:pPr>
        <w:ind w:firstLine="540"/>
        <w:jc w:val="both"/>
        <w:rPr>
          <w:rFonts w:ascii="Arial" w:hAnsi="Arial" w:cs="Arial"/>
          <w:sz w:val="26"/>
          <w:szCs w:val="26"/>
          <w:lang w:eastAsia="ar-SA"/>
        </w:rPr>
      </w:pPr>
      <w:r w:rsidRPr="00036755">
        <w:rPr>
          <w:rFonts w:ascii="Arial" w:hAnsi="Arial" w:cs="Arial"/>
          <w:sz w:val="26"/>
          <w:szCs w:val="26"/>
          <w:lang w:eastAsia="ar-SA"/>
        </w:rPr>
        <w:t xml:space="preserve">Утраченные предприятия: </w:t>
      </w:r>
    </w:p>
    <w:p w:rsidR="00903C24" w:rsidRPr="00036755" w:rsidRDefault="00903C24" w:rsidP="00A63307">
      <w:pPr>
        <w:ind w:firstLine="540"/>
        <w:jc w:val="both"/>
        <w:rPr>
          <w:rFonts w:ascii="Arial" w:hAnsi="Arial" w:cs="Arial"/>
          <w:sz w:val="26"/>
          <w:szCs w:val="26"/>
          <w:lang w:eastAsia="ar-SA"/>
        </w:rPr>
      </w:pPr>
      <w:r w:rsidRPr="00036755">
        <w:rPr>
          <w:rFonts w:ascii="Arial" w:hAnsi="Arial" w:cs="Arial"/>
          <w:sz w:val="26"/>
          <w:szCs w:val="26"/>
          <w:lang w:eastAsia="ar-SA"/>
        </w:rPr>
        <w:t>ООО «КПО Табасаран» - легкая промышленность – с. Хучни,</w:t>
      </w:r>
    </w:p>
    <w:p w:rsidR="00903C24" w:rsidRPr="00036755" w:rsidRDefault="00903C24" w:rsidP="00A63307">
      <w:pPr>
        <w:ind w:firstLine="540"/>
        <w:jc w:val="both"/>
        <w:rPr>
          <w:rFonts w:ascii="Arial" w:hAnsi="Arial" w:cs="Arial"/>
          <w:sz w:val="26"/>
          <w:szCs w:val="26"/>
          <w:lang w:eastAsia="ar-SA"/>
        </w:rPr>
      </w:pPr>
      <w:r w:rsidRPr="00036755">
        <w:rPr>
          <w:rFonts w:ascii="Arial" w:hAnsi="Arial" w:cs="Arial"/>
          <w:sz w:val="26"/>
          <w:szCs w:val="26"/>
          <w:lang w:eastAsia="ar-SA"/>
        </w:rPr>
        <w:t>ЗАО «Халаг» - легкая промышленность – с. Халаг,</w:t>
      </w:r>
    </w:p>
    <w:p w:rsidR="00903C24" w:rsidRPr="00036755" w:rsidRDefault="00903C24" w:rsidP="00A63307">
      <w:pPr>
        <w:ind w:firstLine="540"/>
        <w:jc w:val="both"/>
        <w:rPr>
          <w:rFonts w:ascii="Arial" w:hAnsi="Arial" w:cs="Arial"/>
          <w:sz w:val="26"/>
          <w:szCs w:val="26"/>
          <w:lang w:eastAsia="ar-SA"/>
        </w:rPr>
      </w:pPr>
      <w:r w:rsidRPr="00036755">
        <w:rPr>
          <w:rFonts w:ascii="Arial" w:hAnsi="Arial" w:cs="Arial"/>
          <w:sz w:val="26"/>
          <w:szCs w:val="26"/>
          <w:lang w:eastAsia="ar-SA"/>
        </w:rPr>
        <w:t>ЗАО «Аркит» - легкая промышленность – с. Аркит,</w:t>
      </w:r>
    </w:p>
    <w:p w:rsidR="00903C24" w:rsidRPr="00036755" w:rsidRDefault="00903C24" w:rsidP="00384EC8">
      <w:pPr>
        <w:ind w:firstLine="540"/>
        <w:jc w:val="both"/>
        <w:rPr>
          <w:rFonts w:ascii="Arial" w:hAnsi="Arial" w:cs="Arial"/>
          <w:sz w:val="26"/>
          <w:szCs w:val="26"/>
          <w:lang w:eastAsia="ar-SA"/>
        </w:rPr>
      </w:pPr>
      <w:r w:rsidRPr="00036755">
        <w:rPr>
          <w:rFonts w:ascii="Arial" w:hAnsi="Arial" w:cs="Arial"/>
          <w:sz w:val="26"/>
          <w:szCs w:val="26"/>
          <w:lang w:eastAsia="ar-SA"/>
        </w:rPr>
        <w:t>Завод «Ватан» - электронная промышленность – с. Хучни.</w:t>
      </w:r>
    </w:p>
    <w:p w:rsidR="00903C24" w:rsidRPr="00036755" w:rsidRDefault="00903C24" w:rsidP="00384EC8">
      <w:pPr>
        <w:ind w:firstLine="540"/>
        <w:jc w:val="both"/>
        <w:rPr>
          <w:rFonts w:ascii="Arial" w:hAnsi="Arial" w:cs="Arial"/>
          <w:sz w:val="26"/>
          <w:szCs w:val="26"/>
          <w:lang w:eastAsia="ar-SA"/>
        </w:rPr>
      </w:pPr>
      <w:r w:rsidRPr="00036755">
        <w:rPr>
          <w:rFonts w:ascii="Arial" w:hAnsi="Arial" w:cs="Arial"/>
          <w:sz w:val="26"/>
          <w:szCs w:val="26"/>
          <w:lang w:eastAsia="ar-SA"/>
        </w:rPr>
        <w:t>Промышленное производство на территории муниципального района,  не получило достаточного развития, при этом многие промышленные предприятия были утрачены в том числе предприятие электронной промышленности и ценные художественные промыслы (ковровые производства).</w:t>
      </w:r>
    </w:p>
    <w:p w:rsidR="00903C24" w:rsidRPr="00036755" w:rsidRDefault="00903C24" w:rsidP="00384EC8">
      <w:pPr>
        <w:ind w:firstLine="540"/>
        <w:jc w:val="both"/>
        <w:rPr>
          <w:rFonts w:ascii="Arial" w:hAnsi="Arial" w:cs="Arial"/>
          <w:sz w:val="26"/>
          <w:szCs w:val="26"/>
          <w:lang w:eastAsia="ar-SA"/>
        </w:rPr>
      </w:pPr>
    </w:p>
    <w:p w:rsidR="000B2157" w:rsidRDefault="000B2157" w:rsidP="003B074D">
      <w:pPr>
        <w:ind w:left="360"/>
        <w:rPr>
          <w:rFonts w:ascii="Arial" w:hAnsi="Arial" w:cs="Arial"/>
          <w:b/>
          <w:sz w:val="26"/>
          <w:szCs w:val="26"/>
        </w:rPr>
      </w:pPr>
    </w:p>
    <w:p w:rsidR="00903C24" w:rsidRPr="00036755" w:rsidRDefault="00903C24" w:rsidP="003B074D">
      <w:pPr>
        <w:ind w:left="360"/>
        <w:rPr>
          <w:rFonts w:ascii="Arial" w:hAnsi="Arial" w:cs="Arial"/>
          <w:b/>
          <w:sz w:val="26"/>
          <w:szCs w:val="26"/>
        </w:rPr>
      </w:pPr>
      <w:r w:rsidRPr="00036755">
        <w:rPr>
          <w:rFonts w:ascii="Arial" w:hAnsi="Arial" w:cs="Arial"/>
          <w:b/>
          <w:sz w:val="26"/>
          <w:szCs w:val="26"/>
        </w:rPr>
        <w:t>1.3. Инвестиции, строительство и ЖКХ</w:t>
      </w:r>
    </w:p>
    <w:p w:rsidR="00903C24" w:rsidRDefault="00903C24" w:rsidP="003B074D">
      <w:pPr>
        <w:ind w:firstLine="540"/>
        <w:jc w:val="both"/>
        <w:rPr>
          <w:rFonts w:ascii="Arial" w:hAnsi="Arial" w:cs="Arial"/>
          <w:sz w:val="26"/>
          <w:szCs w:val="26"/>
          <w:lang w:eastAsia="ar-SA"/>
        </w:rPr>
      </w:pPr>
      <w:r w:rsidRPr="00036755">
        <w:rPr>
          <w:rFonts w:ascii="Arial" w:hAnsi="Arial" w:cs="Arial"/>
          <w:sz w:val="26"/>
          <w:szCs w:val="26"/>
          <w:lang w:eastAsia="ar-SA"/>
        </w:rPr>
        <w:t>В 2010г. на территории М</w:t>
      </w:r>
      <w:r w:rsidR="006045D5" w:rsidRPr="00036755">
        <w:rPr>
          <w:rFonts w:ascii="Arial" w:hAnsi="Arial" w:cs="Arial"/>
          <w:sz w:val="26"/>
          <w:szCs w:val="26"/>
          <w:lang w:eastAsia="ar-SA"/>
        </w:rPr>
        <w:t>Р</w:t>
      </w:r>
      <w:r w:rsidRPr="00036755">
        <w:rPr>
          <w:rFonts w:ascii="Arial" w:hAnsi="Arial" w:cs="Arial"/>
          <w:sz w:val="26"/>
          <w:szCs w:val="26"/>
          <w:lang w:eastAsia="ar-SA"/>
        </w:rPr>
        <w:t xml:space="preserve"> в строительстве было задействовано 4 организации, в которых занято около 57 человек  (ООО «Стройсервис», ООО «Стройиндустрия», ООО «Субстрой», ООО «Табасаранский ХДСУ»). Значимую роль в строительном производстве играет малый строительный бизнес.  Объем инвестиций в основной капитал  в строительстве за счёт всех источников финансирования в 2010г. составил– 504,3 млн. рублей (в 2,9 раза к 2006г.). </w:t>
      </w:r>
    </w:p>
    <w:p w:rsidR="000B2157" w:rsidRDefault="000B2157" w:rsidP="003B074D">
      <w:pPr>
        <w:ind w:firstLine="540"/>
        <w:jc w:val="both"/>
        <w:rPr>
          <w:rFonts w:ascii="Arial" w:hAnsi="Arial" w:cs="Arial"/>
          <w:sz w:val="26"/>
          <w:szCs w:val="26"/>
          <w:lang w:eastAsia="ar-SA"/>
        </w:rPr>
      </w:pPr>
    </w:p>
    <w:p w:rsidR="000B2157" w:rsidRDefault="000B2157" w:rsidP="003B074D">
      <w:pPr>
        <w:ind w:firstLine="540"/>
        <w:jc w:val="both"/>
        <w:rPr>
          <w:rFonts w:ascii="Arial" w:hAnsi="Arial" w:cs="Arial"/>
          <w:sz w:val="26"/>
          <w:szCs w:val="26"/>
          <w:lang w:eastAsia="ar-SA"/>
        </w:rPr>
      </w:pPr>
    </w:p>
    <w:p w:rsidR="000B2157" w:rsidRPr="00036755" w:rsidRDefault="000B2157" w:rsidP="003B074D">
      <w:pPr>
        <w:ind w:firstLine="540"/>
        <w:jc w:val="both"/>
        <w:rPr>
          <w:rFonts w:ascii="Arial" w:hAnsi="Arial" w:cs="Arial"/>
          <w:sz w:val="26"/>
          <w:szCs w:val="26"/>
          <w:lang w:eastAsia="ar-SA"/>
        </w:rPr>
      </w:pPr>
    </w:p>
    <w:p w:rsidR="00903C24" w:rsidRPr="00036755" w:rsidRDefault="00903C24" w:rsidP="003B074D">
      <w:pPr>
        <w:ind w:firstLine="540"/>
        <w:jc w:val="both"/>
        <w:rPr>
          <w:rFonts w:ascii="Arial" w:hAnsi="Arial" w:cs="Arial"/>
          <w:sz w:val="26"/>
          <w:szCs w:val="26"/>
          <w:lang w:eastAsia="ar-SA"/>
        </w:rPr>
      </w:pPr>
    </w:p>
    <w:p w:rsidR="00903C24" w:rsidRPr="000B2157" w:rsidRDefault="00903C24" w:rsidP="003B074D">
      <w:pPr>
        <w:jc w:val="center"/>
        <w:rPr>
          <w:rFonts w:ascii="Arial" w:hAnsi="Arial" w:cs="Arial"/>
          <w:b/>
        </w:rPr>
      </w:pPr>
      <w:r w:rsidRPr="000B2157">
        <w:rPr>
          <w:rFonts w:ascii="Arial" w:hAnsi="Arial" w:cs="Arial"/>
          <w:b/>
        </w:rPr>
        <w:lastRenderedPageBreak/>
        <w:t xml:space="preserve">Таблица 10. Объём инвестиций в основной капитал за счёт всех источников финансирования в муниципальном </w:t>
      </w:r>
      <w:r w:rsidR="006045D5" w:rsidRPr="000B2157">
        <w:rPr>
          <w:rFonts w:ascii="Arial" w:hAnsi="Arial" w:cs="Arial"/>
          <w:b/>
        </w:rPr>
        <w:t>районе</w:t>
      </w:r>
    </w:p>
    <w:p w:rsidR="00903C24" w:rsidRPr="000B2157" w:rsidRDefault="00903C24" w:rsidP="003B074D">
      <w:pPr>
        <w:jc w:val="center"/>
        <w:rPr>
          <w:rFonts w:ascii="Arial" w:hAnsi="Arial" w:cs="Arial"/>
          <w:b/>
        </w:rPr>
      </w:pPr>
      <w:r w:rsidRPr="000B2157">
        <w:rPr>
          <w:rFonts w:ascii="Arial" w:hAnsi="Arial" w:cs="Arial"/>
          <w:b/>
        </w:rPr>
        <w:t xml:space="preserve"> «Табасаранский район»  </w:t>
      </w:r>
      <w:r w:rsidRPr="000B2157">
        <w:rPr>
          <w:rFonts w:ascii="Arial" w:hAnsi="Arial" w:cs="Arial"/>
        </w:rPr>
        <w:t>(млн.руб.)</w:t>
      </w:r>
    </w:p>
    <w:p w:rsidR="00903C24" w:rsidRPr="00036755" w:rsidRDefault="00903C24" w:rsidP="003B074D">
      <w:pPr>
        <w:jc w:val="center"/>
        <w:rPr>
          <w:rFonts w:ascii="Arial" w:hAnsi="Arial" w:cs="Arial"/>
          <w:b/>
          <w:sz w:val="26"/>
          <w:szCs w:val="2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64"/>
        <w:gridCol w:w="1088"/>
        <w:gridCol w:w="1155"/>
        <w:gridCol w:w="1216"/>
        <w:gridCol w:w="1241"/>
        <w:gridCol w:w="1154"/>
      </w:tblGrid>
      <w:tr w:rsidR="00CF4A13" w:rsidRPr="000B2157" w:rsidTr="0003215C">
        <w:trPr>
          <w:jc w:val="center"/>
        </w:trPr>
        <w:tc>
          <w:tcPr>
            <w:tcW w:w="3664" w:type="dxa"/>
          </w:tcPr>
          <w:p w:rsidR="00903C24" w:rsidRPr="000B2157" w:rsidRDefault="00903C24" w:rsidP="000B2157">
            <w:pPr>
              <w:jc w:val="center"/>
              <w:rPr>
                <w:rFonts w:ascii="Arial" w:hAnsi="Arial" w:cs="Arial"/>
                <w:b/>
              </w:rPr>
            </w:pPr>
            <w:r w:rsidRPr="000B2157">
              <w:rPr>
                <w:rFonts w:ascii="Arial" w:hAnsi="Arial" w:cs="Arial"/>
                <w:b/>
              </w:rPr>
              <w:t>Наименование показателей</w:t>
            </w:r>
          </w:p>
        </w:tc>
        <w:tc>
          <w:tcPr>
            <w:tcW w:w="1088" w:type="dxa"/>
          </w:tcPr>
          <w:p w:rsidR="00903C24" w:rsidRPr="000B2157" w:rsidRDefault="00903C24" w:rsidP="000B2157">
            <w:pPr>
              <w:jc w:val="center"/>
              <w:rPr>
                <w:rFonts w:ascii="Arial" w:hAnsi="Arial" w:cs="Arial"/>
                <w:b/>
              </w:rPr>
            </w:pPr>
            <w:r w:rsidRPr="000B2157">
              <w:rPr>
                <w:rFonts w:ascii="Arial" w:hAnsi="Arial" w:cs="Arial"/>
                <w:b/>
              </w:rPr>
              <w:t>2006</w:t>
            </w:r>
            <w:r w:rsidR="000B2157">
              <w:rPr>
                <w:rFonts w:ascii="Arial" w:hAnsi="Arial" w:cs="Arial"/>
                <w:b/>
              </w:rPr>
              <w:t xml:space="preserve"> г.</w:t>
            </w:r>
          </w:p>
        </w:tc>
        <w:tc>
          <w:tcPr>
            <w:tcW w:w="1155" w:type="dxa"/>
          </w:tcPr>
          <w:p w:rsidR="00903C24" w:rsidRPr="000B2157" w:rsidRDefault="00903C24" w:rsidP="000B2157">
            <w:pPr>
              <w:jc w:val="center"/>
              <w:rPr>
                <w:rFonts w:ascii="Arial" w:hAnsi="Arial" w:cs="Arial"/>
                <w:b/>
              </w:rPr>
            </w:pPr>
            <w:r w:rsidRPr="000B2157">
              <w:rPr>
                <w:rFonts w:ascii="Arial" w:hAnsi="Arial" w:cs="Arial"/>
                <w:b/>
              </w:rPr>
              <w:t>2007</w:t>
            </w:r>
            <w:r w:rsidR="000B2157">
              <w:rPr>
                <w:rFonts w:ascii="Arial" w:hAnsi="Arial" w:cs="Arial"/>
                <w:b/>
              </w:rPr>
              <w:t xml:space="preserve"> г.</w:t>
            </w:r>
          </w:p>
        </w:tc>
        <w:tc>
          <w:tcPr>
            <w:tcW w:w="1216" w:type="dxa"/>
          </w:tcPr>
          <w:p w:rsidR="00903C24" w:rsidRPr="000B2157" w:rsidRDefault="00903C24" w:rsidP="000B2157">
            <w:pPr>
              <w:jc w:val="center"/>
              <w:rPr>
                <w:rFonts w:ascii="Arial" w:hAnsi="Arial" w:cs="Arial"/>
                <w:b/>
              </w:rPr>
            </w:pPr>
            <w:r w:rsidRPr="000B2157">
              <w:rPr>
                <w:rFonts w:ascii="Arial" w:hAnsi="Arial" w:cs="Arial"/>
                <w:b/>
              </w:rPr>
              <w:t>2008</w:t>
            </w:r>
            <w:r w:rsidR="000B2157">
              <w:rPr>
                <w:rFonts w:ascii="Arial" w:hAnsi="Arial" w:cs="Arial"/>
                <w:b/>
              </w:rPr>
              <w:t xml:space="preserve"> г.</w:t>
            </w:r>
          </w:p>
        </w:tc>
        <w:tc>
          <w:tcPr>
            <w:tcW w:w="1241" w:type="dxa"/>
          </w:tcPr>
          <w:p w:rsidR="00903C24" w:rsidRPr="000B2157" w:rsidRDefault="00903C24" w:rsidP="000B2157">
            <w:pPr>
              <w:jc w:val="center"/>
              <w:rPr>
                <w:rFonts w:ascii="Arial" w:hAnsi="Arial" w:cs="Arial"/>
                <w:b/>
              </w:rPr>
            </w:pPr>
            <w:r w:rsidRPr="000B2157">
              <w:rPr>
                <w:rFonts w:ascii="Arial" w:hAnsi="Arial" w:cs="Arial"/>
                <w:b/>
              </w:rPr>
              <w:t>2009</w:t>
            </w:r>
            <w:r w:rsidR="000B2157">
              <w:rPr>
                <w:rFonts w:ascii="Arial" w:hAnsi="Arial" w:cs="Arial"/>
                <w:b/>
              </w:rPr>
              <w:t xml:space="preserve"> г.</w:t>
            </w:r>
          </w:p>
        </w:tc>
        <w:tc>
          <w:tcPr>
            <w:tcW w:w="1154" w:type="dxa"/>
          </w:tcPr>
          <w:p w:rsidR="00903C24" w:rsidRPr="000B2157" w:rsidRDefault="00903C24" w:rsidP="000B2157">
            <w:pPr>
              <w:jc w:val="center"/>
              <w:rPr>
                <w:rFonts w:ascii="Arial" w:hAnsi="Arial" w:cs="Arial"/>
                <w:b/>
              </w:rPr>
            </w:pPr>
            <w:r w:rsidRPr="000B2157">
              <w:rPr>
                <w:rFonts w:ascii="Arial" w:hAnsi="Arial" w:cs="Arial"/>
                <w:b/>
              </w:rPr>
              <w:t>2010</w:t>
            </w:r>
            <w:r w:rsidR="000B2157">
              <w:rPr>
                <w:rFonts w:ascii="Arial" w:hAnsi="Arial" w:cs="Arial"/>
                <w:b/>
              </w:rPr>
              <w:t xml:space="preserve"> г.</w:t>
            </w:r>
          </w:p>
        </w:tc>
      </w:tr>
      <w:tr w:rsidR="00CF4A13" w:rsidRPr="00036755" w:rsidTr="000B2157">
        <w:trPr>
          <w:jc w:val="center"/>
        </w:trPr>
        <w:tc>
          <w:tcPr>
            <w:tcW w:w="3664" w:type="dxa"/>
          </w:tcPr>
          <w:p w:rsidR="00903C24" w:rsidRPr="000B2157" w:rsidRDefault="00903C24" w:rsidP="003B074D">
            <w:pPr>
              <w:rPr>
                <w:rFonts w:ascii="Arial" w:hAnsi="Arial" w:cs="Arial"/>
              </w:rPr>
            </w:pPr>
            <w:r w:rsidRPr="000B2157">
              <w:rPr>
                <w:rFonts w:ascii="Arial" w:hAnsi="Arial" w:cs="Arial"/>
              </w:rPr>
              <w:t>Объём инвестиций в основной капитал всего</w:t>
            </w:r>
          </w:p>
        </w:tc>
        <w:tc>
          <w:tcPr>
            <w:tcW w:w="1088" w:type="dxa"/>
            <w:vAlign w:val="center"/>
          </w:tcPr>
          <w:p w:rsidR="00903C24" w:rsidRPr="000B2157" w:rsidRDefault="00903C24" w:rsidP="000B2157">
            <w:pPr>
              <w:jc w:val="center"/>
              <w:rPr>
                <w:rFonts w:ascii="Arial" w:hAnsi="Arial" w:cs="Arial"/>
              </w:rPr>
            </w:pPr>
            <w:r w:rsidRPr="000B2157">
              <w:rPr>
                <w:rFonts w:ascii="Arial" w:hAnsi="Arial" w:cs="Arial"/>
              </w:rPr>
              <w:t>171,2</w:t>
            </w:r>
          </w:p>
        </w:tc>
        <w:tc>
          <w:tcPr>
            <w:tcW w:w="1155" w:type="dxa"/>
            <w:vAlign w:val="center"/>
          </w:tcPr>
          <w:p w:rsidR="00903C24" w:rsidRPr="000B2157" w:rsidRDefault="00903C24" w:rsidP="000B2157">
            <w:pPr>
              <w:jc w:val="center"/>
              <w:rPr>
                <w:rFonts w:ascii="Arial" w:hAnsi="Arial" w:cs="Arial"/>
              </w:rPr>
            </w:pPr>
            <w:r w:rsidRPr="000B2157">
              <w:rPr>
                <w:rFonts w:ascii="Arial" w:hAnsi="Arial" w:cs="Arial"/>
              </w:rPr>
              <w:t>400,6</w:t>
            </w:r>
          </w:p>
        </w:tc>
        <w:tc>
          <w:tcPr>
            <w:tcW w:w="1216" w:type="dxa"/>
            <w:vAlign w:val="center"/>
          </w:tcPr>
          <w:p w:rsidR="00903C24" w:rsidRPr="000B2157" w:rsidRDefault="00903C24" w:rsidP="000B2157">
            <w:pPr>
              <w:jc w:val="center"/>
              <w:rPr>
                <w:rFonts w:ascii="Arial" w:hAnsi="Arial" w:cs="Arial"/>
              </w:rPr>
            </w:pPr>
            <w:r w:rsidRPr="000B2157">
              <w:rPr>
                <w:rFonts w:ascii="Arial" w:hAnsi="Arial" w:cs="Arial"/>
              </w:rPr>
              <w:t>415,2</w:t>
            </w:r>
          </w:p>
        </w:tc>
        <w:tc>
          <w:tcPr>
            <w:tcW w:w="1241" w:type="dxa"/>
            <w:vAlign w:val="center"/>
          </w:tcPr>
          <w:p w:rsidR="00903C24" w:rsidRPr="000B2157" w:rsidRDefault="00903C24" w:rsidP="000B2157">
            <w:pPr>
              <w:jc w:val="center"/>
              <w:rPr>
                <w:rFonts w:ascii="Arial" w:hAnsi="Arial" w:cs="Arial"/>
              </w:rPr>
            </w:pPr>
            <w:r w:rsidRPr="000B2157">
              <w:rPr>
                <w:rFonts w:ascii="Arial" w:hAnsi="Arial" w:cs="Arial"/>
              </w:rPr>
              <w:t>396,7</w:t>
            </w:r>
          </w:p>
        </w:tc>
        <w:tc>
          <w:tcPr>
            <w:tcW w:w="1154" w:type="dxa"/>
            <w:vAlign w:val="center"/>
          </w:tcPr>
          <w:p w:rsidR="00903C24" w:rsidRPr="000B2157" w:rsidRDefault="00903C24" w:rsidP="000B2157">
            <w:pPr>
              <w:jc w:val="center"/>
              <w:rPr>
                <w:rFonts w:ascii="Arial" w:hAnsi="Arial" w:cs="Arial"/>
              </w:rPr>
            </w:pPr>
            <w:r w:rsidRPr="000B2157">
              <w:rPr>
                <w:rFonts w:ascii="Arial" w:hAnsi="Arial" w:cs="Arial"/>
              </w:rPr>
              <w:t>504,3</w:t>
            </w:r>
          </w:p>
        </w:tc>
      </w:tr>
      <w:tr w:rsidR="00CF4A13" w:rsidRPr="00036755" w:rsidTr="000B2157">
        <w:trPr>
          <w:jc w:val="center"/>
        </w:trPr>
        <w:tc>
          <w:tcPr>
            <w:tcW w:w="3664" w:type="dxa"/>
          </w:tcPr>
          <w:p w:rsidR="00903C24" w:rsidRPr="000B2157" w:rsidRDefault="00903C24" w:rsidP="0003215C">
            <w:pPr>
              <w:rPr>
                <w:rFonts w:ascii="Arial" w:hAnsi="Arial" w:cs="Arial"/>
              </w:rPr>
            </w:pPr>
            <w:r w:rsidRPr="000B2157">
              <w:rPr>
                <w:rFonts w:ascii="Arial" w:hAnsi="Arial" w:cs="Arial"/>
              </w:rPr>
              <w:t xml:space="preserve"> в т.ч. строительство</w:t>
            </w:r>
          </w:p>
        </w:tc>
        <w:tc>
          <w:tcPr>
            <w:tcW w:w="1088" w:type="dxa"/>
            <w:vAlign w:val="center"/>
          </w:tcPr>
          <w:p w:rsidR="00903C24" w:rsidRPr="000B2157" w:rsidRDefault="00903C24" w:rsidP="000B2157">
            <w:pPr>
              <w:jc w:val="center"/>
              <w:rPr>
                <w:rFonts w:ascii="Arial" w:hAnsi="Arial" w:cs="Arial"/>
              </w:rPr>
            </w:pPr>
            <w:r w:rsidRPr="000B2157">
              <w:rPr>
                <w:rFonts w:ascii="Arial" w:hAnsi="Arial" w:cs="Arial"/>
              </w:rPr>
              <w:t>143,9</w:t>
            </w:r>
          </w:p>
        </w:tc>
        <w:tc>
          <w:tcPr>
            <w:tcW w:w="1155" w:type="dxa"/>
            <w:vAlign w:val="center"/>
          </w:tcPr>
          <w:p w:rsidR="00903C24" w:rsidRPr="000B2157" w:rsidRDefault="00903C24" w:rsidP="000B2157">
            <w:pPr>
              <w:jc w:val="center"/>
              <w:rPr>
                <w:rFonts w:ascii="Arial" w:hAnsi="Arial" w:cs="Arial"/>
              </w:rPr>
            </w:pPr>
            <w:r w:rsidRPr="000B2157">
              <w:rPr>
                <w:rFonts w:ascii="Arial" w:hAnsi="Arial" w:cs="Arial"/>
              </w:rPr>
              <w:t>337,7</w:t>
            </w:r>
          </w:p>
        </w:tc>
        <w:tc>
          <w:tcPr>
            <w:tcW w:w="1216" w:type="dxa"/>
            <w:vAlign w:val="center"/>
          </w:tcPr>
          <w:p w:rsidR="00903C24" w:rsidRPr="000B2157" w:rsidRDefault="00903C24" w:rsidP="000B2157">
            <w:pPr>
              <w:jc w:val="center"/>
              <w:rPr>
                <w:rFonts w:ascii="Arial" w:hAnsi="Arial" w:cs="Arial"/>
              </w:rPr>
            </w:pPr>
            <w:r w:rsidRPr="000B2157">
              <w:rPr>
                <w:rFonts w:ascii="Arial" w:hAnsi="Arial" w:cs="Arial"/>
              </w:rPr>
              <w:t>371,7</w:t>
            </w:r>
          </w:p>
        </w:tc>
        <w:tc>
          <w:tcPr>
            <w:tcW w:w="1241" w:type="dxa"/>
            <w:vAlign w:val="center"/>
          </w:tcPr>
          <w:p w:rsidR="00903C24" w:rsidRPr="000B2157" w:rsidRDefault="00903C24" w:rsidP="000B2157">
            <w:pPr>
              <w:jc w:val="center"/>
              <w:rPr>
                <w:rFonts w:ascii="Arial" w:hAnsi="Arial" w:cs="Arial"/>
              </w:rPr>
            </w:pPr>
            <w:r w:rsidRPr="000B2157">
              <w:rPr>
                <w:rFonts w:ascii="Arial" w:hAnsi="Arial" w:cs="Arial"/>
              </w:rPr>
              <w:t>365,4</w:t>
            </w:r>
          </w:p>
        </w:tc>
        <w:tc>
          <w:tcPr>
            <w:tcW w:w="1154" w:type="dxa"/>
            <w:vAlign w:val="center"/>
          </w:tcPr>
          <w:p w:rsidR="00903C24" w:rsidRPr="000B2157" w:rsidRDefault="00903C24" w:rsidP="000B2157">
            <w:pPr>
              <w:jc w:val="center"/>
              <w:rPr>
                <w:rFonts w:ascii="Arial" w:hAnsi="Arial" w:cs="Arial"/>
              </w:rPr>
            </w:pPr>
            <w:r w:rsidRPr="000B2157">
              <w:rPr>
                <w:rFonts w:ascii="Arial" w:hAnsi="Arial" w:cs="Arial"/>
              </w:rPr>
              <w:t>467,8</w:t>
            </w:r>
          </w:p>
        </w:tc>
      </w:tr>
      <w:tr w:rsidR="00CF4A13" w:rsidRPr="00036755" w:rsidTr="000B2157">
        <w:trPr>
          <w:jc w:val="center"/>
        </w:trPr>
        <w:tc>
          <w:tcPr>
            <w:tcW w:w="3664" w:type="dxa"/>
          </w:tcPr>
          <w:p w:rsidR="00903C24" w:rsidRPr="000B2157" w:rsidRDefault="00903C24" w:rsidP="0003215C">
            <w:pPr>
              <w:rPr>
                <w:rFonts w:ascii="Arial" w:hAnsi="Arial" w:cs="Arial"/>
              </w:rPr>
            </w:pPr>
            <w:r w:rsidRPr="000B2157">
              <w:rPr>
                <w:rFonts w:ascii="Arial" w:hAnsi="Arial" w:cs="Arial"/>
              </w:rPr>
              <w:t>Из общего объёма инвестиций</w:t>
            </w:r>
          </w:p>
        </w:tc>
        <w:tc>
          <w:tcPr>
            <w:tcW w:w="1088" w:type="dxa"/>
            <w:vAlign w:val="center"/>
          </w:tcPr>
          <w:p w:rsidR="00903C24" w:rsidRPr="000B2157" w:rsidRDefault="00903C24" w:rsidP="000B2157">
            <w:pPr>
              <w:jc w:val="center"/>
              <w:rPr>
                <w:rFonts w:ascii="Arial" w:hAnsi="Arial" w:cs="Arial"/>
              </w:rPr>
            </w:pPr>
          </w:p>
        </w:tc>
        <w:tc>
          <w:tcPr>
            <w:tcW w:w="1155" w:type="dxa"/>
            <w:vAlign w:val="center"/>
          </w:tcPr>
          <w:p w:rsidR="00903C24" w:rsidRPr="000B2157" w:rsidRDefault="00903C24" w:rsidP="000B2157">
            <w:pPr>
              <w:jc w:val="center"/>
              <w:rPr>
                <w:rFonts w:ascii="Arial" w:hAnsi="Arial" w:cs="Arial"/>
              </w:rPr>
            </w:pPr>
          </w:p>
        </w:tc>
        <w:tc>
          <w:tcPr>
            <w:tcW w:w="1216" w:type="dxa"/>
            <w:vAlign w:val="center"/>
          </w:tcPr>
          <w:p w:rsidR="00903C24" w:rsidRPr="000B2157" w:rsidRDefault="00903C24" w:rsidP="000B2157">
            <w:pPr>
              <w:jc w:val="center"/>
              <w:rPr>
                <w:rFonts w:ascii="Arial" w:hAnsi="Arial" w:cs="Arial"/>
              </w:rPr>
            </w:pPr>
          </w:p>
        </w:tc>
        <w:tc>
          <w:tcPr>
            <w:tcW w:w="1241" w:type="dxa"/>
            <w:vAlign w:val="center"/>
          </w:tcPr>
          <w:p w:rsidR="00903C24" w:rsidRPr="000B2157" w:rsidRDefault="00903C24" w:rsidP="000B2157">
            <w:pPr>
              <w:jc w:val="center"/>
              <w:rPr>
                <w:rFonts w:ascii="Arial" w:hAnsi="Arial" w:cs="Arial"/>
              </w:rPr>
            </w:pPr>
          </w:p>
        </w:tc>
        <w:tc>
          <w:tcPr>
            <w:tcW w:w="1154" w:type="dxa"/>
            <w:vAlign w:val="center"/>
          </w:tcPr>
          <w:p w:rsidR="00903C24" w:rsidRPr="000B2157" w:rsidRDefault="00903C24" w:rsidP="000B2157">
            <w:pPr>
              <w:jc w:val="center"/>
              <w:rPr>
                <w:rFonts w:ascii="Arial" w:hAnsi="Arial" w:cs="Arial"/>
              </w:rPr>
            </w:pPr>
          </w:p>
        </w:tc>
      </w:tr>
      <w:tr w:rsidR="00CF4A13" w:rsidRPr="00036755" w:rsidTr="000B2157">
        <w:trPr>
          <w:jc w:val="center"/>
        </w:trPr>
        <w:tc>
          <w:tcPr>
            <w:tcW w:w="3664" w:type="dxa"/>
          </w:tcPr>
          <w:p w:rsidR="00903C24" w:rsidRPr="000B2157" w:rsidRDefault="00903C24" w:rsidP="0003215C">
            <w:pPr>
              <w:rPr>
                <w:rFonts w:ascii="Arial" w:hAnsi="Arial" w:cs="Arial"/>
              </w:rPr>
            </w:pPr>
            <w:r w:rsidRPr="000B2157">
              <w:rPr>
                <w:rFonts w:ascii="Arial" w:hAnsi="Arial" w:cs="Arial"/>
              </w:rPr>
              <w:t xml:space="preserve">средства бюджета </w:t>
            </w:r>
          </w:p>
        </w:tc>
        <w:tc>
          <w:tcPr>
            <w:tcW w:w="1088" w:type="dxa"/>
            <w:vAlign w:val="center"/>
          </w:tcPr>
          <w:p w:rsidR="00903C24" w:rsidRPr="000B2157" w:rsidRDefault="00903C24" w:rsidP="000B2157">
            <w:pPr>
              <w:jc w:val="center"/>
              <w:rPr>
                <w:rFonts w:ascii="Arial" w:hAnsi="Arial" w:cs="Arial"/>
              </w:rPr>
            </w:pPr>
            <w:r w:rsidRPr="000B2157">
              <w:rPr>
                <w:rFonts w:ascii="Arial" w:hAnsi="Arial" w:cs="Arial"/>
              </w:rPr>
              <w:t>27,2</w:t>
            </w:r>
          </w:p>
        </w:tc>
        <w:tc>
          <w:tcPr>
            <w:tcW w:w="1155" w:type="dxa"/>
            <w:vAlign w:val="center"/>
          </w:tcPr>
          <w:p w:rsidR="00903C24" w:rsidRPr="000B2157" w:rsidRDefault="00903C24" w:rsidP="000B2157">
            <w:pPr>
              <w:jc w:val="center"/>
              <w:rPr>
                <w:rFonts w:ascii="Arial" w:hAnsi="Arial" w:cs="Arial"/>
              </w:rPr>
            </w:pPr>
            <w:r w:rsidRPr="000B2157">
              <w:rPr>
                <w:rFonts w:ascii="Arial" w:hAnsi="Arial" w:cs="Arial"/>
              </w:rPr>
              <w:t>48,1</w:t>
            </w:r>
          </w:p>
        </w:tc>
        <w:tc>
          <w:tcPr>
            <w:tcW w:w="1216" w:type="dxa"/>
            <w:vAlign w:val="center"/>
          </w:tcPr>
          <w:p w:rsidR="00903C24" w:rsidRPr="000B2157" w:rsidRDefault="00903C24" w:rsidP="000B2157">
            <w:pPr>
              <w:jc w:val="center"/>
              <w:rPr>
                <w:rFonts w:ascii="Arial" w:hAnsi="Arial" w:cs="Arial"/>
              </w:rPr>
            </w:pPr>
            <w:r w:rsidRPr="000B2157">
              <w:rPr>
                <w:rFonts w:ascii="Arial" w:hAnsi="Arial" w:cs="Arial"/>
              </w:rPr>
              <w:t>54,2</w:t>
            </w:r>
          </w:p>
        </w:tc>
        <w:tc>
          <w:tcPr>
            <w:tcW w:w="1241" w:type="dxa"/>
            <w:vAlign w:val="center"/>
          </w:tcPr>
          <w:p w:rsidR="00903C24" w:rsidRPr="000B2157" w:rsidRDefault="00903C24" w:rsidP="000B2157">
            <w:pPr>
              <w:jc w:val="center"/>
              <w:rPr>
                <w:rFonts w:ascii="Arial" w:hAnsi="Arial" w:cs="Arial"/>
              </w:rPr>
            </w:pPr>
            <w:r w:rsidRPr="000B2157">
              <w:rPr>
                <w:rFonts w:ascii="Arial" w:hAnsi="Arial" w:cs="Arial"/>
              </w:rPr>
              <w:t>155,0</w:t>
            </w:r>
          </w:p>
        </w:tc>
        <w:tc>
          <w:tcPr>
            <w:tcW w:w="1154" w:type="dxa"/>
            <w:vAlign w:val="center"/>
          </w:tcPr>
          <w:p w:rsidR="00903C24" w:rsidRPr="000B2157" w:rsidRDefault="00903C24" w:rsidP="000B2157">
            <w:pPr>
              <w:jc w:val="center"/>
              <w:rPr>
                <w:rFonts w:ascii="Arial" w:hAnsi="Arial" w:cs="Arial"/>
              </w:rPr>
            </w:pPr>
            <w:r w:rsidRPr="000B2157">
              <w:rPr>
                <w:rFonts w:ascii="Arial" w:hAnsi="Arial" w:cs="Arial"/>
              </w:rPr>
              <w:t>230,5</w:t>
            </w:r>
          </w:p>
        </w:tc>
      </w:tr>
      <w:tr w:rsidR="00CF4A13" w:rsidRPr="00036755" w:rsidTr="000B2157">
        <w:trPr>
          <w:jc w:val="center"/>
        </w:trPr>
        <w:tc>
          <w:tcPr>
            <w:tcW w:w="3664" w:type="dxa"/>
          </w:tcPr>
          <w:p w:rsidR="00903C24" w:rsidRPr="000B2157" w:rsidRDefault="00903C24" w:rsidP="0003215C">
            <w:pPr>
              <w:rPr>
                <w:rFonts w:ascii="Arial" w:hAnsi="Arial" w:cs="Arial"/>
              </w:rPr>
            </w:pPr>
            <w:r w:rsidRPr="000B2157">
              <w:rPr>
                <w:rFonts w:ascii="Arial" w:hAnsi="Arial" w:cs="Arial"/>
              </w:rPr>
              <w:t>средства населения</w:t>
            </w:r>
          </w:p>
        </w:tc>
        <w:tc>
          <w:tcPr>
            <w:tcW w:w="1088" w:type="dxa"/>
            <w:vAlign w:val="center"/>
          </w:tcPr>
          <w:p w:rsidR="00903C24" w:rsidRPr="000B2157" w:rsidRDefault="00903C24" w:rsidP="000B2157">
            <w:pPr>
              <w:jc w:val="center"/>
              <w:rPr>
                <w:rFonts w:ascii="Arial" w:hAnsi="Arial" w:cs="Arial"/>
              </w:rPr>
            </w:pPr>
            <w:r w:rsidRPr="000B2157">
              <w:rPr>
                <w:rFonts w:ascii="Arial" w:hAnsi="Arial" w:cs="Arial"/>
              </w:rPr>
              <w:t>138,5</w:t>
            </w:r>
          </w:p>
        </w:tc>
        <w:tc>
          <w:tcPr>
            <w:tcW w:w="1155" w:type="dxa"/>
            <w:vAlign w:val="center"/>
          </w:tcPr>
          <w:p w:rsidR="00903C24" w:rsidRPr="000B2157" w:rsidRDefault="00903C24" w:rsidP="000B2157">
            <w:pPr>
              <w:jc w:val="center"/>
              <w:rPr>
                <w:rFonts w:ascii="Arial" w:hAnsi="Arial" w:cs="Arial"/>
              </w:rPr>
            </w:pPr>
            <w:r w:rsidRPr="000B2157">
              <w:rPr>
                <w:rFonts w:ascii="Arial" w:hAnsi="Arial" w:cs="Arial"/>
              </w:rPr>
              <w:t>329,5</w:t>
            </w:r>
          </w:p>
        </w:tc>
        <w:tc>
          <w:tcPr>
            <w:tcW w:w="1216" w:type="dxa"/>
            <w:vAlign w:val="center"/>
          </w:tcPr>
          <w:p w:rsidR="00903C24" w:rsidRPr="000B2157" w:rsidRDefault="00903C24" w:rsidP="000B2157">
            <w:pPr>
              <w:jc w:val="center"/>
              <w:rPr>
                <w:rFonts w:ascii="Arial" w:hAnsi="Arial" w:cs="Arial"/>
              </w:rPr>
            </w:pPr>
            <w:r w:rsidRPr="000B2157">
              <w:rPr>
                <w:rFonts w:ascii="Arial" w:hAnsi="Arial" w:cs="Arial"/>
              </w:rPr>
              <w:t>361,0</w:t>
            </w:r>
          </w:p>
        </w:tc>
        <w:tc>
          <w:tcPr>
            <w:tcW w:w="1241" w:type="dxa"/>
            <w:vAlign w:val="center"/>
          </w:tcPr>
          <w:p w:rsidR="00903C24" w:rsidRPr="000B2157" w:rsidRDefault="00903C24" w:rsidP="000B2157">
            <w:pPr>
              <w:jc w:val="center"/>
              <w:rPr>
                <w:rFonts w:ascii="Arial" w:hAnsi="Arial" w:cs="Arial"/>
              </w:rPr>
            </w:pPr>
            <w:r w:rsidRPr="000B2157">
              <w:rPr>
                <w:rFonts w:ascii="Arial" w:hAnsi="Arial" w:cs="Arial"/>
              </w:rPr>
              <w:t>241,7</w:t>
            </w:r>
          </w:p>
        </w:tc>
        <w:tc>
          <w:tcPr>
            <w:tcW w:w="1154" w:type="dxa"/>
            <w:vAlign w:val="center"/>
          </w:tcPr>
          <w:p w:rsidR="00903C24" w:rsidRPr="000B2157" w:rsidRDefault="00903C24" w:rsidP="000B2157">
            <w:pPr>
              <w:jc w:val="center"/>
              <w:rPr>
                <w:rFonts w:ascii="Arial" w:hAnsi="Arial" w:cs="Arial"/>
              </w:rPr>
            </w:pPr>
            <w:r w:rsidRPr="000B2157">
              <w:rPr>
                <w:rFonts w:ascii="Arial" w:hAnsi="Arial" w:cs="Arial"/>
              </w:rPr>
              <w:t>273,8</w:t>
            </w:r>
          </w:p>
        </w:tc>
      </w:tr>
      <w:tr w:rsidR="00CF4A13" w:rsidRPr="00036755" w:rsidTr="000B2157">
        <w:trPr>
          <w:jc w:val="center"/>
        </w:trPr>
        <w:tc>
          <w:tcPr>
            <w:tcW w:w="3664" w:type="dxa"/>
          </w:tcPr>
          <w:p w:rsidR="00903C24" w:rsidRPr="000B2157" w:rsidRDefault="00903C24" w:rsidP="0003215C">
            <w:pPr>
              <w:rPr>
                <w:rFonts w:ascii="Arial" w:hAnsi="Arial" w:cs="Arial"/>
              </w:rPr>
            </w:pPr>
            <w:r w:rsidRPr="000B2157">
              <w:rPr>
                <w:rFonts w:ascii="Arial" w:hAnsi="Arial" w:cs="Arial"/>
              </w:rPr>
              <w:t>прочие источники</w:t>
            </w:r>
          </w:p>
        </w:tc>
        <w:tc>
          <w:tcPr>
            <w:tcW w:w="1088" w:type="dxa"/>
            <w:vAlign w:val="center"/>
          </w:tcPr>
          <w:p w:rsidR="00903C24" w:rsidRPr="000B2157" w:rsidRDefault="00903C24" w:rsidP="000B2157">
            <w:pPr>
              <w:jc w:val="center"/>
              <w:rPr>
                <w:rFonts w:ascii="Arial" w:hAnsi="Arial" w:cs="Arial"/>
              </w:rPr>
            </w:pPr>
            <w:r w:rsidRPr="000B2157">
              <w:rPr>
                <w:rFonts w:ascii="Arial" w:hAnsi="Arial" w:cs="Arial"/>
              </w:rPr>
              <w:t>5,5</w:t>
            </w:r>
          </w:p>
        </w:tc>
        <w:tc>
          <w:tcPr>
            <w:tcW w:w="1155" w:type="dxa"/>
            <w:vAlign w:val="center"/>
          </w:tcPr>
          <w:p w:rsidR="00903C24" w:rsidRPr="000B2157" w:rsidRDefault="00903C24" w:rsidP="000B2157">
            <w:pPr>
              <w:jc w:val="center"/>
              <w:rPr>
                <w:rFonts w:ascii="Arial" w:hAnsi="Arial" w:cs="Arial"/>
              </w:rPr>
            </w:pPr>
            <w:r w:rsidRPr="000B2157">
              <w:rPr>
                <w:rFonts w:ascii="Arial" w:hAnsi="Arial" w:cs="Arial"/>
              </w:rPr>
              <w:t>23,0</w:t>
            </w:r>
          </w:p>
        </w:tc>
        <w:tc>
          <w:tcPr>
            <w:tcW w:w="1216" w:type="dxa"/>
            <w:vAlign w:val="center"/>
          </w:tcPr>
          <w:p w:rsidR="00903C24" w:rsidRPr="000B2157" w:rsidRDefault="00903C24" w:rsidP="000B2157">
            <w:pPr>
              <w:jc w:val="center"/>
              <w:rPr>
                <w:rFonts w:ascii="Arial" w:hAnsi="Arial" w:cs="Arial"/>
              </w:rPr>
            </w:pPr>
            <w:r w:rsidRPr="000B2157">
              <w:rPr>
                <w:rFonts w:ascii="Arial" w:hAnsi="Arial" w:cs="Arial"/>
              </w:rPr>
              <w:t>-</w:t>
            </w:r>
          </w:p>
        </w:tc>
        <w:tc>
          <w:tcPr>
            <w:tcW w:w="1241" w:type="dxa"/>
            <w:vAlign w:val="center"/>
          </w:tcPr>
          <w:p w:rsidR="00903C24" w:rsidRPr="000B2157" w:rsidRDefault="00903C24" w:rsidP="000B2157">
            <w:pPr>
              <w:jc w:val="center"/>
              <w:rPr>
                <w:rFonts w:ascii="Arial" w:hAnsi="Arial" w:cs="Arial"/>
              </w:rPr>
            </w:pPr>
            <w:r w:rsidRPr="000B2157">
              <w:rPr>
                <w:rFonts w:ascii="Arial" w:hAnsi="Arial" w:cs="Arial"/>
              </w:rPr>
              <w:t>-</w:t>
            </w:r>
          </w:p>
        </w:tc>
        <w:tc>
          <w:tcPr>
            <w:tcW w:w="1154" w:type="dxa"/>
            <w:vAlign w:val="center"/>
          </w:tcPr>
          <w:p w:rsidR="00903C24" w:rsidRPr="000B2157" w:rsidRDefault="00903C24" w:rsidP="000B2157">
            <w:pPr>
              <w:jc w:val="center"/>
              <w:rPr>
                <w:rFonts w:ascii="Arial" w:hAnsi="Arial" w:cs="Arial"/>
              </w:rPr>
            </w:pPr>
            <w:r w:rsidRPr="000B2157">
              <w:rPr>
                <w:rFonts w:ascii="Arial" w:hAnsi="Arial" w:cs="Arial"/>
              </w:rPr>
              <w:t>-</w:t>
            </w:r>
          </w:p>
        </w:tc>
      </w:tr>
    </w:tbl>
    <w:p w:rsidR="00903C24" w:rsidRPr="000B2157" w:rsidRDefault="00903C24" w:rsidP="003B074D">
      <w:pPr>
        <w:rPr>
          <w:rFonts w:ascii="Arial" w:hAnsi="Arial" w:cs="Arial"/>
          <w:sz w:val="20"/>
          <w:szCs w:val="20"/>
        </w:rPr>
      </w:pPr>
      <w:r w:rsidRPr="000B2157">
        <w:rPr>
          <w:rFonts w:ascii="Arial" w:hAnsi="Arial" w:cs="Arial"/>
          <w:sz w:val="20"/>
          <w:szCs w:val="20"/>
        </w:rPr>
        <w:t>Источник: данные администрации М</w:t>
      </w:r>
      <w:r w:rsidR="006045D5" w:rsidRPr="000B2157">
        <w:rPr>
          <w:rFonts w:ascii="Arial" w:hAnsi="Arial" w:cs="Arial"/>
          <w:sz w:val="20"/>
          <w:szCs w:val="20"/>
        </w:rPr>
        <w:t>Р</w:t>
      </w:r>
    </w:p>
    <w:p w:rsidR="00903C24" w:rsidRDefault="00903C24" w:rsidP="003B074D">
      <w:pPr>
        <w:ind w:firstLine="540"/>
        <w:jc w:val="both"/>
        <w:rPr>
          <w:rFonts w:ascii="Arial" w:hAnsi="Arial" w:cs="Arial"/>
          <w:sz w:val="26"/>
          <w:szCs w:val="26"/>
          <w:lang w:eastAsia="ar-SA"/>
        </w:rPr>
      </w:pPr>
    </w:p>
    <w:p w:rsidR="000B2157" w:rsidRPr="00036755" w:rsidRDefault="000B2157" w:rsidP="003B074D">
      <w:pPr>
        <w:ind w:firstLine="540"/>
        <w:jc w:val="both"/>
        <w:rPr>
          <w:rFonts w:ascii="Arial" w:hAnsi="Arial" w:cs="Arial"/>
          <w:sz w:val="26"/>
          <w:szCs w:val="26"/>
          <w:lang w:eastAsia="ar-SA"/>
        </w:rPr>
      </w:pPr>
    </w:p>
    <w:p w:rsidR="00C51510" w:rsidRPr="00036755" w:rsidRDefault="00D32935" w:rsidP="00DD71A0">
      <w:pPr>
        <w:jc w:val="both"/>
        <w:rPr>
          <w:rFonts w:ascii="Arial" w:hAnsi="Arial" w:cs="Arial"/>
          <w:sz w:val="26"/>
          <w:szCs w:val="26"/>
          <w:lang w:eastAsia="ar-SA"/>
        </w:rPr>
      </w:pPr>
      <w:r>
        <w:rPr>
          <w:rFonts w:ascii="Arial" w:hAnsi="Arial" w:cs="Arial"/>
          <w:noProof/>
          <w:sz w:val="26"/>
          <w:szCs w:val="26"/>
        </w:rPr>
        <w:drawing>
          <wp:inline distT="0" distB="0" distL="0" distR="0">
            <wp:extent cx="5933440" cy="2971800"/>
            <wp:effectExtent l="0" t="0" r="10160" b="0"/>
            <wp:docPr id="11" name="Рисунок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C51510" w:rsidRPr="00036755" w:rsidRDefault="00C51510" w:rsidP="002F0BE2">
      <w:pPr>
        <w:ind w:firstLine="567"/>
        <w:jc w:val="both"/>
        <w:rPr>
          <w:rFonts w:ascii="Arial" w:hAnsi="Arial" w:cs="Arial"/>
          <w:sz w:val="26"/>
          <w:szCs w:val="26"/>
          <w:lang w:eastAsia="ar-SA"/>
        </w:rPr>
      </w:pPr>
    </w:p>
    <w:p w:rsidR="001B592A" w:rsidRPr="000B2157" w:rsidRDefault="001B592A" w:rsidP="001B592A">
      <w:pPr>
        <w:ind w:firstLine="567"/>
        <w:jc w:val="center"/>
        <w:rPr>
          <w:rFonts w:ascii="Arial" w:hAnsi="Arial" w:cs="Arial"/>
          <w:b/>
          <w:lang w:eastAsia="ar-SA"/>
        </w:rPr>
      </w:pPr>
      <w:r w:rsidRPr="000B2157">
        <w:rPr>
          <w:rFonts w:ascii="Arial" w:hAnsi="Arial" w:cs="Arial"/>
          <w:b/>
          <w:lang w:eastAsia="ar-SA"/>
        </w:rPr>
        <w:t xml:space="preserve">Рис.10. Динамика объема инвестиций в основной капитал </w:t>
      </w:r>
    </w:p>
    <w:p w:rsidR="001B592A" w:rsidRPr="000B2157" w:rsidRDefault="001B592A" w:rsidP="001B592A">
      <w:pPr>
        <w:ind w:firstLine="567"/>
        <w:jc w:val="center"/>
        <w:rPr>
          <w:rFonts w:ascii="Arial" w:hAnsi="Arial" w:cs="Arial"/>
          <w:b/>
          <w:lang w:eastAsia="ar-SA"/>
        </w:rPr>
      </w:pPr>
      <w:r w:rsidRPr="000B2157">
        <w:rPr>
          <w:rFonts w:ascii="Arial" w:hAnsi="Arial" w:cs="Arial"/>
          <w:b/>
          <w:lang w:eastAsia="ar-SA"/>
        </w:rPr>
        <w:t>в М</w:t>
      </w:r>
      <w:r w:rsidR="006045D5" w:rsidRPr="000B2157">
        <w:rPr>
          <w:rFonts w:ascii="Arial" w:hAnsi="Arial" w:cs="Arial"/>
          <w:b/>
          <w:lang w:eastAsia="ar-SA"/>
        </w:rPr>
        <w:t>Р</w:t>
      </w:r>
      <w:r w:rsidRPr="000B2157">
        <w:rPr>
          <w:rFonts w:ascii="Arial" w:hAnsi="Arial" w:cs="Arial"/>
          <w:b/>
          <w:lang w:eastAsia="ar-SA"/>
        </w:rPr>
        <w:t xml:space="preserve"> «Табасаранский район»</w:t>
      </w:r>
    </w:p>
    <w:p w:rsidR="00903C24" w:rsidRPr="00036755" w:rsidRDefault="00903C24" w:rsidP="002F0BE2">
      <w:pPr>
        <w:ind w:firstLine="567"/>
        <w:jc w:val="both"/>
        <w:rPr>
          <w:rFonts w:ascii="Arial" w:hAnsi="Arial" w:cs="Arial"/>
          <w:sz w:val="26"/>
          <w:szCs w:val="26"/>
          <w:lang w:eastAsia="ar-SA"/>
        </w:rPr>
      </w:pPr>
      <w:r w:rsidRPr="00036755">
        <w:rPr>
          <w:rFonts w:ascii="Arial" w:hAnsi="Arial" w:cs="Arial"/>
          <w:sz w:val="26"/>
          <w:szCs w:val="26"/>
          <w:lang w:eastAsia="ar-SA"/>
        </w:rPr>
        <w:t>Ввод в действие новых основных фондов в 2010г. составил 22,0 млн.руб. В 2010 г. общее количество введенного жилья составило 30,4 тыс. кв. м, которые полностью построены за счет средств индивидуальных застройщиков (2,9% от общего ввода в действие жилых домов по республике).</w:t>
      </w:r>
    </w:p>
    <w:p w:rsidR="00903C24" w:rsidRPr="00036755" w:rsidRDefault="00903C24" w:rsidP="002F0BE2">
      <w:pPr>
        <w:ind w:firstLine="567"/>
        <w:jc w:val="both"/>
        <w:rPr>
          <w:rFonts w:ascii="Arial" w:hAnsi="Arial" w:cs="Arial"/>
          <w:sz w:val="26"/>
          <w:szCs w:val="26"/>
          <w:lang w:eastAsia="ar-SA"/>
        </w:rPr>
      </w:pPr>
    </w:p>
    <w:p w:rsidR="00903C24" w:rsidRPr="00DD71A0" w:rsidRDefault="00903C24" w:rsidP="00E86998">
      <w:pPr>
        <w:jc w:val="center"/>
        <w:rPr>
          <w:rFonts w:ascii="Arial" w:hAnsi="Arial" w:cs="Arial"/>
          <w:b/>
        </w:rPr>
      </w:pPr>
      <w:r w:rsidRPr="00DD71A0">
        <w:rPr>
          <w:rFonts w:ascii="Arial" w:hAnsi="Arial" w:cs="Arial"/>
          <w:b/>
        </w:rPr>
        <w:t xml:space="preserve">Таблица 11. Ввод в действие жилых домов в муниципальном </w:t>
      </w:r>
      <w:r w:rsidR="004A44C7" w:rsidRPr="00DD71A0">
        <w:rPr>
          <w:rFonts w:ascii="Arial" w:hAnsi="Arial" w:cs="Arial"/>
          <w:b/>
        </w:rPr>
        <w:t>районе</w:t>
      </w:r>
    </w:p>
    <w:p w:rsidR="00903C24" w:rsidRPr="00DD71A0" w:rsidRDefault="00903C24" w:rsidP="00E86998">
      <w:pPr>
        <w:jc w:val="center"/>
        <w:rPr>
          <w:rFonts w:ascii="Arial" w:hAnsi="Arial" w:cs="Arial"/>
          <w:b/>
        </w:rPr>
      </w:pPr>
      <w:r w:rsidRPr="00DD71A0">
        <w:rPr>
          <w:rFonts w:ascii="Arial" w:hAnsi="Arial" w:cs="Arial"/>
          <w:b/>
        </w:rPr>
        <w:t xml:space="preserve"> «Табасаранский район»  </w:t>
      </w:r>
      <w:r w:rsidRPr="00DD71A0">
        <w:rPr>
          <w:rFonts w:ascii="Arial" w:hAnsi="Arial" w:cs="Arial"/>
        </w:rPr>
        <w:t>(тыс. кв. м)</w:t>
      </w:r>
    </w:p>
    <w:p w:rsidR="00903C24" w:rsidRPr="00036755" w:rsidRDefault="00903C24" w:rsidP="00E86998">
      <w:pPr>
        <w:jc w:val="center"/>
        <w:rPr>
          <w:rFonts w:ascii="Arial" w:hAnsi="Arial" w:cs="Arial"/>
          <w:b/>
          <w:sz w:val="26"/>
          <w:szCs w:val="2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64"/>
        <w:gridCol w:w="1088"/>
        <w:gridCol w:w="1155"/>
        <w:gridCol w:w="1216"/>
        <w:gridCol w:w="1241"/>
        <w:gridCol w:w="1154"/>
      </w:tblGrid>
      <w:tr w:rsidR="00CF4A13" w:rsidRPr="00DD71A0" w:rsidTr="00E86998">
        <w:trPr>
          <w:jc w:val="center"/>
        </w:trPr>
        <w:tc>
          <w:tcPr>
            <w:tcW w:w="3664" w:type="dxa"/>
          </w:tcPr>
          <w:p w:rsidR="00903C24" w:rsidRPr="00DD71A0" w:rsidRDefault="00903C24" w:rsidP="00E86998">
            <w:pPr>
              <w:jc w:val="center"/>
              <w:rPr>
                <w:rFonts w:ascii="Arial" w:hAnsi="Arial" w:cs="Arial"/>
                <w:b/>
              </w:rPr>
            </w:pPr>
            <w:r w:rsidRPr="00DD71A0">
              <w:rPr>
                <w:rFonts w:ascii="Arial" w:hAnsi="Arial" w:cs="Arial"/>
                <w:b/>
              </w:rPr>
              <w:t>Наименование показателей</w:t>
            </w:r>
          </w:p>
        </w:tc>
        <w:tc>
          <w:tcPr>
            <w:tcW w:w="1088" w:type="dxa"/>
          </w:tcPr>
          <w:p w:rsidR="00903C24" w:rsidRPr="00DD71A0" w:rsidRDefault="00903C24" w:rsidP="00E86998">
            <w:pPr>
              <w:jc w:val="center"/>
              <w:rPr>
                <w:rFonts w:ascii="Arial" w:hAnsi="Arial" w:cs="Arial"/>
                <w:b/>
              </w:rPr>
            </w:pPr>
            <w:r w:rsidRPr="00DD71A0">
              <w:rPr>
                <w:rFonts w:ascii="Arial" w:hAnsi="Arial" w:cs="Arial"/>
                <w:b/>
              </w:rPr>
              <w:t>2006</w:t>
            </w:r>
            <w:r w:rsidR="00DD71A0">
              <w:rPr>
                <w:rFonts w:ascii="Arial" w:hAnsi="Arial" w:cs="Arial"/>
                <w:b/>
              </w:rPr>
              <w:t xml:space="preserve"> г.</w:t>
            </w:r>
          </w:p>
        </w:tc>
        <w:tc>
          <w:tcPr>
            <w:tcW w:w="1155" w:type="dxa"/>
          </w:tcPr>
          <w:p w:rsidR="00903C24" w:rsidRPr="00DD71A0" w:rsidRDefault="00903C24" w:rsidP="00E86998">
            <w:pPr>
              <w:jc w:val="center"/>
              <w:rPr>
                <w:rFonts w:ascii="Arial" w:hAnsi="Arial" w:cs="Arial"/>
                <w:b/>
              </w:rPr>
            </w:pPr>
            <w:r w:rsidRPr="00DD71A0">
              <w:rPr>
                <w:rFonts w:ascii="Arial" w:hAnsi="Arial" w:cs="Arial"/>
                <w:b/>
              </w:rPr>
              <w:t>2007</w:t>
            </w:r>
            <w:r w:rsidR="00DD71A0">
              <w:rPr>
                <w:rFonts w:ascii="Arial" w:hAnsi="Arial" w:cs="Arial"/>
                <w:b/>
              </w:rPr>
              <w:t xml:space="preserve"> г.</w:t>
            </w:r>
          </w:p>
        </w:tc>
        <w:tc>
          <w:tcPr>
            <w:tcW w:w="1216" w:type="dxa"/>
          </w:tcPr>
          <w:p w:rsidR="00903C24" w:rsidRPr="00DD71A0" w:rsidRDefault="00903C24" w:rsidP="00E86998">
            <w:pPr>
              <w:jc w:val="center"/>
              <w:rPr>
                <w:rFonts w:ascii="Arial" w:hAnsi="Arial" w:cs="Arial"/>
                <w:b/>
              </w:rPr>
            </w:pPr>
            <w:r w:rsidRPr="00DD71A0">
              <w:rPr>
                <w:rFonts w:ascii="Arial" w:hAnsi="Arial" w:cs="Arial"/>
                <w:b/>
              </w:rPr>
              <w:t>2008</w:t>
            </w:r>
            <w:r w:rsidR="00DD71A0">
              <w:rPr>
                <w:rFonts w:ascii="Arial" w:hAnsi="Arial" w:cs="Arial"/>
                <w:b/>
              </w:rPr>
              <w:t xml:space="preserve"> г.</w:t>
            </w:r>
          </w:p>
        </w:tc>
        <w:tc>
          <w:tcPr>
            <w:tcW w:w="1241" w:type="dxa"/>
          </w:tcPr>
          <w:p w:rsidR="00903C24" w:rsidRPr="00DD71A0" w:rsidRDefault="00903C24" w:rsidP="00E86998">
            <w:pPr>
              <w:jc w:val="center"/>
              <w:rPr>
                <w:rFonts w:ascii="Arial" w:hAnsi="Arial" w:cs="Arial"/>
                <w:b/>
              </w:rPr>
            </w:pPr>
            <w:r w:rsidRPr="00DD71A0">
              <w:rPr>
                <w:rFonts w:ascii="Arial" w:hAnsi="Arial" w:cs="Arial"/>
                <w:b/>
              </w:rPr>
              <w:t>2009</w:t>
            </w:r>
            <w:r w:rsidR="00DD71A0">
              <w:rPr>
                <w:rFonts w:ascii="Arial" w:hAnsi="Arial" w:cs="Arial"/>
                <w:b/>
              </w:rPr>
              <w:t xml:space="preserve"> г.</w:t>
            </w:r>
          </w:p>
        </w:tc>
        <w:tc>
          <w:tcPr>
            <w:tcW w:w="1154" w:type="dxa"/>
          </w:tcPr>
          <w:p w:rsidR="00903C24" w:rsidRPr="00DD71A0" w:rsidRDefault="00903C24" w:rsidP="00E86998">
            <w:pPr>
              <w:jc w:val="center"/>
              <w:rPr>
                <w:rFonts w:ascii="Arial" w:hAnsi="Arial" w:cs="Arial"/>
                <w:b/>
              </w:rPr>
            </w:pPr>
            <w:r w:rsidRPr="00DD71A0">
              <w:rPr>
                <w:rFonts w:ascii="Arial" w:hAnsi="Arial" w:cs="Arial"/>
                <w:b/>
              </w:rPr>
              <w:t>2010</w:t>
            </w:r>
            <w:r w:rsidR="00DD71A0">
              <w:rPr>
                <w:rFonts w:ascii="Arial" w:hAnsi="Arial" w:cs="Arial"/>
                <w:b/>
              </w:rPr>
              <w:t xml:space="preserve"> г.</w:t>
            </w:r>
          </w:p>
        </w:tc>
      </w:tr>
      <w:tr w:rsidR="00CF4A13" w:rsidRPr="00036755" w:rsidTr="00DD71A0">
        <w:trPr>
          <w:jc w:val="center"/>
        </w:trPr>
        <w:tc>
          <w:tcPr>
            <w:tcW w:w="3664" w:type="dxa"/>
          </w:tcPr>
          <w:p w:rsidR="00903C24" w:rsidRPr="00DD71A0" w:rsidRDefault="00903C24" w:rsidP="00DD71A0">
            <w:pPr>
              <w:rPr>
                <w:rFonts w:ascii="Arial" w:hAnsi="Arial" w:cs="Arial"/>
              </w:rPr>
            </w:pPr>
            <w:r w:rsidRPr="00DD71A0">
              <w:rPr>
                <w:rFonts w:ascii="Arial" w:hAnsi="Arial" w:cs="Arial"/>
              </w:rPr>
              <w:t xml:space="preserve">Объем ввода в действие жилых домов по </w:t>
            </w:r>
            <w:r w:rsidR="00DD71A0" w:rsidRPr="00DD71A0">
              <w:rPr>
                <w:rFonts w:ascii="Arial" w:hAnsi="Arial" w:cs="Arial"/>
              </w:rPr>
              <w:t>МР</w:t>
            </w:r>
            <w:r w:rsidRPr="00DD71A0">
              <w:rPr>
                <w:rFonts w:ascii="Arial" w:hAnsi="Arial" w:cs="Arial"/>
              </w:rPr>
              <w:t>, всего</w:t>
            </w:r>
          </w:p>
        </w:tc>
        <w:tc>
          <w:tcPr>
            <w:tcW w:w="1088" w:type="dxa"/>
            <w:vAlign w:val="center"/>
          </w:tcPr>
          <w:p w:rsidR="00903C24" w:rsidRPr="00DD71A0" w:rsidRDefault="00903C24" w:rsidP="00DD71A0">
            <w:pPr>
              <w:jc w:val="center"/>
              <w:rPr>
                <w:rFonts w:ascii="Arial" w:hAnsi="Arial" w:cs="Arial"/>
              </w:rPr>
            </w:pPr>
            <w:r w:rsidRPr="00DD71A0">
              <w:rPr>
                <w:rFonts w:ascii="Arial" w:hAnsi="Arial" w:cs="Arial"/>
              </w:rPr>
              <w:t>25,2</w:t>
            </w:r>
          </w:p>
        </w:tc>
        <w:tc>
          <w:tcPr>
            <w:tcW w:w="1155" w:type="dxa"/>
            <w:vAlign w:val="center"/>
          </w:tcPr>
          <w:p w:rsidR="00903C24" w:rsidRPr="00DD71A0" w:rsidRDefault="00903C24" w:rsidP="00DD71A0">
            <w:pPr>
              <w:jc w:val="center"/>
              <w:rPr>
                <w:rFonts w:ascii="Arial" w:hAnsi="Arial" w:cs="Arial"/>
              </w:rPr>
            </w:pPr>
            <w:r w:rsidRPr="00DD71A0">
              <w:rPr>
                <w:rFonts w:ascii="Arial" w:hAnsi="Arial" w:cs="Arial"/>
              </w:rPr>
              <w:t>50,7</w:t>
            </w:r>
          </w:p>
        </w:tc>
        <w:tc>
          <w:tcPr>
            <w:tcW w:w="1216" w:type="dxa"/>
            <w:vAlign w:val="center"/>
          </w:tcPr>
          <w:p w:rsidR="00903C24" w:rsidRPr="00DD71A0" w:rsidRDefault="00903C24" w:rsidP="00DD71A0">
            <w:pPr>
              <w:jc w:val="center"/>
              <w:rPr>
                <w:rFonts w:ascii="Arial" w:hAnsi="Arial" w:cs="Arial"/>
              </w:rPr>
            </w:pPr>
            <w:r w:rsidRPr="00DD71A0">
              <w:rPr>
                <w:rFonts w:ascii="Arial" w:hAnsi="Arial" w:cs="Arial"/>
              </w:rPr>
              <w:t>26,4</w:t>
            </w:r>
          </w:p>
        </w:tc>
        <w:tc>
          <w:tcPr>
            <w:tcW w:w="1241" w:type="dxa"/>
            <w:vAlign w:val="center"/>
          </w:tcPr>
          <w:p w:rsidR="00903C24" w:rsidRPr="00DD71A0" w:rsidRDefault="00903C24" w:rsidP="00DD71A0">
            <w:pPr>
              <w:jc w:val="center"/>
              <w:rPr>
                <w:rFonts w:ascii="Arial" w:hAnsi="Arial" w:cs="Arial"/>
              </w:rPr>
            </w:pPr>
            <w:r w:rsidRPr="00DD71A0">
              <w:rPr>
                <w:rFonts w:ascii="Arial" w:hAnsi="Arial" w:cs="Arial"/>
              </w:rPr>
              <w:t>26,5</w:t>
            </w:r>
          </w:p>
        </w:tc>
        <w:tc>
          <w:tcPr>
            <w:tcW w:w="1154" w:type="dxa"/>
            <w:vAlign w:val="center"/>
          </w:tcPr>
          <w:p w:rsidR="00903C24" w:rsidRPr="00DD71A0" w:rsidRDefault="00903C24" w:rsidP="00DD71A0">
            <w:pPr>
              <w:jc w:val="center"/>
              <w:rPr>
                <w:rFonts w:ascii="Arial" w:hAnsi="Arial" w:cs="Arial"/>
              </w:rPr>
            </w:pPr>
            <w:r w:rsidRPr="00DD71A0">
              <w:rPr>
                <w:rFonts w:ascii="Arial" w:hAnsi="Arial" w:cs="Arial"/>
              </w:rPr>
              <w:t>30,4</w:t>
            </w:r>
          </w:p>
        </w:tc>
      </w:tr>
      <w:tr w:rsidR="00CF4A13" w:rsidRPr="00036755" w:rsidTr="00DD71A0">
        <w:trPr>
          <w:jc w:val="center"/>
        </w:trPr>
        <w:tc>
          <w:tcPr>
            <w:tcW w:w="3664" w:type="dxa"/>
          </w:tcPr>
          <w:p w:rsidR="00903C24" w:rsidRPr="00DD71A0" w:rsidRDefault="00903C24" w:rsidP="00E86998">
            <w:pPr>
              <w:rPr>
                <w:rFonts w:ascii="Arial" w:hAnsi="Arial" w:cs="Arial"/>
              </w:rPr>
            </w:pPr>
            <w:r w:rsidRPr="00DD71A0">
              <w:rPr>
                <w:rFonts w:ascii="Arial" w:hAnsi="Arial" w:cs="Arial"/>
              </w:rPr>
              <w:t>в  т.ч. за счёт средств населения</w:t>
            </w:r>
          </w:p>
        </w:tc>
        <w:tc>
          <w:tcPr>
            <w:tcW w:w="1088" w:type="dxa"/>
            <w:vAlign w:val="center"/>
          </w:tcPr>
          <w:p w:rsidR="00903C24" w:rsidRPr="00DD71A0" w:rsidRDefault="00903C24" w:rsidP="00DD71A0">
            <w:pPr>
              <w:jc w:val="center"/>
              <w:rPr>
                <w:rFonts w:ascii="Arial" w:hAnsi="Arial" w:cs="Arial"/>
              </w:rPr>
            </w:pPr>
            <w:r w:rsidRPr="00DD71A0">
              <w:rPr>
                <w:rFonts w:ascii="Arial" w:hAnsi="Arial" w:cs="Arial"/>
              </w:rPr>
              <w:t>25,2</w:t>
            </w:r>
          </w:p>
        </w:tc>
        <w:tc>
          <w:tcPr>
            <w:tcW w:w="1155" w:type="dxa"/>
            <w:vAlign w:val="center"/>
          </w:tcPr>
          <w:p w:rsidR="00903C24" w:rsidRPr="00DD71A0" w:rsidRDefault="00903C24" w:rsidP="00DD71A0">
            <w:pPr>
              <w:jc w:val="center"/>
              <w:rPr>
                <w:rFonts w:ascii="Arial" w:hAnsi="Arial" w:cs="Arial"/>
              </w:rPr>
            </w:pPr>
            <w:r w:rsidRPr="00DD71A0">
              <w:rPr>
                <w:rFonts w:ascii="Arial" w:hAnsi="Arial" w:cs="Arial"/>
              </w:rPr>
              <w:t>50,7</w:t>
            </w:r>
          </w:p>
        </w:tc>
        <w:tc>
          <w:tcPr>
            <w:tcW w:w="1216" w:type="dxa"/>
            <w:vAlign w:val="center"/>
          </w:tcPr>
          <w:p w:rsidR="00903C24" w:rsidRPr="00DD71A0" w:rsidRDefault="00903C24" w:rsidP="00DD71A0">
            <w:pPr>
              <w:jc w:val="center"/>
              <w:rPr>
                <w:rFonts w:ascii="Arial" w:hAnsi="Arial" w:cs="Arial"/>
              </w:rPr>
            </w:pPr>
            <w:r w:rsidRPr="00DD71A0">
              <w:rPr>
                <w:rFonts w:ascii="Arial" w:hAnsi="Arial" w:cs="Arial"/>
              </w:rPr>
              <w:t>26,4</w:t>
            </w:r>
          </w:p>
        </w:tc>
        <w:tc>
          <w:tcPr>
            <w:tcW w:w="1241" w:type="dxa"/>
            <w:vAlign w:val="center"/>
          </w:tcPr>
          <w:p w:rsidR="00903C24" w:rsidRPr="00DD71A0" w:rsidRDefault="00903C24" w:rsidP="00DD71A0">
            <w:pPr>
              <w:jc w:val="center"/>
              <w:rPr>
                <w:rFonts w:ascii="Arial" w:hAnsi="Arial" w:cs="Arial"/>
              </w:rPr>
            </w:pPr>
            <w:r w:rsidRPr="00DD71A0">
              <w:rPr>
                <w:rFonts w:ascii="Arial" w:hAnsi="Arial" w:cs="Arial"/>
              </w:rPr>
              <w:t>26,5</w:t>
            </w:r>
          </w:p>
        </w:tc>
        <w:tc>
          <w:tcPr>
            <w:tcW w:w="1154" w:type="dxa"/>
            <w:vAlign w:val="center"/>
          </w:tcPr>
          <w:p w:rsidR="00903C24" w:rsidRPr="00DD71A0" w:rsidRDefault="00903C24" w:rsidP="00DD71A0">
            <w:pPr>
              <w:jc w:val="center"/>
              <w:rPr>
                <w:rFonts w:ascii="Arial" w:hAnsi="Arial" w:cs="Arial"/>
              </w:rPr>
            </w:pPr>
            <w:r w:rsidRPr="00DD71A0">
              <w:rPr>
                <w:rFonts w:ascii="Arial" w:hAnsi="Arial" w:cs="Arial"/>
              </w:rPr>
              <w:t>30,4</w:t>
            </w:r>
          </w:p>
        </w:tc>
      </w:tr>
    </w:tbl>
    <w:p w:rsidR="00903C24" w:rsidRPr="00DD71A0" w:rsidRDefault="00903C24" w:rsidP="00E86998">
      <w:pPr>
        <w:rPr>
          <w:rFonts w:ascii="Arial" w:hAnsi="Arial" w:cs="Arial"/>
          <w:sz w:val="20"/>
          <w:szCs w:val="20"/>
        </w:rPr>
      </w:pPr>
      <w:r w:rsidRPr="00DD71A0">
        <w:rPr>
          <w:rFonts w:ascii="Arial" w:hAnsi="Arial" w:cs="Arial"/>
          <w:sz w:val="20"/>
          <w:szCs w:val="20"/>
        </w:rPr>
        <w:t>Источник: данные администрации М</w:t>
      </w:r>
      <w:r w:rsidR="004A44C7" w:rsidRPr="00DD71A0">
        <w:rPr>
          <w:rFonts w:ascii="Arial" w:hAnsi="Arial" w:cs="Arial"/>
          <w:sz w:val="20"/>
          <w:szCs w:val="20"/>
        </w:rPr>
        <w:t>Р</w:t>
      </w:r>
    </w:p>
    <w:p w:rsidR="00903C24" w:rsidRPr="00036755" w:rsidRDefault="00903C24" w:rsidP="00D6037D">
      <w:pPr>
        <w:ind w:firstLine="540"/>
        <w:jc w:val="both"/>
        <w:rPr>
          <w:rFonts w:ascii="Arial" w:hAnsi="Arial" w:cs="Arial"/>
          <w:sz w:val="26"/>
          <w:szCs w:val="26"/>
          <w:lang w:eastAsia="ar-SA"/>
        </w:rPr>
      </w:pPr>
      <w:r w:rsidRPr="00036755">
        <w:rPr>
          <w:rFonts w:ascii="Arial" w:hAnsi="Arial" w:cs="Arial"/>
          <w:sz w:val="26"/>
          <w:szCs w:val="26"/>
          <w:lang w:eastAsia="ar-SA"/>
        </w:rPr>
        <w:lastRenderedPageBreak/>
        <w:t xml:space="preserve">По вводу в действие жилых домов </w:t>
      </w:r>
      <w:r w:rsidR="00DD71A0">
        <w:rPr>
          <w:rFonts w:ascii="Arial" w:hAnsi="Arial" w:cs="Arial"/>
          <w:sz w:val="26"/>
          <w:szCs w:val="26"/>
          <w:lang w:eastAsia="ar-SA"/>
        </w:rPr>
        <w:t>МР «</w:t>
      </w:r>
      <w:r w:rsidRPr="00036755">
        <w:rPr>
          <w:rFonts w:ascii="Arial" w:hAnsi="Arial" w:cs="Arial"/>
          <w:sz w:val="26"/>
          <w:szCs w:val="26"/>
          <w:lang w:eastAsia="ar-SA"/>
        </w:rPr>
        <w:t>Табасаранский район</w:t>
      </w:r>
      <w:r w:rsidR="00DD71A0">
        <w:rPr>
          <w:rFonts w:ascii="Arial" w:hAnsi="Arial" w:cs="Arial"/>
          <w:sz w:val="26"/>
          <w:szCs w:val="26"/>
          <w:lang w:eastAsia="ar-SA"/>
        </w:rPr>
        <w:t>»</w:t>
      </w:r>
      <w:r w:rsidRPr="00036755">
        <w:rPr>
          <w:rFonts w:ascii="Arial" w:hAnsi="Arial" w:cs="Arial"/>
          <w:sz w:val="26"/>
          <w:szCs w:val="26"/>
          <w:lang w:eastAsia="ar-SA"/>
        </w:rPr>
        <w:t xml:space="preserve"> занимает 2</w:t>
      </w:r>
      <w:r w:rsidR="00DD71A0">
        <w:rPr>
          <w:rFonts w:ascii="Arial" w:hAnsi="Arial" w:cs="Arial"/>
          <w:sz w:val="26"/>
          <w:szCs w:val="26"/>
          <w:lang w:eastAsia="ar-SA"/>
        </w:rPr>
        <w:t>-ое</w:t>
      </w:r>
      <w:r w:rsidRPr="00036755">
        <w:rPr>
          <w:rFonts w:ascii="Arial" w:hAnsi="Arial" w:cs="Arial"/>
          <w:sz w:val="26"/>
          <w:szCs w:val="26"/>
          <w:lang w:eastAsia="ar-SA"/>
        </w:rPr>
        <w:t xml:space="preserve"> место по республике, а по темпам строительства – 4. Ввод в действие жилых домов осуществлялся за счет средств населения. За период 2006-2010 г.г. темп роста жилищного строительства составил 120,6%.</w:t>
      </w:r>
    </w:p>
    <w:p w:rsidR="00903C24" w:rsidRPr="00036755" w:rsidRDefault="00903C24" w:rsidP="00AA4E96">
      <w:pPr>
        <w:jc w:val="both"/>
        <w:rPr>
          <w:rFonts w:ascii="Arial" w:hAnsi="Arial" w:cs="Arial"/>
          <w:sz w:val="26"/>
          <w:szCs w:val="26"/>
          <w:lang w:eastAsia="ar-SA"/>
        </w:rPr>
      </w:pPr>
    </w:p>
    <w:p w:rsidR="00903C24" w:rsidRPr="00036755" w:rsidRDefault="00903C24" w:rsidP="00E86998">
      <w:pPr>
        <w:ind w:firstLine="567"/>
        <w:jc w:val="both"/>
        <w:rPr>
          <w:rFonts w:ascii="Arial" w:hAnsi="Arial" w:cs="Arial"/>
          <w:sz w:val="26"/>
          <w:szCs w:val="26"/>
          <w:lang w:eastAsia="ar-SA"/>
        </w:rPr>
      </w:pPr>
    </w:p>
    <w:p w:rsidR="00903C24" w:rsidRPr="00036755" w:rsidRDefault="00D32935" w:rsidP="00DD71A0">
      <w:pPr>
        <w:jc w:val="center"/>
        <w:rPr>
          <w:rFonts w:ascii="Arial" w:hAnsi="Arial" w:cs="Arial"/>
          <w:sz w:val="26"/>
          <w:szCs w:val="26"/>
          <w:lang w:eastAsia="ar-SA"/>
        </w:rPr>
      </w:pPr>
      <w:r>
        <w:rPr>
          <w:rFonts w:ascii="Arial" w:hAnsi="Arial" w:cs="Arial"/>
          <w:noProof/>
          <w:sz w:val="26"/>
          <w:szCs w:val="26"/>
        </w:rPr>
        <w:drawing>
          <wp:inline distT="0" distB="0" distL="0" distR="0">
            <wp:extent cx="5533390" cy="3335020"/>
            <wp:effectExtent l="0" t="0" r="10160" b="17780"/>
            <wp:docPr id="12" name="Рисунок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903C24" w:rsidRPr="00036755" w:rsidRDefault="00903C24" w:rsidP="00E86998">
      <w:pPr>
        <w:ind w:firstLine="567"/>
        <w:jc w:val="both"/>
        <w:rPr>
          <w:rFonts w:ascii="Arial" w:hAnsi="Arial" w:cs="Arial"/>
          <w:sz w:val="26"/>
          <w:szCs w:val="26"/>
          <w:lang w:eastAsia="ar-SA"/>
        </w:rPr>
      </w:pPr>
    </w:p>
    <w:p w:rsidR="00903C24" w:rsidRPr="00DD71A0" w:rsidRDefault="00903C24" w:rsidP="00E86998">
      <w:pPr>
        <w:jc w:val="center"/>
        <w:rPr>
          <w:rFonts w:ascii="Arial" w:hAnsi="Arial" w:cs="Arial"/>
          <w:b/>
        </w:rPr>
      </w:pPr>
      <w:r w:rsidRPr="00DD71A0">
        <w:rPr>
          <w:rFonts w:ascii="Arial" w:hAnsi="Arial" w:cs="Arial"/>
          <w:b/>
        </w:rPr>
        <w:t xml:space="preserve">Рис </w:t>
      </w:r>
      <w:r w:rsidR="001B592A" w:rsidRPr="00DD71A0">
        <w:rPr>
          <w:rFonts w:ascii="Arial" w:hAnsi="Arial" w:cs="Arial"/>
          <w:b/>
        </w:rPr>
        <w:t>11</w:t>
      </w:r>
      <w:r w:rsidRPr="00DD71A0">
        <w:rPr>
          <w:rFonts w:ascii="Arial" w:hAnsi="Arial" w:cs="Arial"/>
          <w:b/>
        </w:rPr>
        <w:t>. Динамика ввода в действие жилых домов в М</w:t>
      </w:r>
      <w:r w:rsidR="004A44C7" w:rsidRPr="00DD71A0">
        <w:rPr>
          <w:rFonts w:ascii="Arial" w:hAnsi="Arial" w:cs="Arial"/>
          <w:b/>
        </w:rPr>
        <w:t>Р</w:t>
      </w:r>
    </w:p>
    <w:p w:rsidR="00903C24" w:rsidRPr="00DD71A0" w:rsidRDefault="00903C24" w:rsidP="00E86998">
      <w:pPr>
        <w:jc w:val="center"/>
        <w:rPr>
          <w:rFonts w:ascii="Arial" w:hAnsi="Arial" w:cs="Arial"/>
          <w:b/>
        </w:rPr>
      </w:pPr>
      <w:r w:rsidRPr="00DD71A0">
        <w:rPr>
          <w:rFonts w:ascii="Arial" w:hAnsi="Arial" w:cs="Arial"/>
          <w:b/>
        </w:rPr>
        <w:t xml:space="preserve"> «Табасаранский район» за 2006-2010 гг. (тыс. кв. м)</w:t>
      </w:r>
    </w:p>
    <w:p w:rsidR="00903C24" w:rsidRPr="00036755" w:rsidRDefault="00903C24" w:rsidP="00E86998">
      <w:pPr>
        <w:ind w:firstLine="567"/>
        <w:jc w:val="both"/>
        <w:rPr>
          <w:rFonts w:ascii="Arial" w:hAnsi="Arial" w:cs="Arial"/>
          <w:sz w:val="26"/>
          <w:szCs w:val="26"/>
          <w:lang w:eastAsia="ar-SA"/>
        </w:rPr>
      </w:pPr>
    </w:p>
    <w:p w:rsidR="00903C24" w:rsidRPr="00036755" w:rsidRDefault="00903C24" w:rsidP="00E86998">
      <w:pPr>
        <w:ind w:firstLine="567"/>
        <w:jc w:val="both"/>
        <w:rPr>
          <w:rFonts w:ascii="Arial" w:hAnsi="Arial" w:cs="Arial"/>
          <w:sz w:val="26"/>
          <w:szCs w:val="26"/>
          <w:lang w:eastAsia="ar-SA"/>
        </w:rPr>
      </w:pPr>
      <w:r w:rsidRPr="00036755">
        <w:rPr>
          <w:rFonts w:ascii="Arial" w:hAnsi="Arial" w:cs="Arial"/>
          <w:sz w:val="26"/>
          <w:szCs w:val="26"/>
          <w:lang w:eastAsia="ar-SA"/>
        </w:rPr>
        <w:t>Строительство объектов социально-культурного и коммунального назначения осуществляется в основном за счет государственных капитальных вложений.</w:t>
      </w:r>
    </w:p>
    <w:p w:rsidR="00903C24" w:rsidRPr="00036755" w:rsidRDefault="00903C24" w:rsidP="00E86998">
      <w:pPr>
        <w:ind w:firstLine="567"/>
        <w:jc w:val="both"/>
        <w:rPr>
          <w:rFonts w:ascii="Arial" w:hAnsi="Arial" w:cs="Arial"/>
          <w:sz w:val="26"/>
          <w:szCs w:val="26"/>
          <w:lang w:eastAsia="ar-SA"/>
        </w:rPr>
      </w:pPr>
      <w:r w:rsidRPr="00036755">
        <w:rPr>
          <w:rFonts w:ascii="Arial" w:hAnsi="Arial" w:cs="Arial"/>
          <w:sz w:val="26"/>
          <w:szCs w:val="26"/>
          <w:lang w:eastAsia="ar-SA"/>
        </w:rPr>
        <w:t>Проектируемое строительство объектов производственного назначения, переработки сельскохозяйственной продукции, ремонт и строительство дорог, ремонт и строительство объектов социально-культурного обслуживания населения, строительство электросетей и объектов коммунального хозяйства будет способствовать развитию строительной деятельности на территории района, увеличению численности занятых в строительстве, снижению уровня безработицы.</w:t>
      </w:r>
    </w:p>
    <w:p w:rsidR="00903C24" w:rsidRPr="00036755" w:rsidRDefault="00903C24" w:rsidP="00E86998">
      <w:pPr>
        <w:ind w:firstLine="567"/>
        <w:jc w:val="both"/>
        <w:rPr>
          <w:rFonts w:ascii="Arial" w:hAnsi="Arial" w:cs="Arial"/>
          <w:sz w:val="26"/>
          <w:szCs w:val="26"/>
          <w:lang w:eastAsia="ar-SA"/>
        </w:rPr>
      </w:pPr>
      <w:r w:rsidRPr="00036755">
        <w:rPr>
          <w:rFonts w:ascii="Arial" w:hAnsi="Arial" w:cs="Arial"/>
          <w:sz w:val="26"/>
          <w:szCs w:val="26"/>
          <w:lang w:eastAsia="ar-SA"/>
        </w:rPr>
        <w:t>Жилищный фонд М</w:t>
      </w:r>
      <w:r w:rsidR="004A44C7" w:rsidRPr="00036755">
        <w:rPr>
          <w:rFonts w:ascii="Arial" w:hAnsi="Arial" w:cs="Arial"/>
          <w:sz w:val="26"/>
          <w:szCs w:val="26"/>
          <w:lang w:eastAsia="ar-SA"/>
        </w:rPr>
        <w:t>Р</w:t>
      </w:r>
      <w:r w:rsidRPr="00036755">
        <w:rPr>
          <w:rFonts w:ascii="Arial" w:hAnsi="Arial" w:cs="Arial"/>
          <w:sz w:val="26"/>
          <w:szCs w:val="26"/>
          <w:lang w:eastAsia="ar-SA"/>
        </w:rPr>
        <w:t xml:space="preserve"> Табасаранский район» на 01.01.2011 составил 1030,5 тыс. кв. м, (115,5% к уровню 2006г.) или 2,0% от общей площади Республики Дагестан. Весь жилищный фонд находится в сельской местности.</w:t>
      </w:r>
    </w:p>
    <w:p w:rsidR="00903C24" w:rsidRPr="00036755" w:rsidRDefault="00903C24" w:rsidP="008525E8">
      <w:pPr>
        <w:ind w:firstLine="567"/>
        <w:jc w:val="both"/>
        <w:rPr>
          <w:rFonts w:ascii="Arial" w:hAnsi="Arial" w:cs="Arial"/>
          <w:sz w:val="26"/>
          <w:szCs w:val="26"/>
          <w:lang w:eastAsia="ar-SA"/>
        </w:rPr>
      </w:pPr>
      <w:r w:rsidRPr="00036755">
        <w:rPr>
          <w:rFonts w:ascii="Arial" w:hAnsi="Arial" w:cs="Arial"/>
          <w:sz w:val="26"/>
          <w:szCs w:val="26"/>
          <w:lang w:eastAsia="ar-SA"/>
        </w:rPr>
        <w:t xml:space="preserve">В районе наблюдается низкая обеспеченность населения общей площадью жилых домов – 16,6 кв./м на человека. Этот показатель сравним со среднереспубликанским – 15,9 кв./м на человека, что объясняется высокой численностью населения района. </w:t>
      </w:r>
    </w:p>
    <w:p w:rsidR="00903C24" w:rsidRPr="00036755" w:rsidRDefault="00903C24" w:rsidP="008525E8">
      <w:pPr>
        <w:ind w:firstLine="567"/>
        <w:jc w:val="both"/>
        <w:rPr>
          <w:rFonts w:ascii="Arial" w:hAnsi="Arial" w:cs="Arial"/>
          <w:sz w:val="26"/>
          <w:szCs w:val="26"/>
          <w:lang w:eastAsia="ar-SA"/>
        </w:rPr>
      </w:pPr>
      <w:r w:rsidRPr="00036755">
        <w:rPr>
          <w:rFonts w:ascii="Arial" w:hAnsi="Arial" w:cs="Arial"/>
          <w:sz w:val="26"/>
          <w:szCs w:val="26"/>
          <w:lang w:eastAsia="ar-SA"/>
        </w:rPr>
        <w:lastRenderedPageBreak/>
        <w:t xml:space="preserve">Весь жилищный фонд находится в капитальных (каменных, кирпичных) строениях (1030,5 тыс. кв. м). </w:t>
      </w:r>
    </w:p>
    <w:p w:rsidR="00903C24" w:rsidRPr="00036755" w:rsidRDefault="00903C24" w:rsidP="00A93EC2">
      <w:pPr>
        <w:ind w:firstLine="567"/>
        <w:jc w:val="both"/>
        <w:rPr>
          <w:rFonts w:ascii="Arial" w:hAnsi="Arial" w:cs="Arial"/>
          <w:sz w:val="26"/>
          <w:szCs w:val="26"/>
          <w:lang w:eastAsia="ar-SA"/>
        </w:rPr>
      </w:pPr>
      <w:r w:rsidRPr="00036755">
        <w:rPr>
          <w:rFonts w:ascii="Arial" w:hAnsi="Arial" w:cs="Arial"/>
          <w:sz w:val="26"/>
          <w:szCs w:val="26"/>
          <w:lang w:eastAsia="ar-SA"/>
        </w:rPr>
        <w:t>Вместе с тем, на 01.01.11г. порядка 26,6% (274,0 тыс.кв.м.) всего жилого фонда М</w:t>
      </w:r>
      <w:r w:rsidR="004A44C7" w:rsidRPr="00036755">
        <w:rPr>
          <w:rFonts w:ascii="Arial" w:hAnsi="Arial" w:cs="Arial"/>
          <w:sz w:val="26"/>
          <w:szCs w:val="26"/>
          <w:lang w:eastAsia="ar-SA"/>
        </w:rPr>
        <w:t>Р</w:t>
      </w:r>
      <w:r w:rsidRPr="00036755">
        <w:rPr>
          <w:rFonts w:ascii="Arial" w:hAnsi="Arial" w:cs="Arial"/>
          <w:sz w:val="26"/>
          <w:szCs w:val="26"/>
          <w:lang w:eastAsia="ar-SA"/>
        </w:rPr>
        <w:t xml:space="preserve"> изношено на 70% и выше. Площадь ветхого и аварийного жилищного фонда по району составила 20,2 тыс. кв. м (2,0% от общей площади жилищного фонда района), что значительно ниже, чем в целом по республике – 27%. </w:t>
      </w:r>
    </w:p>
    <w:p w:rsidR="00903C24" w:rsidRPr="00036755" w:rsidRDefault="00903C24" w:rsidP="00A93EC2">
      <w:pPr>
        <w:ind w:firstLine="567"/>
        <w:jc w:val="both"/>
        <w:rPr>
          <w:rFonts w:ascii="Arial" w:hAnsi="Arial" w:cs="Arial"/>
          <w:sz w:val="26"/>
          <w:szCs w:val="26"/>
          <w:lang w:eastAsia="ar-SA"/>
        </w:rPr>
      </w:pPr>
      <w:r w:rsidRPr="00036755">
        <w:rPr>
          <w:rFonts w:ascii="Arial" w:hAnsi="Arial" w:cs="Arial"/>
          <w:sz w:val="26"/>
          <w:szCs w:val="26"/>
          <w:lang w:eastAsia="ar-SA"/>
        </w:rPr>
        <w:t>По состоянию на 1.01.11г. на учёте для получения жилья состоит 795 семей. В 2010г. получило жильё и улучшило жилищные условия 35 семей.</w:t>
      </w:r>
    </w:p>
    <w:p w:rsidR="00903C24" w:rsidRPr="00036755" w:rsidRDefault="00903C24" w:rsidP="00A93EC2">
      <w:pPr>
        <w:ind w:firstLine="567"/>
        <w:jc w:val="both"/>
        <w:rPr>
          <w:rFonts w:ascii="Arial" w:hAnsi="Arial" w:cs="Arial"/>
          <w:sz w:val="26"/>
          <w:szCs w:val="26"/>
          <w:lang w:eastAsia="ar-SA"/>
        </w:rPr>
      </w:pPr>
      <w:r w:rsidRPr="00036755">
        <w:rPr>
          <w:rFonts w:ascii="Arial" w:hAnsi="Arial" w:cs="Arial"/>
          <w:sz w:val="26"/>
          <w:szCs w:val="26"/>
          <w:lang w:eastAsia="ar-SA"/>
        </w:rPr>
        <w:t>Удельный вес общей площади жилищного фонда оборудованного природным газом составляет – 94,7%, газом сжиженным – 5,3%, водоснабжением – 29,5%</w:t>
      </w:r>
    </w:p>
    <w:p w:rsidR="00903C24" w:rsidRPr="00036755" w:rsidRDefault="00903C24" w:rsidP="00A93EC2">
      <w:pPr>
        <w:ind w:firstLine="567"/>
        <w:jc w:val="both"/>
        <w:rPr>
          <w:rFonts w:ascii="Arial" w:hAnsi="Arial" w:cs="Arial"/>
          <w:sz w:val="26"/>
          <w:szCs w:val="26"/>
          <w:lang w:eastAsia="ar-SA"/>
        </w:rPr>
      </w:pPr>
    </w:p>
    <w:p w:rsidR="00903C24" w:rsidRPr="00036755" w:rsidRDefault="00903C24" w:rsidP="00613A6E">
      <w:pPr>
        <w:ind w:left="360"/>
        <w:rPr>
          <w:rFonts w:ascii="Arial" w:hAnsi="Arial" w:cs="Arial"/>
          <w:b/>
          <w:sz w:val="26"/>
          <w:szCs w:val="26"/>
        </w:rPr>
      </w:pPr>
      <w:r w:rsidRPr="00036755">
        <w:rPr>
          <w:rFonts w:ascii="Arial" w:hAnsi="Arial" w:cs="Arial"/>
          <w:b/>
          <w:sz w:val="26"/>
          <w:szCs w:val="26"/>
        </w:rPr>
        <w:t>1.4. Транспорт и связь</w:t>
      </w:r>
    </w:p>
    <w:p w:rsidR="00903C24" w:rsidRPr="00036755" w:rsidRDefault="00903C24" w:rsidP="00E86998">
      <w:pPr>
        <w:ind w:left="360"/>
        <w:rPr>
          <w:rFonts w:ascii="Arial" w:hAnsi="Arial" w:cs="Arial"/>
          <w:sz w:val="26"/>
          <w:szCs w:val="26"/>
        </w:rPr>
      </w:pPr>
      <w:r w:rsidRPr="00036755">
        <w:rPr>
          <w:rFonts w:ascii="Arial" w:hAnsi="Arial" w:cs="Arial"/>
          <w:sz w:val="26"/>
          <w:szCs w:val="26"/>
        </w:rPr>
        <w:t>1.4.1. Транспортная инфраструктура</w:t>
      </w:r>
    </w:p>
    <w:p w:rsidR="00903C24" w:rsidRPr="00036755" w:rsidRDefault="00903C24" w:rsidP="001E18C8">
      <w:pPr>
        <w:ind w:firstLine="567"/>
        <w:jc w:val="both"/>
        <w:rPr>
          <w:rFonts w:ascii="Arial" w:hAnsi="Arial" w:cs="Arial"/>
          <w:sz w:val="26"/>
          <w:szCs w:val="26"/>
          <w:lang w:eastAsia="ar-SA"/>
        </w:rPr>
      </w:pPr>
      <w:r w:rsidRPr="00036755">
        <w:rPr>
          <w:rFonts w:ascii="Arial" w:hAnsi="Arial" w:cs="Arial"/>
          <w:sz w:val="26"/>
          <w:szCs w:val="26"/>
          <w:lang w:eastAsia="ar-SA"/>
        </w:rPr>
        <w:t xml:space="preserve">Текущее состояние и ограничения развития транспортной сети района предопределены горным пересеченным рельефом с неблагоприятными геолого-геоморфологическими процессами. </w:t>
      </w:r>
    </w:p>
    <w:p w:rsidR="00903C24" w:rsidRPr="00036755" w:rsidRDefault="00903C24" w:rsidP="001E18C8">
      <w:pPr>
        <w:ind w:firstLine="567"/>
        <w:jc w:val="both"/>
        <w:rPr>
          <w:rFonts w:ascii="Arial" w:hAnsi="Arial" w:cs="Arial"/>
          <w:sz w:val="26"/>
          <w:szCs w:val="26"/>
          <w:lang w:eastAsia="ar-SA"/>
        </w:rPr>
      </w:pPr>
      <w:r w:rsidRPr="00036755">
        <w:rPr>
          <w:rFonts w:ascii="Arial" w:hAnsi="Arial" w:cs="Arial"/>
          <w:sz w:val="26"/>
          <w:szCs w:val="26"/>
          <w:lang w:eastAsia="ar-SA"/>
        </w:rPr>
        <w:t>К положительным чертам транспортной сети района можно отнести: разветвленную сеть автодорог, подходящих ко всем населенным пунктам, а также наличие газотранспортной инфраструктуры,  в северной и западной частях района.</w:t>
      </w:r>
    </w:p>
    <w:p w:rsidR="00903C24" w:rsidRPr="00036755" w:rsidRDefault="00903C24" w:rsidP="001E18C8">
      <w:pPr>
        <w:ind w:firstLine="567"/>
        <w:jc w:val="both"/>
        <w:rPr>
          <w:rFonts w:ascii="Arial" w:hAnsi="Arial" w:cs="Arial"/>
          <w:sz w:val="26"/>
          <w:szCs w:val="26"/>
          <w:lang w:eastAsia="ar-SA"/>
        </w:rPr>
      </w:pPr>
      <w:r w:rsidRPr="00036755">
        <w:rPr>
          <w:rFonts w:ascii="Arial" w:hAnsi="Arial" w:cs="Arial"/>
          <w:sz w:val="26"/>
          <w:szCs w:val="26"/>
          <w:lang w:eastAsia="ar-SA"/>
        </w:rPr>
        <w:t>К отрицательным чертам транспортной сети района можно отнести:</w:t>
      </w:r>
    </w:p>
    <w:p w:rsidR="00903C24" w:rsidRPr="00036755" w:rsidRDefault="00903C24" w:rsidP="001E18C8">
      <w:pPr>
        <w:ind w:firstLine="567"/>
        <w:jc w:val="both"/>
        <w:rPr>
          <w:rFonts w:ascii="Arial" w:hAnsi="Arial" w:cs="Arial"/>
          <w:sz w:val="26"/>
          <w:szCs w:val="26"/>
          <w:lang w:eastAsia="ar-SA"/>
        </w:rPr>
      </w:pPr>
      <w:r w:rsidRPr="00036755">
        <w:rPr>
          <w:rFonts w:ascii="Arial" w:hAnsi="Arial" w:cs="Arial"/>
          <w:sz w:val="26"/>
          <w:szCs w:val="26"/>
          <w:lang w:eastAsia="ar-SA"/>
        </w:rPr>
        <w:t>- отсутствие всех видов транспорта, кроме автомобильного и трубопроводного;</w:t>
      </w:r>
    </w:p>
    <w:p w:rsidR="00903C24" w:rsidRPr="00036755" w:rsidRDefault="00903C24" w:rsidP="001E18C8">
      <w:pPr>
        <w:ind w:firstLine="567"/>
        <w:jc w:val="both"/>
        <w:rPr>
          <w:rFonts w:ascii="Arial" w:hAnsi="Arial" w:cs="Arial"/>
          <w:sz w:val="26"/>
          <w:szCs w:val="26"/>
          <w:lang w:eastAsia="ar-SA"/>
        </w:rPr>
      </w:pPr>
      <w:r w:rsidRPr="00036755">
        <w:rPr>
          <w:rFonts w:ascii="Arial" w:hAnsi="Arial" w:cs="Arial"/>
          <w:sz w:val="26"/>
          <w:szCs w:val="26"/>
          <w:lang w:eastAsia="ar-SA"/>
        </w:rPr>
        <w:t xml:space="preserve">- изолированность района от двух из пяти соседних районов республики; </w:t>
      </w:r>
    </w:p>
    <w:p w:rsidR="00903C24" w:rsidRPr="00036755" w:rsidRDefault="00903C24" w:rsidP="001E18C8">
      <w:pPr>
        <w:ind w:firstLine="567"/>
        <w:jc w:val="both"/>
        <w:rPr>
          <w:rFonts w:ascii="Arial" w:hAnsi="Arial" w:cs="Arial"/>
          <w:sz w:val="26"/>
          <w:szCs w:val="26"/>
          <w:lang w:eastAsia="ar-SA"/>
        </w:rPr>
      </w:pPr>
      <w:r w:rsidRPr="00036755">
        <w:rPr>
          <w:rFonts w:ascii="Arial" w:hAnsi="Arial" w:cs="Arial"/>
          <w:sz w:val="26"/>
          <w:szCs w:val="26"/>
          <w:lang w:eastAsia="ar-SA"/>
        </w:rPr>
        <w:t>- низкое качество покрытия многих автодорог, преобладание автодорог низших технических категорий (пятой, четвертой и третьей).</w:t>
      </w:r>
    </w:p>
    <w:p w:rsidR="00903C24" w:rsidRPr="00036755" w:rsidRDefault="00903C24" w:rsidP="00631464">
      <w:pPr>
        <w:ind w:firstLine="567"/>
        <w:jc w:val="both"/>
        <w:rPr>
          <w:rFonts w:ascii="Arial" w:hAnsi="Arial" w:cs="Arial"/>
          <w:sz w:val="26"/>
          <w:szCs w:val="26"/>
          <w:lang w:eastAsia="ar-SA"/>
        </w:rPr>
      </w:pPr>
      <w:r w:rsidRPr="00036755">
        <w:rPr>
          <w:rFonts w:ascii="Arial" w:hAnsi="Arial" w:cs="Arial"/>
          <w:sz w:val="26"/>
          <w:szCs w:val="26"/>
          <w:lang w:eastAsia="ar-SA"/>
        </w:rPr>
        <w:t>- множество лавиноопасных участков дорог, а также прочих природно-географических условий (колебания температур, оползни), ухудшающих качество автодорожной сети.</w:t>
      </w:r>
    </w:p>
    <w:p w:rsidR="00903C24" w:rsidRPr="00036755" w:rsidRDefault="00903C24" w:rsidP="00631464">
      <w:pPr>
        <w:ind w:firstLine="567"/>
        <w:jc w:val="both"/>
        <w:rPr>
          <w:rFonts w:ascii="Arial" w:hAnsi="Arial" w:cs="Arial"/>
          <w:sz w:val="26"/>
          <w:szCs w:val="26"/>
          <w:lang w:eastAsia="ar-SA"/>
        </w:rPr>
      </w:pPr>
      <w:r w:rsidRPr="00036755">
        <w:rPr>
          <w:rFonts w:ascii="Arial" w:hAnsi="Arial" w:cs="Arial"/>
          <w:sz w:val="26"/>
          <w:szCs w:val="26"/>
          <w:lang w:eastAsia="ar-SA"/>
        </w:rPr>
        <w:t>На территории Табасаранского района функционирует автомобильный и трубопроводный транспорт. В 2010г. грузооборот составил  – 397,7 тыс. т-км (2006 г. – 212,4 тыс. т-км),  пасажирооборот  – 717,7 тыс. пасс-км (2006г. – 607,3 тыс. пасс-км).   За 2006-2010 гг. отмечен рост  грузооборота – в 1,87 раза, пассажирооборота на 18,1%.  На пассажирских маршрутах общего пользования задействовано 108 автотранспортных единиц, в т.ч. автобусов 26 и маршрутных таксомоторов – 82 единицы.</w:t>
      </w:r>
    </w:p>
    <w:p w:rsidR="00903C24" w:rsidRPr="00036755" w:rsidRDefault="00903C24" w:rsidP="00E86998">
      <w:pPr>
        <w:ind w:firstLine="567"/>
        <w:jc w:val="both"/>
        <w:rPr>
          <w:rFonts w:ascii="Arial" w:hAnsi="Arial" w:cs="Arial"/>
          <w:sz w:val="26"/>
          <w:szCs w:val="26"/>
          <w:lang w:eastAsia="ar-SA"/>
        </w:rPr>
      </w:pPr>
    </w:p>
    <w:p w:rsidR="00903C24" w:rsidRPr="00DD71A0" w:rsidRDefault="00903C24" w:rsidP="00E86998">
      <w:pPr>
        <w:jc w:val="center"/>
        <w:rPr>
          <w:rFonts w:ascii="Arial" w:hAnsi="Arial" w:cs="Arial"/>
          <w:b/>
        </w:rPr>
      </w:pPr>
      <w:r w:rsidRPr="00DD71A0">
        <w:rPr>
          <w:rFonts w:ascii="Arial" w:hAnsi="Arial" w:cs="Arial"/>
          <w:b/>
        </w:rPr>
        <w:t xml:space="preserve">Таблица 12 Объемы грузооборота и пассажирооборота автомобильного транспорта в </w:t>
      </w:r>
      <w:r w:rsidR="00DD71A0">
        <w:rPr>
          <w:rFonts w:ascii="Arial" w:hAnsi="Arial" w:cs="Arial"/>
          <w:b/>
        </w:rPr>
        <w:t>МР</w:t>
      </w:r>
      <w:r w:rsidRPr="00DD71A0">
        <w:rPr>
          <w:rFonts w:ascii="Arial" w:hAnsi="Arial" w:cs="Arial"/>
          <w:b/>
        </w:rPr>
        <w:t xml:space="preserve"> «Табасаранский район»</w:t>
      </w:r>
    </w:p>
    <w:p w:rsidR="00903C24" w:rsidRPr="00036755" w:rsidRDefault="00903C24" w:rsidP="00E86998">
      <w:pPr>
        <w:jc w:val="center"/>
        <w:rPr>
          <w:rFonts w:ascii="Arial" w:hAnsi="Arial" w:cs="Arial"/>
          <w:b/>
          <w:sz w:val="26"/>
          <w:szCs w:val="2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64"/>
        <w:gridCol w:w="1088"/>
        <w:gridCol w:w="1155"/>
        <w:gridCol w:w="1216"/>
        <w:gridCol w:w="1241"/>
        <w:gridCol w:w="1154"/>
      </w:tblGrid>
      <w:tr w:rsidR="00CF4A13" w:rsidRPr="00036755" w:rsidTr="00E86998">
        <w:trPr>
          <w:jc w:val="center"/>
        </w:trPr>
        <w:tc>
          <w:tcPr>
            <w:tcW w:w="3664" w:type="dxa"/>
          </w:tcPr>
          <w:p w:rsidR="00903C24" w:rsidRPr="00DD71A0" w:rsidRDefault="00903C24" w:rsidP="00E86998">
            <w:pPr>
              <w:jc w:val="center"/>
              <w:rPr>
                <w:rFonts w:ascii="Arial" w:hAnsi="Arial" w:cs="Arial"/>
                <w:b/>
              </w:rPr>
            </w:pPr>
            <w:r w:rsidRPr="00DD71A0">
              <w:rPr>
                <w:rFonts w:ascii="Arial" w:hAnsi="Arial" w:cs="Arial"/>
                <w:b/>
              </w:rPr>
              <w:t>Наименование показателей</w:t>
            </w:r>
          </w:p>
        </w:tc>
        <w:tc>
          <w:tcPr>
            <w:tcW w:w="1088" w:type="dxa"/>
          </w:tcPr>
          <w:p w:rsidR="00903C24" w:rsidRPr="00DD71A0" w:rsidRDefault="00903C24" w:rsidP="00E86998">
            <w:pPr>
              <w:jc w:val="center"/>
              <w:rPr>
                <w:rFonts w:ascii="Arial" w:hAnsi="Arial" w:cs="Arial"/>
                <w:b/>
              </w:rPr>
            </w:pPr>
            <w:r w:rsidRPr="00DD71A0">
              <w:rPr>
                <w:rFonts w:ascii="Arial" w:hAnsi="Arial" w:cs="Arial"/>
                <w:b/>
              </w:rPr>
              <w:t>2006</w:t>
            </w:r>
            <w:r w:rsidR="00DD71A0">
              <w:rPr>
                <w:rFonts w:ascii="Arial" w:hAnsi="Arial" w:cs="Arial"/>
                <w:b/>
              </w:rPr>
              <w:t xml:space="preserve"> г.</w:t>
            </w:r>
          </w:p>
        </w:tc>
        <w:tc>
          <w:tcPr>
            <w:tcW w:w="1155" w:type="dxa"/>
          </w:tcPr>
          <w:p w:rsidR="00903C24" w:rsidRPr="00DD71A0" w:rsidRDefault="00903C24" w:rsidP="00E86998">
            <w:pPr>
              <w:jc w:val="center"/>
              <w:rPr>
                <w:rFonts w:ascii="Arial" w:hAnsi="Arial" w:cs="Arial"/>
                <w:b/>
              </w:rPr>
            </w:pPr>
            <w:r w:rsidRPr="00DD71A0">
              <w:rPr>
                <w:rFonts w:ascii="Arial" w:hAnsi="Arial" w:cs="Arial"/>
                <w:b/>
              </w:rPr>
              <w:t>2007</w:t>
            </w:r>
            <w:r w:rsidR="00DD71A0">
              <w:rPr>
                <w:rFonts w:ascii="Arial" w:hAnsi="Arial" w:cs="Arial"/>
                <w:b/>
              </w:rPr>
              <w:t xml:space="preserve"> г.</w:t>
            </w:r>
          </w:p>
        </w:tc>
        <w:tc>
          <w:tcPr>
            <w:tcW w:w="1216" w:type="dxa"/>
          </w:tcPr>
          <w:p w:rsidR="00903C24" w:rsidRPr="00DD71A0" w:rsidRDefault="00903C24" w:rsidP="00E86998">
            <w:pPr>
              <w:jc w:val="center"/>
              <w:rPr>
                <w:rFonts w:ascii="Arial" w:hAnsi="Arial" w:cs="Arial"/>
                <w:b/>
              </w:rPr>
            </w:pPr>
            <w:r w:rsidRPr="00DD71A0">
              <w:rPr>
                <w:rFonts w:ascii="Arial" w:hAnsi="Arial" w:cs="Arial"/>
                <w:b/>
              </w:rPr>
              <w:t>2008</w:t>
            </w:r>
            <w:r w:rsidR="00DD71A0">
              <w:rPr>
                <w:rFonts w:ascii="Arial" w:hAnsi="Arial" w:cs="Arial"/>
                <w:b/>
              </w:rPr>
              <w:t xml:space="preserve"> г.</w:t>
            </w:r>
          </w:p>
        </w:tc>
        <w:tc>
          <w:tcPr>
            <w:tcW w:w="1241" w:type="dxa"/>
          </w:tcPr>
          <w:p w:rsidR="00903C24" w:rsidRPr="00DD71A0" w:rsidRDefault="00903C24" w:rsidP="00E86998">
            <w:pPr>
              <w:jc w:val="center"/>
              <w:rPr>
                <w:rFonts w:ascii="Arial" w:hAnsi="Arial" w:cs="Arial"/>
                <w:b/>
              </w:rPr>
            </w:pPr>
            <w:r w:rsidRPr="00DD71A0">
              <w:rPr>
                <w:rFonts w:ascii="Arial" w:hAnsi="Arial" w:cs="Arial"/>
                <w:b/>
              </w:rPr>
              <w:t>2009</w:t>
            </w:r>
            <w:r w:rsidR="00DD71A0">
              <w:rPr>
                <w:rFonts w:ascii="Arial" w:hAnsi="Arial" w:cs="Arial"/>
                <w:b/>
              </w:rPr>
              <w:t xml:space="preserve"> г.</w:t>
            </w:r>
          </w:p>
        </w:tc>
        <w:tc>
          <w:tcPr>
            <w:tcW w:w="1154" w:type="dxa"/>
          </w:tcPr>
          <w:p w:rsidR="00903C24" w:rsidRPr="00DD71A0" w:rsidRDefault="00903C24" w:rsidP="00E86998">
            <w:pPr>
              <w:jc w:val="center"/>
              <w:rPr>
                <w:rFonts w:ascii="Arial" w:hAnsi="Arial" w:cs="Arial"/>
                <w:b/>
              </w:rPr>
            </w:pPr>
            <w:r w:rsidRPr="00DD71A0">
              <w:rPr>
                <w:rFonts w:ascii="Arial" w:hAnsi="Arial" w:cs="Arial"/>
                <w:b/>
              </w:rPr>
              <w:t>2010</w:t>
            </w:r>
            <w:r w:rsidR="00DD71A0">
              <w:rPr>
                <w:rFonts w:ascii="Arial" w:hAnsi="Arial" w:cs="Arial"/>
                <w:b/>
              </w:rPr>
              <w:t xml:space="preserve"> г.</w:t>
            </w:r>
          </w:p>
        </w:tc>
      </w:tr>
      <w:tr w:rsidR="00CF4A13" w:rsidRPr="00036755" w:rsidTr="00DD71A0">
        <w:trPr>
          <w:jc w:val="center"/>
        </w:trPr>
        <w:tc>
          <w:tcPr>
            <w:tcW w:w="3664" w:type="dxa"/>
          </w:tcPr>
          <w:p w:rsidR="00903C24" w:rsidRPr="00DD71A0" w:rsidRDefault="00903C24" w:rsidP="00E86998">
            <w:pPr>
              <w:rPr>
                <w:rFonts w:ascii="Arial" w:hAnsi="Arial" w:cs="Arial"/>
              </w:rPr>
            </w:pPr>
            <w:r w:rsidRPr="00DD71A0">
              <w:rPr>
                <w:rFonts w:ascii="Arial" w:hAnsi="Arial" w:cs="Arial"/>
              </w:rPr>
              <w:t>Грузооборот  (тыс. тонн-км)</w:t>
            </w:r>
          </w:p>
        </w:tc>
        <w:tc>
          <w:tcPr>
            <w:tcW w:w="1088" w:type="dxa"/>
            <w:vAlign w:val="center"/>
          </w:tcPr>
          <w:p w:rsidR="00903C24" w:rsidRPr="00DD71A0" w:rsidRDefault="00903C24" w:rsidP="00DD71A0">
            <w:pPr>
              <w:jc w:val="center"/>
              <w:rPr>
                <w:rFonts w:ascii="Arial" w:hAnsi="Arial" w:cs="Arial"/>
              </w:rPr>
            </w:pPr>
            <w:r w:rsidRPr="00DD71A0">
              <w:rPr>
                <w:rFonts w:ascii="Arial" w:hAnsi="Arial" w:cs="Arial"/>
              </w:rPr>
              <w:t>212,4</w:t>
            </w:r>
          </w:p>
        </w:tc>
        <w:tc>
          <w:tcPr>
            <w:tcW w:w="1155" w:type="dxa"/>
            <w:vAlign w:val="center"/>
          </w:tcPr>
          <w:p w:rsidR="00903C24" w:rsidRPr="00DD71A0" w:rsidRDefault="00903C24" w:rsidP="00DD71A0">
            <w:pPr>
              <w:jc w:val="center"/>
              <w:rPr>
                <w:rFonts w:ascii="Arial" w:hAnsi="Arial" w:cs="Arial"/>
              </w:rPr>
            </w:pPr>
            <w:r w:rsidRPr="00DD71A0">
              <w:rPr>
                <w:rFonts w:ascii="Arial" w:hAnsi="Arial" w:cs="Arial"/>
              </w:rPr>
              <w:t>252,8</w:t>
            </w:r>
          </w:p>
        </w:tc>
        <w:tc>
          <w:tcPr>
            <w:tcW w:w="1216" w:type="dxa"/>
            <w:vAlign w:val="center"/>
          </w:tcPr>
          <w:p w:rsidR="00903C24" w:rsidRPr="00DD71A0" w:rsidRDefault="00903C24" w:rsidP="00DD71A0">
            <w:pPr>
              <w:jc w:val="center"/>
              <w:rPr>
                <w:rFonts w:ascii="Arial" w:hAnsi="Arial" w:cs="Arial"/>
              </w:rPr>
            </w:pPr>
            <w:r w:rsidRPr="00DD71A0">
              <w:rPr>
                <w:rFonts w:ascii="Arial" w:hAnsi="Arial" w:cs="Arial"/>
              </w:rPr>
              <w:t>163,8</w:t>
            </w:r>
          </w:p>
        </w:tc>
        <w:tc>
          <w:tcPr>
            <w:tcW w:w="1241" w:type="dxa"/>
            <w:vAlign w:val="center"/>
          </w:tcPr>
          <w:p w:rsidR="00903C24" w:rsidRPr="00DD71A0" w:rsidRDefault="00903C24" w:rsidP="00DD71A0">
            <w:pPr>
              <w:jc w:val="center"/>
              <w:rPr>
                <w:rFonts w:ascii="Arial" w:hAnsi="Arial" w:cs="Arial"/>
              </w:rPr>
            </w:pPr>
            <w:r w:rsidRPr="00DD71A0">
              <w:rPr>
                <w:rFonts w:ascii="Arial" w:hAnsi="Arial" w:cs="Arial"/>
              </w:rPr>
              <w:t>117,4</w:t>
            </w:r>
          </w:p>
        </w:tc>
        <w:tc>
          <w:tcPr>
            <w:tcW w:w="1154" w:type="dxa"/>
            <w:vAlign w:val="center"/>
          </w:tcPr>
          <w:p w:rsidR="00903C24" w:rsidRPr="00DD71A0" w:rsidRDefault="00903C24" w:rsidP="00DD71A0">
            <w:pPr>
              <w:jc w:val="center"/>
              <w:rPr>
                <w:rFonts w:ascii="Arial" w:hAnsi="Arial" w:cs="Arial"/>
              </w:rPr>
            </w:pPr>
            <w:r w:rsidRPr="00DD71A0">
              <w:rPr>
                <w:rFonts w:ascii="Arial" w:hAnsi="Arial" w:cs="Arial"/>
              </w:rPr>
              <w:t>397,7</w:t>
            </w:r>
          </w:p>
        </w:tc>
      </w:tr>
      <w:tr w:rsidR="00CF4A13" w:rsidRPr="00036755" w:rsidTr="00DD71A0">
        <w:trPr>
          <w:jc w:val="center"/>
        </w:trPr>
        <w:tc>
          <w:tcPr>
            <w:tcW w:w="3664" w:type="dxa"/>
          </w:tcPr>
          <w:p w:rsidR="00903C24" w:rsidRPr="00DD71A0" w:rsidRDefault="00903C24" w:rsidP="00E86998">
            <w:pPr>
              <w:rPr>
                <w:rFonts w:ascii="Arial" w:hAnsi="Arial" w:cs="Arial"/>
              </w:rPr>
            </w:pPr>
            <w:r w:rsidRPr="00DD71A0">
              <w:rPr>
                <w:rFonts w:ascii="Arial" w:hAnsi="Arial" w:cs="Arial"/>
              </w:rPr>
              <w:t>Пассжирооборот (тыс. пасс-км)</w:t>
            </w:r>
          </w:p>
        </w:tc>
        <w:tc>
          <w:tcPr>
            <w:tcW w:w="1088" w:type="dxa"/>
            <w:vAlign w:val="center"/>
          </w:tcPr>
          <w:p w:rsidR="00903C24" w:rsidRPr="00DD71A0" w:rsidRDefault="00903C24" w:rsidP="00DD71A0">
            <w:pPr>
              <w:jc w:val="center"/>
              <w:rPr>
                <w:rFonts w:ascii="Arial" w:hAnsi="Arial" w:cs="Arial"/>
              </w:rPr>
            </w:pPr>
            <w:r w:rsidRPr="00DD71A0">
              <w:rPr>
                <w:rFonts w:ascii="Arial" w:hAnsi="Arial" w:cs="Arial"/>
              </w:rPr>
              <w:t>607,3</w:t>
            </w:r>
          </w:p>
        </w:tc>
        <w:tc>
          <w:tcPr>
            <w:tcW w:w="1155" w:type="dxa"/>
            <w:vAlign w:val="center"/>
          </w:tcPr>
          <w:p w:rsidR="00903C24" w:rsidRPr="00DD71A0" w:rsidRDefault="00903C24" w:rsidP="00DD71A0">
            <w:pPr>
              <w:jc w:val="center"/>
              <w:rPr>
                <w:rFonts w:ascii="Arial" w:hAnsi="Arial" w:cs="Arial"/>
              </w:rPr>
            </w:pPr>
            <w:r w:rsidRPr="00DD71A0">
              <w:rPr>
                <w:rFonts w:ascii="Arial" w:hAnsi="Arial" w:cs="Arial"/>
              </w:rPr>
              <w:t>674,1</w:t>
            </w:r>
          </w:p>
        </w:tc>
        <w:tc>
          <w:tcPr>
            <w:tcW w:w="1216" w:type="dxa"/>
            <w:vAlign w:val="center"/>
          </w:tcPr>
          <w:p w:rsidR="00903C24" w:rsidRPr="00DD71A0" w:rsidRDefault="00903C24" w:rsidP="00DD71A0">
            <w:pPr>
              <w:jc w:val="center"/>
              <w:rPr>
                <w:rFonts w:ascii="Arial" w:hAnsi="Arial" w:cs="Arial"/>
              </w:rPr>
            </w:pPr>
            <w:r w:rsidRPr="00DD71A0">
              <w:rPr>
                <w:rFonts w:ascii="Arial" w:hAnsi="Arial" w:cs="Arial"/>
              </w:rPr>
              <w:t>698,7</w:t>
            </w:r>
          </w:p>
        </w:tc>
        <w:tc>
          <w:tcPr>
            <w:tcW w:w="1241" w:type="dxa"/>
            <w:vAlign w:val="center"/>
          </w:tcPr>
          <w:p w:rsidR="00903C24" w:rsidRPr="00DD71A0" w:rsidRDefault="00903C24" w:rsidP="00DD71A0">
            <w:pPr>
              <w:jc w:val="center"/>
              <w:rPr>
                <w:rFonts w:ascii="Arial" w:hAnsi="Arial" w:cs="Arial"/>
              </w:rPr>
            </w:pPr>
            <w:r w:rsidRPr="00DD71A0">
              <w:rPr>
                <w:rFonts w:ascii="Arial" w:hAnsi="Arial" w:cs="Arial"/>
              </w:rPr>
              <w:t>709,6</w:t>
            </w:r>
          </w:p>
        </w:tc>
        <w:tc>
          <w:tcPr>
            <w:tcW w:w="1154" w:type="dxa"/>
            <w:vAlign w:val="center"/>
          </w:tcPr>
          <w:p w:rsidR="00903C24" w:rsidRPr="00DD71A0" w:rsidRDefault="00903C24" w:rsidP="00DD71A0">
            <w:pPr>
              <w:jc w:val="center"/>
              <w:rPr>
                <w:rFonts w:ascii="Arial" w:hAnsi="Arial" w:cs="Arial"/>
              </w:rPr>
            </w:pPr>
            <w:r w:rsidRPr="00DD71A0">
              <w:rPr>
                <w:rFonts w:ascii="Arial" w:hAnsi="Arial" w:cs="Arial"/>
              </w:rPr>
              <w:t>717,1</w:t>
            </w:r>
          </w:p>
        </w:tc>
      </w:tr>
    </w:tbl>
    <w:p w:rsidR="00903C24" w:rsidRPr="00DD71A0" w:rsidRDefault="00903C24" w:rsidP="00E86998">
      <w:pPr>
        <w:rPr>
          <w:rFonts w:ascii="Arial" w:hAnsi="Arial" w:cs="Arial"/>
          <w:sz w:val="20"/>
          <w:szCs w:val="20"/>
        </w:rPr>
      </w:pPr>
      <w:r w:rsidRPr="00DD71A0">
        <w:rPr>
          <w:rFonts w:ascii="Arial" w:hAnsi="Arial" w:cs="Arial"/>
          <w:sz w:val="20"/>
          <w:szCs w:val="20"/>
        </w:rPr>
        <w:t>Источник: данные администрации МО</w:t>
      </w:r>
    </w:p>
    <w:p w:rsidR="00903C24" w:rsidRPr="00036755" w:rsidRDefault="00903C24" w:rsidP="00613A6E">
      <w:pPr>
        <w:ind w:firstLine="709"/>
        <w:jc w:val="both"/>
        <w:rPr>
          <w:rFonts w:ascii="Arial" w:hAnsi="Arial" w:cs="Arial"/>
          <w:sz w:val="26"/>
          <w:szCs w:val="26"/>
          <w:lang w:eastAsia="ar-SA"/>
        </w:rPr>
      </w:pPr>
      <w:r w:rsidRPr="00036755">
        <w:rPr>
          <w:rFonts w:ascii="Arial" w:hAnsi="Arial" w:cs="Arial"/>
          <w:sz w:val="26"/>
          <w:szCs w:val="26"/>
          <w:lang w:eastAsia="ar-SA"/>
        </w:rPr>
        <w:lastRenderedPageBreak/>
        <w:t>Дорожная сеть района представлена дорогами республиканского, межмуниципального, местного значения и внутрихозяйственными автодорогами. Протяженность автомобильных дорог общего пользования в границах района на 01.01.11г. составляет 358 км, из которых республиканского значения (3 и 4 категория) – 83 км, местного значения – 275 км (4 и 5 категории). По типу покрытия: асфальтобетон – 76 км, гравийное покрытие – 150 км, грунтовое покрытие – 132км.  Плотность автомобильных дорог общего пользования на 1.01.11 составляет 286,4 км/1000 кв. км, что выше, чем в целом по республике. Из 74 сельских населенных пунктов только 51 имеют подъезд по автодорогам с твердым покрытием.  Указанное выше распределение автодорог по категориям и типам покрытия показывает низкий уровень автодорожной инфраструктуры.</w:t>
      </w:r>
    </w:p>
    <w:p w:rsidR="00903C24" w:rsidRPr="00036755" w:rsidRDefault="00903C24" w:rsidP="00E86998">
      <w:pPr>
        <w:ind w:firstLine="567"/>
        <w:jc w:val="both"/>
        <w:rPr>
          <w:rFonts w:ascii="Arial" w:hAnsi="Arial" w:cs="Arial"/>
          <w:sz w:val="26"/>
          <w:szCs w:val="26"/>
          <w:lang w:eastAsia="ar-SA"/>
        </w:rPr>
      </w:pPr>
      <w:r w:rsidRPr="00036755">
        <w:rPr>
          <w:rFonts w:ascii="Arial" w:hAnsi="Arial" w:cs="Arial"/>
          <w:sz w:val="26"/>
          <w:szCs w:val="26"/>
          <w:lang w:eastAsia="ar-SA"/>
        </w:rPr>
        <w:t>В связи с ростом благосостояния жителей района в перспективе будет увеличиваться транспортная подвижность. В первую очередь, это произойдет за счет дальнейшего увеличения парка индивидуального автотранспорта, и в меньшей степени – произойдет увеличение межрайонных и внутрирайонных транспортных потоков с использованием общественного транспорта.</w:t>
      </w:r>
    </w:p>
    <w:p w:rsidR="00BE0A0A" w:rsidRPr="00036755" w:rsidRDefault="00BE0A0A" w:rsidP="00BE0A0A">
      <w:pPr>
        <w:ind w:firstLine="567"/>
        <w:jc w:val="both"/>
        <w:rPr>
          <w:rFonts w:ascii="Arial" w:hAnsi="Arial" w:cs="Arial"/>
          <w:sz w:val="26"/>
          <w:szCs w:val="26"/>
          <w:lang w:eastAsia="ar-SA"/>
        </w:rPr>
      </w:pPr>
      <w:r w:rsidRPr="00036755">
        <w:rPr>
          <w:rFonts w:ascii="Arial" w:hAnsi="Arial" w:cs="Arial"/>
          <w:sz w:val="26"/>
          <w:szCs w:val="26"/>
          <w:lang w:eastAsia="ar-SA"/>
        </w:rPr>
        <w:t>На автодорогах муниципального образования имеются трубы – 146 шт. (1680 п.м.) и мосты – 23 шт. (569 п.м.). Железнодорожных переездов на территории района нет.</w:t>
      </w:r>
    </w:p>
    <w:p w:rsidR="00BE0A0A" w:rsidRPr="00036755" w:rsidRDefault="00BE0A0A" w:rsidP="00BE0A0A">
      <w:pPr>
        <w:ind w:firstLine="567"/>
        <w:jc w:val="both"/>
        <w:rPr>
          <w:rFonts w:ascii="Arial" w:hAnsi="Arial" w:cs="Arial"/>
          <w:sz w:val="26"/>
          <w:szCs w:val="26"/>
          <w:lang w:eastAsia="ar-SA"/>
        </w:rPr>
      </w:pPr>
      <w:r w:rsidRPr="00036755">
        <w:rPr>
          <w:rFonts w:ascii="Arial" w:hAnsi="Arial" w:cs="Arial"/>
          <w:sz w:val="26"/>
          <w:szCs w:val="26"/>
          <w:lang w:eastAsia="ar-SA"/>
        </w:rPr>
        <w:t>При неблагоприятных погодных условиях затруднен проезд к населённым пунктам западной части района.</w:t>
      </w:r>
    </w:p>
    <w:p w:rsidR="00BE0A0A" w:rsidRPr="00036755" w:rsidRDefault="00BE0A0A" w:rsidP="00BE0A0A">
      <w:pPr>
        <w:ind w:firstLine="567"/>
        <w:jc w:val="both"/>
        <w:rPr>
          <w:rFonts w:ascii="Arial" w:hAnsi="Arial" w:cs="Arial"/>
          <w:sz w:val="26"/>
          <w:szCs w:val="26"/>
          <w:lang w:eastAsia="ar-SA"/>
        </w:rPr>
      </w:pPr>
      <w:r w:rsidRPr="00036755">
        <w:rPr>
          <w:rFonts w:ascii="Arial" w:hAnsi="Arial" w:cs="Arial"/>
          <w:sz w:val="26"/>
          <w:szCs w:val="26"/>
          <w:lang w:eastAsia="ar-SA"/>
        </w:rPr>
        <w:t xml:space="preserve">Развитие и совершенствование в перспективе автодорожной сети района определяется развитием как сельскохозяйственного, так и промышленного производства, изменением системы расселения (неравномерный рост числа жителей большинства населенных пунктов в районе), увеличением, а также диверсификацией транспортируемых грузов, в том числе сельскохозяйственных, строительных, бытовых грузов, продуктов питания. </w:t>
      </w:r>
    </w:p>
    <w:p w:rsidR="00BE0A0A" w:rsidRPr="00036755" w:rsidRDefault="00BE0A0A" w:rsidP="00E86998">
      <w:pPr>
        <w:ind w:firstLine="567"/>
        <w:jc w:val="both"/>
        <w:rPr>
          <w:rFonts w:ascii="Arial" w:hAnsi="Arial" w:cs="Arial"/>
          <w:sz w:val="26"/>
          <w:szCs w:val="26"/>
          <w:lang w:eastAsia="ar-SA"/>
        </w:rPr>
      </w:pPr>
    </w:p>
    <w:p w:rsidR="00903C24" w:rsidRPr="00036755" w:rsidRDefault="00D32935" w:rsidP="00E86998">
      <w:pPr>
        <w:jc w:val="center"/>
        <w:rPr>
          <w:rFonts w:ascii="Arial" w:hAnsi="Arial" w:cs="Arial"/>
          <w:sz w:val="26"/>
          <w:szCs w:val="26"/>
          <w:lang w:eastAsia="ar-SA"/>
        </w:rPr>
      </w:pPr>
      <w:r>
        <w:rPr>
          <w:rFonts w:ascii="Arial" w:hAnsi="Arial" w:cs="Arial"/>
          <w:noProof/>
          <w:sz w:val="26"/>
          <w:szCs w:val="26"/>
        </w:rPr>
        <w:drawing>
          <wp:inline distT="0" distB="0" distL="0" distR="0">
            <wp:extent cx="5561330" cy="2587625"/>
            <wp:effectExtent l="0" t="0" r="1270" b="3175"/>
            <wp:docPr id="13" name="Рисунок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903C24" w:rsidRPr="00036755" w:rsidRDefault="00903C24" w:rsidP="00E86998">
      <w:pPr>
        <w:ind w:firstLine="567"/>
        <w:jc w:val="both"/>
        <w:rPr>
          <w:rFonts w:ascii="Arial" w:hAnsi="Arial" w:cs="Arial"/>
          <w:sz w:val="26"/>
          <w:szCs w:val="26"/>
          <w:lang w:eastAsia="ar-SA"/>
        </w:rPr>
      </w:pPr>
    </w:p>
    <w:p w:rsidR="00903C24" w:rsidRPr="00DD71A0" w:rsidRDefault="00903C24" w:rsidP="00E86998">
      <w:pPr>
        <w:ind w:firstLine="567"/>
        <w:jc w:val="center"/>
        <w:rPr>
          <w:rFonts w:ascii="Arial" w:hAnsi="Arial" w:cs="Arial"/>
          <w:b/>
        </w:rPr>
      </w:pPr>
      <w:r w:rsidRPr="00DD71A0">
        <w:rPr>
          <w:rFonts w:ascii="Arial" w:hAnsi="Arial" w:cs="Arial"/>
          <w:b/>
        </w:rPr>
        <w:t>Рис.1</w:t>
      </w:r>
      <w:r w:rsidR="001B592A" w:rsidRPr="00DD71A0">
        <w:rPr>
          <w:rFonts w:ascii="Arial" w:hAnsi="Arial" w:cs="Arial"/>
          <w:b/>
        </w:rPr>
        <w:t>2</w:t>
      </w:r>
      <w:r w:rsidRPr="00DD71A0">
        <w:rPr>
          <w:rFonts w:ascii="Arial" w:hAnsi="Arial" w:cs="Arial"/>
          <w:b/>
        </w:rPr>
        <w:t>. Динамика грузооборота и пассажирооборота автомобильного транспорта в М</w:t>
      </w:r>
      <w:r w:rsidR="004A44C7" w:rsidRPr="00DD71A0">
        <w:rPr>
          <w:rFonts w:ascii="Arial" w:hAnsi="Arial" w:cs="Arial"/>
          <w:b/>
        </w:rPr>
        <w:t>Р</w:t>
      </w:r>
      <w:r w:rsidRPr="00DD71A0">
        <w:rPr>
          <w:rFonts w:ascii="Arial" w:hAnsi="Arial" w:cs="Arial"/>
          <w:b/>
        </w:rPr>
        <w:t xml:space="preserve"> «Табасаранского район» за 2006-2010 гг.</w:t>
      </w:r>
    </w:p>
    <w:p w:rsidR="00903C24" w:rsidRPr="00036755" w:rsidRDefault="00903C24" w:rsidP="00613A6E">
      <w:pPr>
        <w:ind w:firstLine="567"/>
        <w:jc w:val="both"/>
        <w:rPr>
          <w:rFonts w:ascii="Arial" w:hAnsi="Arial" w:cs="Arial"/>
          <w:sz w:val="26"/>
          <w:szCs w:val="26"/>
          <w:lang w:eastAsia="ar-SA"/>
        </w:rPr>
      </w:pPr>
      <w:r w:rsidRPr="00036755">
        <w:rPr>
          <w:rFonts w:ascii="Arial" w:hAnsi="Arial" w:cs="Arial"/>
          <w:sz w:val="26"/>
          <w:szCs w:val="26"/>
          <w:lang w:eastAsia="ar-SA"/>
        </w:rPr>
        <w:lastRenderedPageBreak/>
        <w:t>Все автодороги, на которых существует или предусматривается регулярное движения автобусов общего пользования (по регулярным маршрутам) должны иметь соответствующую проходимость (не ниже 4 категории, с хорошим или с удовлетворительным состоянием полотна автодороги).</w:t>
      </w:r>
    </w:p>
    <w:p w:rsidR="00903C24" w:rsidRPr="00036755" w:rsidRDefault="00903C24" w:rsidP="00E86998">
      <w:pPr>
        <w:ind w:firstLine="567"/>
        <w:jc w:val="both"/>
        <w:rPr>
          <w:rFonts w:ascii="Arial" w:hAnsi="Arial" w:cs="Arial"/>
          <w:sz w:val="26"/>
          <w:szCs w:val="26"/>
          <w:lang w:eastAsia="ar-SA"/>
        </w:rPr>
      </w:pPr>
      <w:r w:rsidRPr="00036755">
        <w:rPr>
          <w:rFonts w:ascii="Arial" w:hAnsi="Arial" w:cs="Arial"/>
          <w:sz w:val="26"/>
          <w:szCs w:val="26"/>
          <w:lang w:eastAsia="ar-SA"/>
        </w:rPr>
        <w:t>Для улучшения транспортной связанности населенных пунктов в пределах района, а также для обеспечения транзита автотранспорта необходимо, заменить  деревянные мосты на металлические, железобетонные или сталебетонные и не использовать при строительстве новых мостов древесные материалы.</w:t>
      </w:r>
    </w:p>
    <w:p w:rsidR="00903C24" w:rsidRPr="00036755" w:rsidRDefault="00903C24" w:rsidP="00E86998">
      <w:pPr>
        <w:ind w:firstLine="567"/>
        <w:jc w:val="both"/>
        <w:rPr>
          <w:rFonts w:ascii="Arial" w:hAnsi="Arial" w:cs="Arial"/>
          <w:sz w:val="26"/>
          <w:szCs w:val="26"/>
          <w:lang w:eastAsia="ar-SA"/>
        </w:rPr>
      </w:pPr>
      <w:r w:rsidRPr="00036755">
        <w:rPr>
          <w:rFonts w:ascii="Arial" w:hAnsi="Arial" w:cs="Arial"/>
          <w:sz w:val="26"/>
          <w:szCs w:val="26"/>
          <w:lang w:eastAsia="ar-SA"/>
        </w:rPr>
        <w:t xml:space="preserve">В пределах района отсутствуют крупные по числу жителей населенные пункты, создающие большой собственный и принимающие значительный транзитный поток автотранспортных средств (в перспективе), что не делает необходимым создание к 2025 году обходных дорог. </w:t>
      </w:r>
    </w:p>
    <w:p w:rsidR="00903C24" w:rsidRPr="00036755" w:rsidRDefault="00903C24" w:rsidP="00B44371">
      <w:pPr>
        <w:jc w:val="both"/>
        <w:rPr>
          <w:rFonts w:ascii="Arial" w:hAnsi="Arial" w:cs="Arial"/>
          <w:sz w:val="26"/>
          <w:szCs w:val="26"/>
          <w:lang w:eastAsia="ar-SA"/>
        </w:rPr>
      </w:pPr>
      <w:r w:rsidRPr="00036755">
        <w:rPr>
          <w:rFonts w:ascii="Arial" w:hAnsi="Arial" w:cs="Arial"/>
          <w:sz w:val="26"/>
          <w:szCs w:val="26"/>
          <w:lang w:eastAsia="ar-SA"/>
        </w:rPr>
        <w:tab/>
        <w:t>Современный уровень развития транспортной сети муниципального района, несмотря на относительно разветвленную сеть автомобильных дорог  характеризуется как пониженный и в целом не удовлетворяет потребности населения и хозяйства.</w:t>
      </w:r>
    </w:p>
    <w:p w:rsidR="00903C24" w:rsidRPr="00036755" w:rsidRDefault="00903C24" w:rsidP="00B44371">
      <w:pPr>
        <w:ind w:firstLine="567"/>
        <w:jc w:val="both"/>
        <w:rPr>
          <w:rFonts w:ascii="Arial" w:hAnsi="Arial" w:cs="Arial"/>
          <w:sz w:val="26"/>
          <w:szCs w:val="26"/>
          <w:lang w:eastAsia="ar-SA"/>
        </w:rPr>
      </w:pPr>
      <w:r w:rsidRPr="00036755">
        <w:rPr>
          <w:rFonts w:ascii="Arial" w:hAnsi="Arial" w:cs="Arial"/>
          <w:sz w:val="26"/>
          <w:szCs w:val="26"/>
          <w:lang w:eastAsia="ar-SA"/>
        </w:rPr>
        <w:t xml:space="preserve">Связь транспортными коммуникациями (автомобильным транспортом) с центром Дагестана – г. Махачкала, с другими районами республики и другими республиками Северного Кавказа, субъектами РФ - удовлетворительная. </w:t>
      </w:r>
    </w:p>
    <w:p w:rsidR="00903C24" w:rsidRPr="00036755" w:rsidRDefault="00903C24" w:rsidP="00B44371">
      <w:pPr>
        <w:ind w:firstLine="567"/>
        <w:jc w:val="both"/>
        <w:rPr>
          <w:rFonts w:ascii="Arial" w:hAnsi="Arial" w:cs="Arial"/>
          <w:sz w:val="26"/>
          <w:szCs w:val="26"/>
          <w:lang w:eastAsia="ar-SA"/>
        </w:rPr>
      </w:pPr>
      <w:r w:rsidRPr="00036755">
        <w:rPr>
          <w:rFonts w:ascii="Arial" w:hAnsi="Arial" w:cs="Arial"/>
          <w:sz w:val="26"/>
          <w:szCs w:val="26"/>
          <w:lang w:eastAsia="ar-SA"/>
        </w:rPr>
        <w:t>В перспективе в пределах района необходимы следующие мероприятия: строительство и реконструкция автомобильных дорог; создание и поддержание определенного набора автобусных маршрутов общего пользования, в т. ч. для обеспечения трудовой миграции населения и для обеспечения культурно-бытовых связей; строительство новых автостанций, автокемпинга, создание сети АГНКС (с учетом увеличения доли газомоторного топлива).</w:t>
      </w:r>
    </w:p>
    <w:p w:rsidR="00903C24" w:rsidRPr="00036755" w:rsidRDefault="00903C24" w:rsidP="00E86998">
      <w:pPr>
        <w:ind w:left="360"/>
        <w:rPr>
          <w:rFonts w:ascii="Arial" w:hAnsi="Arial" w:cs="Arial"/>
          <w:b/>
          <w:sz w:val="26"/>
          <w:szCs w:val="26"/>
        </w:rPr>
      </w:pPr>
    </w:p>
    <w:p w:rsidR="00903C24" w:rsidRPr="00036755" w:rsidRDefault="00903C24" w:rsidP="00D50A17">
      <w:pPr>
        <w:ind w:left="360"/>
        <w:rPr>
          <w:rFonts w:ascii="Arial" w:hAnsi="Arial" w:cs="Arial"/>
          <w:b/>
          <w:sz w:val="26"/>
          <w:szCs w:val="26"/>
        </w:rPr>
      </w:pPr>
      <w:r w:rsidRPr="00036755">
        <w:rPr>
          <w:rFonts w:ascii="Arial" w:hAnsi="Arial" w:cs="Arial"/>
          <w:b/>
          <w:sz w:val="26"/>
          <w:szCs w:val="26"/>
        </w:rPr>
        <w:t>1.4.2.Связь</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Развитие связи способствует удовлетворению потребностей населения района в области получения и обмена информацией, способствует притоку инвестиций в отрасли экономики.</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Особенностью района является горный рельеф, существенно ухудшающий распространение радиосигналов.</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 xml:space="preserve">В пределах района действует следующие основные виды связи: почтовая, телефонная (стационарная и мобильная), телеграфная и радиосвязь. </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В настоящее время на территории муниципального района только в 19 из 74 населенных пунктов района имеются отделения почтовой связи.</w:t>
      </w:r>
    </w:p>
    <w:p w:rsidR="00903C24" w:rsidRPr="00036755" w:rsidRDefault="00903C24" w:rsidP="008A1D36">
      <w:pPr>
        <w:ind w:firstLine="540"/>
        <w:jc w:val="both"/>
        <w:rPr>
          <w:rFonts w:ascii="Arial" w:hAnsi="Arial" w:cs="Arial"/>
          <w:sz w:val="26"/>
          <w:szCs w:val="26"/>
          <w:lang w:eastAsia="ar-SA"/>
        </w:rPr>
      </w:pPr>
      <w:r w:rsidRPr="00036755">
        <w:rPr>
          <w:rFonts w:ascii="Arial" w:hAnsi="Arial" w:cs="Arial"/>
          <w:sz w:val="26"/>
          <w:szCs w:val="26"/>
          <w:lang w:eastAsia="ar-SA"/>
        </w:rPr>
        <w:t xml:space="preserve">На территории муниципального района присутствует телефонная проводная связь. Однако до сих пор многие небольшие по числу жителей населенные пункты, а также ряд предприятий и организаций, в т.ч. 59 общеобразовательных учреждения, 49 учреждений здравоохранения, а также сельскохозяйственные организации лишены возможности использования телефонной связи. Число телефонизированных населенных пунктов (проводной телефонной связью) составляет 7. </w:t>
      </w:r>
    </w:p>
    <w:p w:rsidR="00903C24" w:rsidRPr="00036755" w:rsidRDefault="00903C24" w:rsidP="008A1D36">
      <w:pPr>
        <w:ind w:firstLine="540"/>
        <w:jc w:val="both"/>
        <w:rPr>
          <w:rFonts w:ascii="Arial" w:hAnsi="Arial" w:cs="Arial"/>
          <w:sz w:val="26"/>
          <w:szCs w:val="26"/>
          <w:lang w:eastAsia="ar-SA"/>
        </w:rPr>
      </w:pPr>
      <w:r w:rsidRPr="00036755">
        <w:rPr>
          <w:rFonts w:ascii="Arial" w:hAnsi="Arial" w:cs="Arial"/>
          <w:sz w:val="26"/>
          <w:szCs w:val="26"/>
          <w:lang w:eastAsia="ar-SA"/>
        </w:rPr>
        <w:lastRenderedPageBreak/>
        <w:t>Минимальное значение телефонной плотности, при котором связь активно воздействует на экономику, равно 30 телефонных аппаратов на 100 чел. Этот показатель характеризует не только уровень развития телефонной сети общего пользования, но также и уровень предоставления других видов услуг (передача данных, факс и пр.), поскольку телефонные сети общего пользования являются основной транспортной и коммуникационной   средой   для   создания   других   сетей   связи, информационных систем.</w:t>
      </w:r>
    </w:p>
    <w:p w:rsidR="00903C24" w:rsidRPr="00036755" w:rsidRDefault="00903C24" w:rsidP="008A1D36">
      <w:pPr>
        <w:ind w:firstLine="540"/>
        <w:jc w:val="both"/>
        <w:rPr>
          <w:rFonts w:ascii="Arial" w:hAnsi="Arial" w:cs="Arial"/>
          <w:sz w:val="26"/>
          <w:szCs w:val="26"/>
          <w:lang w:eastAsia="ar-SA"/>
        </w:rPr>
      </w:pPr>
      <w:r w:rsidRPr="00036755">
        <w:rPr>
          <w:rFonts w:ascii="Arial" w:hAnsi="Arial" w:cs="Arial"/>
          <w:sz w:val="26"/>
          <w:szCs w:val="26"/>
          <w:lang w:eastAsia="ar-SA"/>
        </w:rPr>
        <w:t xml:space="preserve">На территории района действует беспроводная связь 3 операторов мобильной связи. Большая часть территории района находится в зоне уверенного  приема сигнала.  </w:t>
      </w:r>
    </w:p>
    <w:p w:rsidR="00903C24" w:rsidRPr="00036755" w:rsidRDefault="00903C24" w:rsidP="008A1D36">
      <w:pPr>
        <w:ind w:firstLine="540"/>
        <w:jc w:val="both"/>
        <w:rPr>
          <w:rFonts w:ascii="Arial" w:hAnsi="Arial" w:cs="Arial"/>
          <w:sz w:val="26"/>
          <w:szCs w:val="26"/>
          <w:lang w:eastAsia="ar-SA"/>
        </w:rPr>
      </w:pPr>
      <w:r w:rsidRPr="00036755">
        <w:rPr>
          <w:rFonts w:ascii="Arial" w:hAnsi="Arial" w:cs="Arial"/>
          <w:sz w:val="26"/>
          <w:szCs w:val="26"/>
          <w:lang w:eastAsia="ar-SA"/>
        </w:rPr>
        <w:t xml:space="preserve">На территории района нет передающих устройств ФГУП «Российская телевизионная и радиовещательная корпорация», что не обеспечивает получение уверенного сигнала телевизионного и радиоэфира для района и для сопредельных территорий. </w:t>
      </w:r>
    </w:p>
    <w:p w:rsidR="00903C24" w:rsidRPr="00036755" w:rsidRDefault="00903C24" w:rsidP="008A1D36">
      <w:pPr>
        <w:jc w:val="both"/>
        <w:rPr>
          <w:rFonts w:ascii="Arial" w:hAnsi="Arial" w:cs="Arial"/>
          <w:sz w:val="26"/>
          <w:szCs w:val="26"/>
          <w:lang w:eastAsia="ar-SA"/>
        </w:rPr>
      </w:pPr>
    </w:p>
    <w:p w:rsidR="00903C24" w:rsidRPr="006B1615" w:rsidRDefault="00903C24" w:rsidP="00E86998">
      <w:pPr>
        <w:jc w:val="center"/>
        <w:rPr>
          <w:rFonts w:ascii="Arial" w:hAnsi="Arial" w:cs="Arial"/>
          <w:b/>
        </w:rPr>
      </w:pPr>
      <w:r w:rsidRPr="006B1615">
        <w:rPr>
          <w:rFonts w:ascii="Arial" w:hAnsi="Arial" w:cs="Arial"/>
          <w:b/>
        </w:rPr>
        <w:t xml:space="preserve">Таблица 13. Показатели развития современных средств связи в муниципальном </w:t>
      </w:r>
      <w:r w:rsidR="004A44C7" w:rsidRPr="006B1615">
        <w:rPr>
          <w:rFonts w:ascii="Arial" w:hAnsi="Arial" w:cs="Arial"/>
          <w:b/>
        </w:rPr>
        <w:t>районе</w:t>
      </w:r>
      <w:r w:rsidRPr="006B1615">
        <w:rPr>
          <w:rFonts w:ascii="Arial" w:hAnsi="Arial" w:cs="Arial"/>
          <w:b/>
        </w:rPr>
        <w:t xml:space="preserve"> «Табасаранский район»  </w:t>
      </w:r>
      <w:r w:rsidRPr="006B1615">
        <w:rPr>
          <w:rFonts w:ascii="Arial" w:hAnsi="Arial" w:cs="Arial"/>
        </w:rPr>
        <w:t>(единиц)</w:t>
      </w:r>
    </w:p>
    <w:p w:rsidR="00903C24" w:rsidRPr="006B1615" w:rsidRDefault="00903C24" w:rsidP="00E86998">
      <w:pPr>
        <w:rPr>
          <w:rFonts w:ascii="Arial" w:hAnsi="Arial" w:cs="Arial"/>
        </w:rPr>
      </w:pPr>
    </w:p>
    <w:tbl>
      <w:tblPr>
        <w:tblW w:w="93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36"/>
        <w:gridCol w:w="1017"/>
        <w:gridCol w:w="1017"/>
        <w:gridCol w:w="1017"/>
        <w:gridCol w:w="1017"/>
        <w:gridCol w:w="1017"/>
      </w:tblGrid>
      <w:tr w:rsidR="00CF4A13" w:rsidRPr="00036755" w:rsidTr="006B1615">
        <w:trPr>
          <w:jc w:val="center"/>
        </w:trPr>
        <w:tc>
          <w:tcPr>
            <w:tcW w:w="4236" w:type="dxa"/>
          </w:tcPr>
          <w:p w:rsidR="00903C24" w:rsidRPr="006B1615" w:rsidRDefault="00903C24" w:rsidP="00E86998">
            <w:pPr>
              <w:jc w:val="center"/>
              <w:rPr>
                <w:rFonts w:ascii="Arial" w:hAnsi="Arial" w:cs="Arial"/>
                <w:b/>
              </w:rPr>
            </w:pPr>
            <w:r w:rsidRPr="006B1615">
              <w:rPr>
                <w:rFonts w:ascii="Arial" w:hAnsi="Arial" w:cs="Arial"/>
                <w:b/>
              </w:rPr>
              <w:t>Наименование показателей</w:t>
            </w:r>
          </w:p>
        </w:tc>
        <w:tc>
          <w:tcPr>
            <w:tcW w:w="1017" w:type="dxa"/>
          </w:tcPr>
          <w:p w:rsidR="00903C24" w:rsidRPr="006B1615" w:rsidRDefault="00903C24" w:rsidP="00E86998">
            <w:pPr>
              <w:jc w:val="center"/>
              <w:rPr>
                <w:rFonts w:ascii="Arial" w:hAnsi="Arial" w:cs="Arial"/>
                <w:b/>
              </w:rPr>
            </w:pPr>
            <w:r w:rsidRPr="006B1615">
              <w:rPr>
                <w:rFonts w:ascii="Arial" w:hAnsi="Arial" w:cs="Arial"/>
                <w:b/>
              </w:rPr>
              <w:t>2006</w:t>
            </w:r>
            <w:r w:rsidR="006B1615">
              <w:rPr>
                <w:rFonts w:ascii="Arial" w:hAnsi="Arial" w:cs="Arial"/>
                <w:b/>
              </w:rPr>
              <w:t xml:space="preserve"> г.</w:t>
            </w:r>
          </w:p>
        </w:tc>
        <w:tc>
          <w:tcPr>
            <w:tcW w:w="1017" w:type="dxa"/>
          </w:tcPr>
          <w:p w:rsidR="00903C24" w:rsidRPr="006B1615" w:rsidRDefault="00903C24" w:rsidP="00E86998">
            <w:pPr>
              <w:jc w:val="center"/>
              <w:rPr>
                <w:rFonts w:ascii="Arial" w:hAnsi="Arial" w:cs="Arial"/>
                <w:b/>
              </w:rPr>
            </w:pPr>
            <w:r w:rsidRPr="006B1615">
              <w:rPr>
                <w:rFonts w:ascii="Arial" w:hAnsi="Arial" w:cs="Arial"/>
                <w:b/>
              </w:rPr>
              <w:t>2007</w:t>
            </w:r>
            <w:r w:rsidR="006B1615">
              <w:rPr>
                <w:rFonts w:ascii="Arial" w:hAnsi="Arial" w:cs="Arial"/>
                <w:b/>
              </w:rPr>
              <w:t xml:space="preserve"> г.</w:t>
            </w:r>
          </w:p>
        </w:tc>
        <w:tc>
          <w:tcPr>
            <w:tcW w:w="1017" w:type="dxa"/>
          </w:tcPr>
          <w:p w:rsidR="00903C24" w:rsidRPr="006B1615" w:rsidRDefault="00903C24" w:rsidP="00E86998">
            <w:pPr>
              <w:jc w:val="center"/>
              <w:rPr>
                <w:rFonts w:ascii="Arial" w:hAnsi="Arial" w:cs="Arial"/>
                <w:b/>
              </w:rPr>
            </w:pPr>
            <w:r w:rsidRPr="006B1615">
              <w:rPr>
                <w:rFonts w:ascii="Arial" w:hAnsi="Arial" w:cs="Arial"/>
                <w:b/>
              </w:rPr>
              <w:t>2008</w:t>
            </w:r>
            <w:r w:rsidR="006B1615">
              <w:rPr>
                <w:rFonts w:ascii="Arial" w:hAnsi="Arial" w:cs="Arial"/>
                <w:b/>
              </w:rPr>
              <w:t xml:space="preserve"> г.</w:t>
            </w:r>
          </w:p>
        </w:tc>
        <w:tc>
          <w:tcPr>
            <w:tcW w:w="1017" w:type="dxa"/>
          </w:tcPr>
          <w:p w:rsidR="00903C24" w:rsidRPr="006B1615" w:rsidRDefault="00903C24" w:rsidP="00E86998">
            <w:pPr>
              <w:jc w:val="center"/>
              <w:rPr>
                <w:rFonts w:ascii="Arial" w:hAnsi="Arial" w:cs="Arial"/>
                <w:b/>
              </w:rPr>
            </w:pPr>
            <w:r w:rsidRPr="006B1615">
              <w:rPr>
                <w:rFonts w:ascii="Arial" w:hAnsi="Arial" w:cs="Arial"/>
                <w:b/>
              </w:rPr>
              <w:t>2009</w:t>
            </w:r>
            <w:r w:rsidR="006B1615">
              <w:rPr>
                <w:rFonts w:ascii="Arial" w:hAnsi="Arial" w:cs="Arial"/>
                <w:b/>
              </w:rPr>
              <w:t xml:space="preserve"> г.</w:t>
            </w:r>
          </w:p>
        </w:tc>
        <w:tc>
          <w:tcPr>
            <w:tcW w:w="1017" w:type="dxa"/>
          </w:tcPr>
          <w:p w:rsidR="00903C24" w:rsidRPr="006B1615" w:rsidRDefault="00903C24" w:rsidP="00E86998">
            <w:pPr>
              <w:jc w:val="center"/>
              <w:rPr>
                <w:rFonts w:ascii="Arial" w:hAnsi="Arial" w:cs="Arial"/>
                <w:b/>
              </w:rPr>
            </w:pPr>
            <w:r w:rsidRPr="006B1615">
              <w:rPr>
                <w:rFonts w:ascii="Arial" w:hAnsi="Arial" w:cs="Arial"/>
                <w:b/>
              </w:rPr>
              <w:t>2010</w:t>
            </w:r>
            <w:r w:rsidR="006B1615">
              <w:rPr>
                <w:rFonts w:ascii="Arial" w:hAnsi="Arial" w:cs="Arial"/>
                <w:b/>
              </w:rPr>
              <w:t xml:space="preserve"> г.</w:t>
            </w:r>
          </w:p>
        </w:tc>
      </w:tr>
      <w:tr w:rsidR="00CF4A13" w:rsidRPr="00036755" w:rsidTr="006B1615">
        <w:trPr>
          <w:jc w:val="center"/>
        </w:trPr>
        <w:tc>
          <w:tcPr>
            <w:tcW w:w="4236" w:type="dxa"/>
          </w:tcPr>
          <w:p w:rsidR="00903C24" w:rsidRPr="006B1615" w:rsidRDefault="00903C24" w:rsidP="00E86998">
            <w:pPr>
              <w:rPr>
                <w:rFonts w:ascii="Arial" w:hAnsi="Arial" w:cs="Arial"/>
              </w:rPr>
            </w:pPr>
            <w:r w:rsidRPr="006B1615">
              <w:rPr>
                <w:rFonts w:ascii="Arial" w:hAnsi="Arial" w:cs="Arial"/>
              </w:rPr>
              <w:t xml:space="preserve">Действующие операторы сотовой связи  </w:t>
            </w:r>
          </w:p>
        </w:tc>
        <w:tc>
          <w:tcPr>
            <w:tcW w:w="1017" w:type="dxa"/>
            <w:vAlign w:val="center"/>
          </w:tcPr>
          <w:p w:rsidR="00903C24" w:rsidRPr="006B1615" w:rsidRDefault="00903C24" w:rsidP="006B1615">
            <w:pPr>
              <w:jc w:val="center"/>
              <w:rPr>
                <w:rFonts w:ascii="Arial" w:hAnsi="Arial" w:cs="Arial"/>
              </w:rPr>
            </w:pPr>
            <w:r w:rsidRPr="006B1615">
              <w:rPr>
                <w:rFonts w:ascii="Arial" w:hAnsi="Arial" w:cs="Arial"/>
              </w:rPr>
              <w:t>2</w:t>
            </w:r>
          </w:p>
        </w:tc>
        <w:tc>
          <w:tcPr>
            <w:tcW w:w="1017" w:type="dxa"/>
            <w:vAlign w:val="center"/>
          </w:tcPr>
          <w:p w:rsidR="00903C24" w:rsidRPr="006B1615" w:rsidRDefault="00903C24" w:rsidP="006B1615">
            <w:pPr>
              <w:jc w:val="center"/>
              <w:rPr>
                <w:rFonts w:ascii="Arial" w:hAnsi="Arial" w:cs="Arial"/>
              </w:rPr>
            </w:pPr>
            <w:r w:rsidRPr="006B1615">
              <w:rPr>
                <w:rFonts w:ascii="Arial" w:hAnsi="Arial" w:cs="Arial"/>
              </w:rPr>
              <w:t>2</w:t>
            </w:r>
          </w:p>
        </w:tc>
        <w:tc>
          <w:tcPr>
            <w:tcW w:w="1017" w:type="dxa"/>
            <w:vAlign w:val="center"/>
          </w:tcPr>
          <w:p w:rsidR="00903C24" w:rsidRPr="006B1615" w:rsidRDefault="00903C24" w:rsidP="006B1615">
            <w:pPr>
              <w:jc w:val="center"/>
              <w:rPr>
                <w:rFonts w:ascii="Arial" w:hAnsi="Arial" w:cs="Arial"/>
              </w:rPr>
            </w:pPr>
            <w:r w:rsidRPr="006B1615">
              <w:rPr>
                <w:rFonts w:ascii="Arial" w:hAnsi="Arial" w:cs="Arial"/>
              </w:rPr>
              <w:t>2</w:t>
            </w:r>
          </w:p>
        </w:tc>
        <w:tc>
          <w:tcPr>
            <w:tcW w:w="1017" w:type="dxa"/>
            <w:vAlign w:val="center"/>
          </w:tcPr>
          <w:p w:rsidR="00903C24" w:rsidRPr="006B1615" w:rsidRDefault="00903C24" w:rsidP="006B1615">
            <w:pPr>
              <w:jc w:val="center"/>
              <w:rPr>
                <w:rFonts w:ascii="Arial" w:hAnsi="Arial" w:cs="Arial"/>
              </w:rPr>
            </w:pPr>
            <w:r w:rsidRPr="006B1615">
              <w:rPr>
                <w:rFonts w:ascii="Arial" w:hAnsi="Arial" w:cs="Arial"/>
              </w:rPr>
              <w:t>3</w:t>
            </w:r>
          </w:p>
        </w:tc>
        <w:tc>
          <w:tcPr>
            <w:tcW w:w="1017" w:type="dxa"/>
            <w:vAlign w:val="center"/>
          </w:tcPr>
          <w:p w:rsidR="00903C24" w:rsidRPr="006B1615" w:rsidRDefault="00903C24" w:rsidP="006B1615">
            <w:pPr>
              <w:jc w:val="center"/>
              <w:rPr>
                <w:rFonts w:ascii="Arial" w:hAnsi="Arial" w:cs="Arial"/>
              </w:rPr>
            </w:pPr>
            <w:r w:rsidRPr="006B1615">
              <w:rPr>
                <w:rFonts w:ascii="Arial" w:hAnsi="Arial" w:cs="Arial"/>
              </w:rPr>
              <w:t>3</w:t>
            </w:r>
          </w:p>
        </w:tc>
      </w:tr>
      <w:tr w:rsidR="00CF4A13" w:rsidRPr="00036755" w:rsidTr="006B1615">
        <w:trPr>
          <w:trHeight w:val="310"/>
          <w:jc w:val="center"/>
        </w:trPr>
        <w:tc>
          <w:tcPr>
            <w:tcW w:w="4236" w:type="dxa"/>
          </w:tcPr>
          <w:p w:rsidR="00903C24" w:rsidRPr="006B1615" w:rsidRDefault="00903C24" w:rsidP="00E86998">
            <w:pPr>
              <w:rPr>
                <w:rFonts w:ascii="Arial" w:hAnsi="Arial" w:cs="Arial"/>
              </w:rPr>
            </w:pPr>
            <w:r w:rsidRPr="006B1615">
              <w:rPr>
                <w:rFonts w:ascii="Arial" w:hAnsi="Arial" w:cs="Arial"/>
              </w:rPr>
              <w:t>Организован коллективный доступ  к сети Интернет</w:t>
            </w:r>
          </w:p>
        </w:tc>
        <w:tc>
          <w:tcPr>
            <w:tcW w:w="1017" w:type="dxa"/>
            <w:vAlign w:val="center"/>
          </w:tcPr>
          <w:p w:rsidR="00903C24" w:rsidRPr="006B1615" w:rsidRDefault="00903C24" w:rsidP="006B1615">
            <w:pPr>
              <w:jc w:val="center"/>
              <w:rPr>
                <w:rFonts w:ascii="Arial" w:hAnsi="Arial" w:cs="Arial"/>
              </w:rPr>
            </w:pPr>
            <w:r w:rsidRPr="006B1615">
              <w:rPr>
                <w:rFonts w:ascii="Arial" w:hAnsi="Arial" w:cs="Arial"/>
              </w:rPr>
              <w:t>-</w:t>
            </w:r>
          </w:p>
        </w:tc>
        <w:tc>
          <w:tcPr>
            <w:tcW w:w="1017" w:type="dxa"/>
            <w:vAlign w:val="center"/>
          </w:tcPr>
          <w:p w:rsidR="00903C24" w:rsidRPr="006B1615" w:rsidRDefault="00903C24" w:rsidP="006B1615">
            <w:pPr>
              <w:jc w:val="center"/>
              <w:rPr>
                <w:rFonts w:ascii="Arial" w:hAnsi="Arial" w:cs="Arial"/>
              </w:rPr>
            </w:pPr>
            <w:r w:rsidRPr="006B1615">
              <w:rPr>
                <w:rFonts w:ascii="Arial" w:hAnsi="Arial" w:cs="Arial"/>
              </w:rPr>
              <w:t>-</w:t>
            </w:r>
          </w:p>
        </w:tc>
        <w:tc>
          <w:tcPr>
            <w:tcW w:w="1017" w:type="dxa"/>
            <w:vAlign w:val="center"/>
          </w:tcPr>
          <w:p w:rsidR="00903C24" w:rsidRPr="006B1615" w:rsidRDefault="00903C24" w:rsidP="006B1615">
            <w:pPr>
              <w:jc w:val="center"/>
              <w:rPr>
                <w:rFonts w:ascii="Arial" w:hAnsi="Arial" w:cs="Arial"/>
              </w:rPr>
            </w:pPr>
            <w:r w:rsidRPr="006B1615">
              <w:rPr>
                <w:rFonts w:ascii="Arial" w:hAnsi="Arial" w:cs="Arial"/>
              </w:rPr>
              <w:t>-</w:t>
            </w:r>
          </w:p>
        </w:tc>
        <w:tc>
          <w:tcPr>
            <w:tcW w:w="1017" w:type="dxa"/>
            <w:vAlign w:val="center"/>
          </w:tcPr>
          <w:p w:rsidR="00903C24" w:rsidRPr="006B1615" w:rsidRDefault="00903C24" w:rsidP="006B1615">
            <w:pPr>
              <w:jc w:val="center"/>
              <w:rPr>
                <w:rFonts w:ascii="Arial" w:hAnsi="Arial" w:cs="Arial"/>
              </w:rPr>
            </w:pPr>
            <w:r w:rsidRPr="006B1615">
              <w:rPr>
                <w:rFonts w:ascii="Arial" w:hAnsi="Arial" w:cs="Arial"/>
              </w:rPr>
              <w:t>-</w:t>
            </w:r>
          </w:p>
        </w:tc>
        <w:tc>
          <w:tcPr>
            <w:tcW w:w="1017" w:type="dxa"/>
            <w:vAlign w:val="center"/>
          </w:tcPr>
          <w:p w:rsidR="00903C24" w:rsidRPr="006B1615" w:rsidRDefault="00903C24" w:rsidP="006B1615">
            <w:pPr>
              <w:jc w:val="center"/>
              <w:rPr>
                <w:rFonts w:ascii="Arial" w:hAnsi="Arial" w:cs="Arial"/>
              </w:rPr>
            </w:pPr>
            <w:r w:rsidRPr="006B1615">
              <w:rPr>
                <w:rFonts w:ascii="Arial" w:hAnsi="Arial" w:cs="Arial"/>
              </w:rPr>
              <w:t>-</w:t>
            </w:r>
          </w:p>
        </w:tc>
      </w:tr>
      <w:tr w:rsidR="00CF4A13" w:rsidRPr="00036755" w:rsidTr="006B1615">
        <w:trPr>
          <w:trHeight w:val="310"/>
          <w:jc w:val="center"/>
        </w:trPr>
        <w:tc>
          <w:tcPr>
            <w:tcW w:w="4236" w:type="dxa"/>
          </w:tcPr>
          <w:p w:rsidR="00903C24" w:rsidRPr="006B1615" w:rsidRDefault="00903C24" w:rsidP="00E86998">
            <w:pPr>
              <w:rPr>
                <w:rFonts w:ascii="Arial" w:hAnsi="Arial" w:cs="Arial"/>
              </w:rPr>
            </w:pPr>
            <w:r w:rsidRPr="006B1615">
              <w:rPr>
                <w:rFonts w:ascii="Arial" w:hAnsi="Arial" w:cs="Arial"/>
              </w:rPr>
              <w:t>Число населённых пунктов охваченных услугами сотовой связи</w:t>
            </w:r>
          </w:p>
        </w:tc>
        <w:tc>
          <w:tcPr>
            <w:tcW w:w="1017" w:type="dxa"/>
            <w:vAlign w:val="center"/>
          </w:tcPr>
          <w:p w:rsidR="00903C24" w:rsidRPr="006B1615" w:rsidRDefault="00903C24" w:rsidP="006B1615">
            <w:pPr>
              <w:jc w:val="center"/>
              <w:rPr>
                <w:rFonts w:ascii="Arial" w:hAnsi="Arial" w:cs="Arial"/>
              </w:rPr>
            </w:pPr>
            <w:r w:rsidRPr="006B1615">
              <w:rPr>
                <w:rFonts w:ascii="Arial" w:hAnsi="Arial" w:cs="Arial"/>
              </w:rPr>
              <w:t>70</w:t>
            </w:r>
          </w:p>
        </w:tc>
        <w:tc>
          <w:tcPr>
            <w:tcW w:w="1017" w:type="dxa"/>
            <w:vAlign w:val="center"/>
          </w:tcPr>
          <w:p w:rsidR="00903C24" w:rsidRPr="006B1615" w:rsidRDefault="00903C24" w:rsidP="006B1615">
            <w:pPr>
              <w:jc w:val="center"/>
              <w:rPr>
                <w:rFonts w:ascii="Arial" w:hAnsi="Arial" w:cs="Arial"/>
              </w:rPr>
            </w:pPr>
            <w:r w:rsidRPr="006B1615">
              <w:rPr>
                <w:rFonts w:ascii="Arial" w:hAnsi="Arial" w:cs="Arial"/>
              </w:rPr>
              <w:t>70</w:t>
            </w:r>
          </w:p>
        </w:tc>
        <w:tc>
          <w:tcPr>
            <w:tcW w:w="1017" w:type="dxa"/>
            <w:vAlign w:val="center"/>
          </w:tcPr>
          <w:p w:rsidR="00903C24" w:rsidRPr="006B1615" w:rsidRDefault="00903C24" w:rsidP="006B1615">
            <w:pPr>
              <w:jc w:val="center"/>
              <w:rPr>
                <w:rFonts w:ascii="Arial" w:hAnsi="Arial" w:cs="Arial"/>
              </w:rPr>
            </w:pPr>
            <w:r w:rsidRPr="006B1615">
              <w:rPr>
                <w:rFonts w:ascii="Arial" w:hAnsi="Arial" w:cs="Arial"/>
              </w:rPr>
              <w:t>70</w:t>
            </w:r>
          </w:p>
        </w:tc>
        <w:tc>
          <w:tcPr>
            <w:tcW w:w="1017" w:type="dxa"/>
            <w:vAlign w:val="center"/>
          </w:tcPr>
          <w:p w:rsidR="00903C24" w:rsidRPr="006B1615" w:rsidRDefault="00903C24" w:rsidP="006B1615">
            <w:pPr>
              <w:jc w:val="center"/>
              <w:rPr>
                <w:rFonts w:ascii="Arial" w:hAnsi="Arial" w:cs="Arial"/>
              </w:rPr>
            </w:pPr>
            <w:r w:rsidRPr="006B1615">
              <w:rPr>
                <w:rFonts w:ascii="Arial" w:hAnsi="Arial" w:cs="Arial"/>
              </w:rPr>
              <w:t>72</w:t>
            </w:r>
          </w:p>
        </w:tc>
        <w:tc>
          <w:tcPr>
            <w:tcW w:w="1017" w:type="dxa"/>
            <w:vAlign w:val="center"/>
          </w:tcPr>
          <w:p w:rsidR="00903C24" w:rsidRPr="006B1615" w:rsidRDefault="00903C24" w:rsidP="006B1615">
            <w:pPr>
              <w:jc w:val="center"/>
              <w:rPr>
                <w:rFonts w:ascii="Arial" w:hAnsi="Arial" w:cs="Arial"/>
              </w:rPr>
            </w:pPr>
            <w:r w:rsidRPr="006B1615">
              <w:rPr>
                <w:rFonts w:ascii="Arial" w:hAnsi="Arial" w:cs="Arial"/>
              </w:rPr>
              <w:t>72</w:t>
            </w:r>
          </w:p>
        </w:tc>
      </w:tr>
    </w:tbl>
    <w:p w:rsidR="00903C24" w:rsidRPr="006B1615" w:rsidRDefault="00903C24" w:rsidP="00E86998">
      <w:pPr>
        <w:rPr>
          <w:rFonts w:ascii="Arial" w:hAnsi="Arial" w:cs="Arial"/>
          <w:sz w:val="20"/>
          <w:szCs w:val="20"/>
        </w:rPr>
      </w:pPr>
      <w:r w:rsidRPr="006B1615">
        <w:rPr>
          <w:rFonts w:ascii="Arial" w:hAnsi="Arial" w:cs="Arial"/>
          <w:sz w:val="20"/>
          <w:szCs w:val="20"/>
        </w:rPr>
        <w:t>Источник: данные администрации М</w:t>
      </w:r>
      <w:r w:rsidR="004A44C7" w:rsidRPr="006B1615">
        <w:rPr>
          <w:rFonts w:ascii="Arial" w:hAnsi="Arial" w:cs="Arial"/>
          <w:sz w:val="20"/>
          <w:szCs w:val="20"/>
        </w:rPr>
        <w:t>Р</w:t>
      </w:r>
    </w:p>
    <w:p w:rsidR="00903C24" w:rsidRPr="00036755" w:rsidRDefault="00903C24" w:rsidP="00E86998">
      <w:pPr>
        <w:jc w:val="both"/>
        <w:rPr>
          <w:rFonts w:ascii="Arial" w:hAnsi="Arial" w:cs="Arial"/>
          <w:sz w:val="26"/>
          <w:szCs w:val="26"/>
          <w:lang w:eastAsia="ar-SA"/>
        </w:rPr>
      </w:pPr>
    </w:p>
    <w:p w:rsidR="00903C24" w:rsidRPr="00036755" w:rsidRDefault="00903C24" w:rsidP="008A1D36">
      <w:pPr>
        <w:ind w:firstLine="540"/>
        <w:jc w:val="both"/>
        <w:rPr>
          <w:rFonts w:ascii="Arial" w:hAnsi="Arial" w:cs="Arial"/>
          <w:sz w:val="26"/>
          <w:szCs w:val="26"/>
          <w:lang w:eastAsia="ar-SA"/>
        </w:rPr>
      </w:pPr>
      <w:r w:rsidRPr="00036755">
        <w:rPr>
          <w:rFonts w:ascii="Arial" w:hAnsi="Arial" w:cs="Arial"/>
          <w:sz w:val="26"/>
          <w:szCs w:val="26"/>
          <w:lang w:eastAsia="ar-SA"/>
        </w:rPr>
        <w:t>Большая часть района находится в зоне неуверенного сигнала (из-за технически слабо оснащенного ретранслятора). Для большей части населения доступны лишь два-три федеральных телевизионных канала вещания. Население Табасаранского района использует всё больше спутниковую связь.</w:t>
      </w:r>
    </w:p>
    <w:p w:rsidR="00903C24" w:rsidRPr="00036755" w:rsidRDefault="00903C24" w:rsidP="00D50A17">
      <w:pPr>
        <w:ind w:firstLine="540"/>
        <w:jc w:val="both"/>
        <w:rPr>
          <w:rFonts w:ascii="Arial" w:hAnsi="Arial" w:cs="Arial"/>
          <w:sz w:val="26"/>
          <w:szCs w:val="26"/>
          <w:lang w:eastAsia="ar-SA"/>
        </w:rPr>
      </w:pPr>
      <w:r w:rsidRPr="00036755">
        <w:rPr>
          <w:rFonts w:ascii="Arial" w:hAnsi="Arial" w:cs="Arial"/>
          <w:sz w:val="26"/>
          <w:szCs w:val="26"/>
          <w:lang w:eastAsia="ar-SA"/>
        </w:rPr>
        <w:t>Анализ показывает, что уровень развития и применения современных средств связи в М</w:t>
      </w:r>
      <w:r w:rsidR="004A44C7" w:rsidRPr="00036755">
        <w:rPr>
          <w:rFonts w:ascii="Arial" w:hAnsi="Arial" w:cs="Arial"/>
          <w:sz w:val="26"/>
          <w:szCs w:val="26"/>
          <w:lang w:eastAsia="ar-SA"/>
        </w:rPr>
        <w:t>Р</w:t>
      </w:r>
      <w:r w:rsidRPr="00036755">
        <w:rPr>
          <w:rFonts w:ascii="Arial" w:hAnsi="Arial" w:cs="Arial"/>
          <w:sz w:val="26"/>
          <w:szCs w:val="26"/>
          <w:lang w:eastAsia="ar-SA"/>
        </w:rPr>
        <w:t>,  можно считать пониженным, в т.ч. уровень развития и применения современных средств связи (телефонная и спутниковая связь, волоконно-оптические линии связи) – низкий.</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Основными программными предложениями по развитию связи в муниципальном  районе являются:</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 повышение уровня телефонизации в результате использования спутниковой связи;</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 развитие доступа к сети Интернет, в т. ч. развитие волоконно-оптических линий связи;</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 обеспечение использования сети Интернет во всех общеобразовательных учреждениях района, что приведет в будущем к улучшению качества образования и доступа к новейшим образовательным технологиям независимо от местонахождения учащегося;</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lastRenderedPageBreak/>
        <w:t>- реконструкция сети распространения и трансляции программ центрального телевидения и радио;</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 xml:space="preserve">- увеличение объема услуг и качества их предоставления на предприятиях – почтовых отделениях ФГУП «Почта России», особенно в населенных пунктах, лишенных прочих торговых предприятий и сферы обслуживания.   </w:t>
      </w:r>
    </w:p>
    <w:p w:rsidR="00903C24" w:rsidRPr="00036755" w:rsidRDefault="00903C24" w:rsidP="00D50A17">
      <w:pPr>
        <w:ind w:firstLine="540"/>
        <w:jc w:val="both"/>
        <w:rPr>
          <w:rFonts w:ascii="Arial" w:hAnsi="Arial" w:cs="Arial"/>
          <w:sz w:val="26"/>
          <w:szCs w:val="26"/>
          <w:lang w:eastAsia="ar-SA"/>
        </w:rPr>
      </w:pPr>
      <w:r w:rsidRPr="00036755">
        <w:rPr>
          <w:rFonts w:ascii="Arial" w:hAnsi="Arial" w:cs="Arial"/>
          <w:sz w:val="26"/>
          <w:szCs w:val="26"/>
          <w:lang w:eastAsia="ar-SA"/>
        </w:rPr>
        <w:t>Модернизация морально устаревших аналоговых станций в сельской местности значительно повлияет на качество связи.</w:t>
      </w:r>
    </w:p>
    <w:p w:rsidR="00903C24" w:rsidRPr="00036755" w:rsidRDefault="00903C24" w:rsidP="00E86998">
      <w:pPr>
        <w:ind w:firstLine="540"/>
        <w:jc w:val="both"/>
        <w:rPr>
          <w:rFonts w:ascii="Arial" w:hAnsi="Arial" w:cs="Arial"/>
          <w:sz w:val="26"/>
          <w:szCs w:val="26"/>
          <w:lang w:eastAsia="ar-SA"/>
        </w:rPr>
      </w:pPr>
    </w:p>
    <w:p w:rsidR="00903C24" w:rsidRPr="00036755" w:rsidRDefault="00903C24" w:rsidP="00E86998">
      <w:pPr>
        <w:ind w:left="360"/>
        <w:rPr>
          <w:rFonts w:ascii="Arial" w:hAnsi="Arial" w:cs="Arial"/>
          <w:b/>
          <w:sz w:val="26"/>
          <w:szCs w:val="26"/>
        </w:rPr>
      </w:pPr>
      <w:r w:rsidRPr="00036755">
        <w:rPr>
          <w:rFonts w:ascii="Arial" w:hAnsi="Arial" w:cs="Arial"/>
          <w:b/>
          <w:sz w:val="26"/>
          <w:szCs w:val="26"/>
        </w:rPr>
        <w:t>1.5. Малый и средний бизнес</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Малое предпринимательство, как ключевой фактор социально-экономического развития, приобретает  в  условиях рыночной экономики особое значение.</w:t>
      </w:r>
    </w:p>
    <w:p w:rsidR="00903C24" w:rsidRPr="00036755" w:rsidRDefault="00903C24" w:rsidP="00E86998">
      <w:pPr>
        <w:ind w:firstLine="540"/>
        <w:jc w:val="both"/>
        <w:rPr>
          <w:rFonts w:ascii="Arial" w:hAnsi="Arial" w:cs="Arial"/>
          <w:sz w:val="26"/>
          <w:szCs w:val="26"/>
        </w:rPr>
      </w:pPr>
      <w:r w:rsidRPr="00036755">
        <w:rPr>
          <w:rFonts w:ascii="Arial" w:hAnsi="Arial" w:cs="Arial"/>
          <w:sz w:val="26"/>
          <w:szCs w:val="26"/>
          <w:lang w:eastAsia="ar-SA"/>
        </w:rPr>
        <w:t xml:space="preserve">В 2010 г. в муниципальном </w:t>
      </w:r>
      <w:r w:rsidR="004A44C7" w:rsidRPr="00036755">
        <w:rPr>
          <w:rFonts w:ascii="Arial" w:hAnsi="Arial" w:cs="Arial"/>
          <w:sz w:val="26"/>
          <w:szCs w:val="26"/>
          <w:lang w:eastAsia="ar-SA"/>
        </w:rPr>
        <w:t>районе</w:t>
      </w:r>
      <w:r w:rsidRPr="00036755">
        <w:rPr>
          <w:rFonts w:ascii="Arial" w:hAnsi="Arial" w:cs="Arial"/>
          <w:sz w:val="26"/>
          <w:szCs w:val="26"/>
          <w:lang w:eastAsia="ar-SA"/>
        </w:rPr>
        <w:t xml:space="preserve"> «Табасаранский район» функционировало 1056 субъектов малого предпринимательства (в 2006г. – 567),  в т.ч. 74 малых предприятия (в 2006 г. – 76) и 982 индивидуальных предпринимателей (в 2006г. – 491). Основными направлениями деятельности предприятий малого и среднего бизнеса в муниципальном районе являются оптовая и розничная торговля (2010г.- 296 ед.), строительство (4 ед.), оказание</w:t>
      </w:r>
      <w:r w:rsidRPr="00036755">
        <w:rPr>
          <w:rFonts w:ascii="Arial" w:hAnsi="Arial" w:cs="Arial"/>
          <w:sz w:val="26"/>
          <w:szCs w:val="26"/>
        </w:rPr>
        <w:t xml:space="preserve"> транспортных услуг (24 ед.). </w:t>
      </w:r>
    </w:p>
    <w:p w:rsidR="00903C24" w:rsidRPr="00036755" w:rsidRDefault="00903C24" w:rsidP="00E86998">
      <w:pPr>
        <w:pStyle w:val="a3"/>
        <w:jc w:val="both"/>
        <w:rPr>
          <w:rFonts w:ascii="Arial" w:hAnsi="Arial" w:cs="Arial"/>
          <w:sz w:val="26"/>
          <w:szCs w:val="26"/>
        </w:rPr>
      </w:pPr>
    </w:p>
    <w:p w:rsidR="00903C24" w:rsidRPr="006B1615" w:rsidRDefault="00903C24" w:rsidP="00E86998">
      <w:pPr>
        <w:jc w:val="center"/>
        <w:rPr>
          <w:rFonts w:ascii="Arial" w:hAnsi="Arial" w:cs="Arial"/>
          <w:b/>
        </w:rPr>
      </w:pPr>
      <w:r w:rsidRPr="006B1615">
        <w:rPr>
          <w:rFonts w:ascii="Arial" w:hAnsi="Arial" w:cs="Arial"/>
          <w:b/>
        </w:rPr>
        <w:t xml:space="preserve">Таблица 14. Динамика основных экономических показателей развития  малого предпринимательства в </w:t>
      </w:r>
      <w:r w:rsidR="006B1615">
        <w:rPr>
          <w:rFonts w:ascii="Arial" w:hAnsi="Arial" w:cs="Arial"/>
          <w:b/>
        </w:rPr>
        <w:t>МР</w:t>
      </w:r>
      <w:r w:rsidRPr="006B1615">
        <w:rPr>
          <w:rFonts w:ascii="Arial" w:hAnsi="Arial" w:cs="Arial"/>
          <w:b/>
        </w:rPr>
        <w:t xml:space="preserve"> «Табасаранский район»</w:t>
      </w:r>
    </w:p>
    <w:p w:rsidR="00903C24" w:rsidRPr="006B1615" w:rsidRDefault="00903C24" w:rsidP="00E86998">
      <w:pPr>
        <w:jc w:val="center"/>
        <w:rPr>
          <w:rFonts w:ascii="Arial" w:hAnsi="Arial" w:cs="Arial"/>
          <w:b/>
        </w:rPr>
      </w:pPr>
    </w:p>
    <w:tbl>
      <w:tblPr>
        <w:tblW w:w="98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08"/>
        <w:gridCol w:w="1071"/>
        <w:gridCol w:w="1071"/>
        <w:gridCol w:w="1072"/>
        <w:gridCol w:w="1071"/>
        <w:gridCol w:w="1072"/>
      </w:tblGrid>
      <w:tr w:rsidR="00CF4A13" w:rsidRPr="006B1615" w:rsidTr="00C678AF">
        <w:trPr>
          <w:jc w:val="center"/>
        </w:trPr>
        <w:tc>
          <w:tcPr>
            <w:tcW w:w="4508" w:type="dxa"/>
          </w:tcPr>
          <w:p w:rsidR="00903C24" w:rsidRPr="006B1615" w:rsidRDefault="00903C24" w:rsidP="00AA4E96">
            <w:pPr>
              <w:rPr>
                <w:rFonts w:ascii="Arial" w:hAnsi="Arial" w:cs="Arial"/>
                <w:b/>
              </w:rPr>
            </w:pPr>
            <w:r w:rsidRPr="006B1615">
              <w:rPr>
                <w:rFonts w:ascii="Arial" w:hAnsi="Arial" w:cs="Arial"/>
                <w:b/>
              </w:rPr>
              <w:t>Наименование показателей</w:t>
            </w:r>
          </w:p>
        </w:tc>
        <w:tc>
          <w:tcPr>
            <w:tcW w:w="1071" w:type="dxa"/>
          </w:tcPr>
          <w:p w:rsidR="00903C24" w:rsidRPr="006B1615" w:rsidRDefault="00903C24" w:rsidP="00E86998">
            <w:pPr>
              <w:jc w:val="center"/>
              <w:rPr>
                <w:rFonts w:ascii="Arial" w:hAnsi="Arial" w:cs="Arial"/>
                <w:b/>
              </w:rPr>
            </w:pPr>
            <w:r w:rsidRPr="006B1615">
              <w:rPr>
                <w:rFonts w:ascii="Arial" w:hAnsi="Arial" w:cs="Arial"/>
                <w:b/>
              </w:rPr>
              <w:t>2006</w:t>
            </w:r>
            <w:r w:rsidR="00C678AF">
              <w:rPr>
                <w:rFonts w:ascii="Arial" w:hAnsi="Arial" w:cs="Arial"/>
                <w:b/>
              </w:rPr>
              <w:t xml:space="preserve"> г.</w:t>
            </w:r>
          </w:p>
        </w:tc>
        <w:tc>
          <w:tcPr>
            <w:tcW w:w="1071" w:type="dxa"/>
          </w:tcPr>
          <w:p w:rsidR="00903C24" w:rsidRPr="006B1615" w:rsidRDefault="00903C24" w:rsidP="00E86998">
            <w:pPr>
              <w:jc w:val="center"/>
              <w:rPr>
                <w:rFonts w:ascii="Arial" w:hAnsi="Arial" w:cs="Arial"/>
                <w:b/>
              </w:rPr>
            </w:pPr>
            <w:r w:rsidRPr="006B1615">
              <w:rPr>
                <w:rFonts w:ascii="Arial" w:hAnsi="Arial" w:cs="Arial"/>
                <w:b/>
              </w:rPr>
              <w:t>2007</w:t>
            </w:r>
            <w:r w:rsidR="00C678AF">
              <w:rPr>
                <w:rFonts w:ascii="Arial" w:hAnsi="Arial" w:cs="Arial"/>
                <w:b/>
              </w:rPr>
              <w:t xml:space="preserve"> г.</w:t>
            </w:r>
          </w:p>
        </w:tc>
        <w:tc>
          <w:tcPr>
            <w:tcW w:w="1072" w:type="dxa"/>
          </w:tcPr>
          <w:p w:rsidR="00903C24" w:rsidRPr="006B1615" w:rsidRDefault="00903C24" w:rsidP="00E86998">
            <w:pPr>
              <w:jc w:val="center"/>
              <w:rPr>
                <w:rFonts w:ascii="Arial" w:hAnsi="Arial" w:cs="Arial"/>
                <w:b/>
              </w:rPr>
            </w:pPr>
            <w:r w:rsidRPr="006B1615">
              <w:rPr>
                <w:rFonts w:ascii="Arial" w:hAnsi="Arial" w:cs="Arial"/>
                <w:b/>
              </w:rPr>
              <w:t>2008</w:t>
            </w:r>
            <w:r w:rsidR="00C678AF">
              <w:rPr>
                <w:rFonts w:ascii="Arial" w:hAnsi="Arial" w:cs="Arial"/>
                <w:b/>
              </w:rPr>
              <w:t xml:space="preserve"> г.</w:t>
            </w:r>
          </w:p>
        </w:tc>
        <w:tc>
          <w:tcPr>
            <w:tcW w:w="1071" w:type="dxa"/>
          </w:tcPr>
          <w:p w:rsidR="00903C24" w:rsidRPr="006B1615" w:rsidRDefault="00903C24" w:rsidP="00E86998">
            <w:pPr>
              <w:jc w:val="center"/>
              <w:rPr>
                <w:rFonts w:ascii="Arial" w:hAnsi="Arial" w:cs="Arial"/>
                <w:b/>
              </w:rPr>
            </w:pPr>
            <w:r w:rsidRPr="006B1615">
              <w:rPr>
                <w:rFonts w:ascii="Arial" w:hAnsi="Arial" w:cs="Arial"/>
                <w:b/>
              </w:rPr>
              <w:t>2009</w:t>
            </w:r>
            <w:r w:rsidR="00C678AF">
              <w:rPr>
                <w:rFonts w:ascii="Arial" w:hAnsi="Arial" w:cs="Arial"/>
                <w:b/>
              </w:rPr>
              <w:t xml:space="preserve"> г.</w:t>
            </w:r>
          </w:p>
        </w:tc>
        <w:tc>
          <w:tcPr>
            <w:tcW w:w="1072" w:type="dxa"/>
          </w:tcPr>
          <w:p w:rsidR="00903C24" w:rsidRPr="006B1615" w:rsidRDefault="00903C24" w:rsidP="00E86998">
            <w:pPr>
              <w:jc w:val="center"/>
              <w:rPr>
                <w:rFonts w:ascii="Arial" w:hAnsi="Arial" w:cs="Arial"/>
                <w:b/>
              </w:rPr>
            </w:pPr>
            <w:r w:rsidRPr="006B1615">
              <w:rPr>
                <w:rFonts w:ascii="Arial" w:hAnsi="Arial" w:cs="Arial"/>
                <w:b/>
              </w:rPr>
              <w:t>2010</w:t>
            </w:r>
            <w:r w:rsidR="00C678AF">
              <w:rPr>
                <w:rFonts w:ascii="Arial" w:hAnsi="Arial" w:cs="Arial"/>
                <w:b/>
              </w:rPr>
              <w:t xml:space="preserve"> г.</w:t>
            </w:r>
          </w:p>
        </w:tc>
      </w:tr>
      <w:tr w:rsidR="00CF4A13" w:rsidRPr="006B1615" w:rsidTr="00C678AF">
        <w:trPr>
          <w:jc w:val="center"/>
        </w:trPr>
        <w:tc>
          <w:tcPr>
            <w:tcW w:w="4508" w:type="dxa"/>
          </w:tcPr>
          <w:p w:rsidR="00903C24" w:rsidRPr="006B1615" w:rsidRDefault="00903C24" w:rsidP="00E86998">
            <w:pPr>
              <w:rPr>
                <w:rFonts w:ascii="Arial" w:hAnsi="Arial" w:cs="Arial"/>
              </w:rPr>
            </w:pPr>
            <w:r w:rsidRPr="006B1615">
              <w:rPr>
                <w:rFonts w:ascii="Arial" w:hAnsi="Arial" w:cs="Arial"/>
              </w:rPr>
              <w:t>Количество субъектов малого предпринимательства – всего     (единиц) в т.ч.</w:t>
            </w:r>
            <w:r w:rsidR="00C678AF">
              <w:rPr>
                <w:rFonts w:ascii="Arial" w:hAnsi="Arial" w:cs="Arial"/>
              </w:rPr>
              <w:t>:</w:t>
            </w:r>
          </w:p>
        </w:tc>
        <w:tc>
          <w:tcPr>
            <w:tcW w:w="1071" w:type="dxa"/>
            <w:vAlign w:val="center"/>
          </w:tcPr>
          <w:p w:rsidR="00903C24" w:rsidRPr="006B1615" w:rsidRDefault="00903C24" w:rsidP="00C678AF">
            <w:pPr>
              <w:jc w:val="center"/>
              <w:rPr>
                <w:rFonts w:ascii="Arial" w:hAnsi="Arial" w:cs="Arial"/>
              </w:rPr>
            </w:pPr>
          </w:p>
          <w:p w:rsidR="00903C24" w:rsidRPr="006B1615" w:rsidRDefault="00903C24" w:rsidP="00C678AF">
            <w:pPr>
              <w:jc w:val="center"/>
              <w:rPr>
                <w:rFonts w:ascii="Arial" w:hAnsi="Arial" w:cs="Arial"/>
              </w:rPr>
            </w:pPr>
            <w:r w:rsidRPr="006B1615">
              <w:rPr>
                <w:rFonts w:ascii="Arial" w:hAnsi="Arial" w:cs="Arial"/>
              </w:rPr>
              <w:t>567</w:t>
            </w:r>
          </w:p>
        </w:tc>
        <w:tc>
          <w:tcPr>
            <w:tcW w:w="1071" w:type="dxa"/>
            <w:vAlign w:val="center"/>
          </w:tcPr>
          <w:p w:rsidR="00903C24" w:rsidRPr="006B1615" w:rsidRDefault="00903C24" w:rsidP="00C678AF">
            <w:pPr>
              <w:jc w:val="center"/>
              <w:rPr>
                <w:rFonts w:ascii="Arial" w:hAnsi="Arial" w:cs="Arial"/>
              </w:rPr>
            </w:pPr>
          </w:p>
          <w:p w:rsidR="00903C24" w:rsidRPr="006B1615" w:rsidRDefault="00903C24" w:rsidP="00C678AF">
            <w:pPr>
              <w:jc w:val="center"/>
              <w:rPr>
                <w:rFonts w:ascii="Arial" w:hAnsi="Arial" w:cs="Arial"/>
              </w:rPr>
            </w:pPr>
            <w:r w:rsidRPr="006B1615">
              <w:rPr>
                <w:rFonts w:ascii="Arial" w:hAnsi="Arial" w:cs="Arial"/>
              </w:rPr>
              <w:t>596</w:t>
            </w:r>
          </w:p>
        </w:tc>
        <w:tc>
          <w:tcPr>
            <w:tcW w:w="1072" w:type="dxa"/>
            <w:vAlign w:val="center"/>
          </w:tcPr>
          <w:p w:rsidR="00903C24" w:rsidRPr="006B1615" w:rsidRDefault="00903C24" w:rsidP="00C678AF">
            <w:pPr>
              <w:jc w:val="center"/>
              <w:rPr>
                <w:rFonts w:ascii="Arial" w:hAnsi="Arial" w:cs="Arial"/>
              </w:rPr>
            </w:pPr>
          </w:p>
          <w:p w:rsidR="00903C24" w:rsidRPr="006B1615" w:rsidRDefault="00903C24" w:rsidP="00C678AF">
            <w:pPr>
              <w:jc w:val="center"/>
              <w:rPr>
                <w:rFonts w:ascii="Arial" w:hAnsi="Arial" w:cs="Arial"/>
              </w:rPr>
            </w:pPr>
            <w:r w:rsidRPr="006B1615">
              <w:rPr>
                <w:rFonts w:ascii="Arial" w:hAnsi="Arial" w:cs="Arial"/>
              </w:rPr>
              <w:t>772</w:t>
            </w:r>
          </w:p>
        </w:tc>
        <w:tc>
          <w:tcPr>
            <w:tcW w:w="1071" w:type="dxa"/>
            <w:vAlign w:val="center"/>
          </w:tcPr>
          <w:p w:rsidR="00903C24" w:rsidRPr="006B1615" w:rsidRDefault="00903C24" w:rsidP="00C678AF">
            <w:pPr>
              <w:jc w:val="center"/>
              <w:rPr>
                <w:rFonts w:ascii="Arial" w:hAnsi="Arial" w:cs="Arial"/>
              </w:rPr>
            </w:pPr>
          </w:p>
          <w:p w:rsidR="00903C24" w:rsidRPr="006B1615" w:rsidRDefault="00903C24" w:rsidP="00C678AF">
            <w:pPr>
              <w:jc w:val="center"/>
              <w:rPr>
                <w:rFonts w:ascii="Arial" w:hAnsi="Arial" w:cs="Arial"/>
              </w:rPr>
            </w:pPr>
            <w:r w:rsidRPr="006B1615">
              <w:rPr>
                <w:rFonts w:ascii="Arial" w:hAnsi="Arial" w:cs="Arial"/>
              </w:rPr>
              <w:t>961</w:t>
            </w:r>
          </w:p>
        </w:tc>
        <w:tc>
          <w:tcPr>
            <w:tcW w:w="1072" w:type="dxa"/>
            <w:vAlign w:val="center"/>
          </w:tcPr>
          <w:p w:rsidR="00903C24" w:rsidRPr="006B1615" w:rsidRDefault="00903C24" w:rsidP="00C678AF">
            <w:pPr>
              <w:jc w:val="center"/>
              <w:rPr>
                <w:rFonts w:ascii="Arial" w:hAnsi="Arial" w:cs="Arial"/>
              </w:rPr>
            </w:pPr>
          </w:p>
          <w:p w:rsidR="00903C24" w:rsidRPr="006B1615" w:rsidRDefault="00903C24" w:rsidP="00C678AF">
            <w:pPr>
              <w:jc w:val="center"/>
              <w:rPr>
                <w:rFonts w:ascii="Arial" w:hAnsi="Arial" w:cs="Arial"/>
              </w:rPr>
            </w:pPr>
            <w:r w:rsidRPr="006B1615">
              <w:rPr>
                <w:rFonts w:ascii="Arial" w:hAnsi="Arial" w:cs="Arial"/>
              </w:rPr>
              <w:t>1056</w:t>
            </w:r>
          </w:p>
        </w:tc>
      </w:tr>
      <w:tr w:rsidR="00CF4A13" w:rsidRPr="006B1615" w:rsidTr="00C678AF">
        <w:trPr>
          <w:jc w:val="center"/>
        </w:trPr>
        <w:tc>
          <w:tcPr>
            <w:tcW w:w="4508" w:type="dxa"/>
          </w:tcPr>
          <w:p w:rsidR="00903C24" w:rsidRPr="006B1615" w:rsidRDefault="00903C24" w:rsidP="00C678AF">
            <w:pPr>
              <w:ind w:left="289"/>
              <w:rPr>
                <w:rFonts w:ascii="Arial" w:hAnsi="Arial" w:cs="Arial"/>
              </w:rPr>
            </w:pPr>
            <w:r w:rsidRPr="006B1615">
              <w:rPr>
                <w:rFonts w:ascii="Arial" w:hAnsi="Arial" w:cs="Arial"/>
              </w:rPr>
              <w:t xml:space="preserve">-малых предприятий </w:t>
            </w:r>
          </w:p>
        </w:tc>
        <w:tc>
          <w:tcPr>
            <w:tcW w:w="1071" w:type="dxa"/>
            <w:vAlign w:val="center"/>
          </w:tcPr>
          <w:p w:rsidR="00903C24" w:rsidRPr="006B1615" w:rsidRDefault="00903C24" w:rsidP="00C678AF">
            <w:pPr>
              <w:jc w:val="center"/>
              <w:rPr>
                <w:rFonts w:ascii="Arial" w:hAnsi="Arial" w:cs="Arial"/>
              </w:rPr>
            </w:pPr>
            <w:r w:rsidRPr="006B1615">
              <w:rPr>
                <w:rFonts w:ascii="Arial" w:hAnsi="Arial" w:cs="Arial"/>
              </w:rPr>
              <w:t>76</w:t>
            </w:r>
          </w:p>
        </w:tc>
        <w:tc>
          <w:tcPr>
            <w:tcW w:w="1071" w:type="dxa"/>
            <w:vAlign w:val="center"/>
          </w:tcPr>
          <w:p w:rsidR="00903C24" w:rsidRPr="006B1615" w:rsidRDefault="00903C24" w:rsidP="00C678AF">
            <w:pPr>
              <w:jc w:val="center"/>
              <w:rPr>
                <w:rFonts w:ascii="Arial" w:hAnsi="Arial" w:cs="Arial"/>
              </w:rPr>
            </w:pPr>
            <w:r w:rsidRPr="006B1615">
              <w:rPr>
                <w:rFonts w:ascii="Arial" w:hAnsi="Arial" w:cs="Arial"/>
              </w:rPr>
              <w:t>69</w:t>
            </w:r>
          </w:p>
        </w:tc>
        <w:tc>
          <w:tcPr>
            <w:tcW w:w="1072" w:type="dxa"/>
            <w:vAlign w:val="center"/>
          </w:tcPr>
          <w:p w:rsidR="00903C24" w:rsidRPr="006B1615" w:rsidRDefault="00903C24" w:rsidP="00C678AF">
            <w:pPr>
              <w:jc w:val="center"/>
              <w:rPr>
                <w:rFonts w:ascii="Arial" w:hAnsi="Arial" w:cs="Arial"/>
              </w:rPr>
            </w:pPr>
            <w:r w:rsidRPr="006B1615">
              <w:rPr>
                <w:rFonts w:ascii="Arial" w:hAnsi="Arial" w:cs="Arial"/>
              </w:rPr>
              <w:t>78</w:t>
            </w:r>
          </w:p>
        </w:tc>
        <w:tc>
          <w:tcPr>
            <w:tcW w:w="1071" w:type="dxa"/>
            <w:vAlign w:val="center"/>
          </w:tcPr>
          <w:p w:rsidR="00903C24" w:rsidRPr="006B1615" w:rsidRDefault="00903C24" w:rsidP="00C678AF">
            <w:pPr>
              <w:jc w:val="center"/>
              <w:rPr>
                <w:rFonts w:ascii="Arial" w:hAnsi="Arial" w:cs="Arial"/>
              </w:rPr>
            </w:pPr>
            <w:r w:rsidRPr="006B1615">
              <w:rPr>
                <w:rFonts w:ascii="Arial" w:hAnsi="Arial" w:cs="Arial"/>
              </w:rPr>
              <w:t>67</w:t>
            </w:r>
          </w:p>
        </w:tc>
        <w:tc>
          <w:tcPr>
            <w:tcW w:w="1072" w:type="dxa"/>
            <w:vAlign w:val="center"/>
          </w:tcPr>
          <w:p w:rsidR="00903C24" w:rsidRPr="006B1615" w:rsidRDefault="00903C24" w:rsidP="00C678AF">
            <w:pPr>
              <w:jc w:val="center"/>
              <w:rPr>
                <w:rFonts w:ascii="Arial" w:hAnsi="Arial" w:cs="Arial"/>
              </w:rPr>
            </w:pPr>
            <w:r w:rsidRPr="006B1615">
              <w:rPr>
                <w:rFonts w:ascii="Arial" w:hAnsi="Arial" w:cs="Arial"/>
              </w:rPr>
              <w:t>74</w:t>
            </w:r>
          </w:p>
        </w:tc>
      </w:tr>
      <w:tr w:rsidR="00CF4A13" w:rsidRPr="006B1615" w:rsidTr="00C678AF">
        <w:trPr>
          <w:trHeight w:val="310"/>
          <w:jc w:val="center"/>
        </w:trPr>
        <w:tc>
          <w:tcPr>
            <w:tcW w:w="4508" w:type="dxa"/>
          </w:tcPr>
          <w:p w:rsidR="00903C24" w:rsidRPr="006B1615" w:rsidRDefault="00903C24" w:rsidP="00C678AF">
            <w:pPr>
              <w:ind w:left="289"/>
              <w:rPr>
                <w:rFonts w:ascii="Arial" w:hAnsi="Arial" w:cs="Arial"/>
              </w:rPr>
            </w:pPr>
            <w:r w:rsidRPr="006B1615">
              <w:rPr>
                <w:rFonts w:ascii="Arial" w:hAnsi="Arial" w:cs="Arial"/>
              </w:rPr>
              <w:t xml:space="preserve">-зарегистрированных индивидуальных предпринимателей </w:t>
            </w:r>
          </w:p>
        </w:tc>
        <w:tc>
          <w:tcPr>
            <w:tcW w:w="1071" w:type="dxa"/>
            <w:vAlign w:val="center"/>
          </w:tcPr>
          <w:p w:rsidR="00903C24" w:rsidRPr="006B1615" w:rsidRDefault="00903C24" w:rsidP="00C678AF">
            <w:pPr>
              <w:jc w:val="center"/>
              <w:rPr>
                <w:rFonts w:ascii="Arial" w:hAnsi="Arial" w:cs="Arial"/>
              </w:rPr>
            </w:pPr>
            <w:r w:rsidRPr="006B1615">
              <w:rPr>
                <w:rFonts w:ascii="Arial" w:hAnsi="Arial" w:cs="Arial"/>
              </w:rPr>
              <w:t>491</w:t>
            </w:r>
          </w:p>
        </w:tc>
        <w:tc>
          <w:tcPr>
            <w:tcW w:w="1071" w:type="dxa"/>
            <w:vAlign w:val="center"/>
          </w:tcPr>
          <w:p w:rsidR="00903C24" w:rsidRPr="006B1615" w:rsidRDefault="00903C24" w:rsidP="00C678AF">
            <w:pPr>
              <w:jc w:val="center"/>
              <w:rPr>
                <w:rFonts w:ascii="Arial" w:hAnsi="Arial" w:cs="Arial"/>
              </w:rPr>
            </w:pPr>
            <w:r w:rsidRPr="006B1615">
              <w:rPr>
                <w:rFonts w:ascii="Arial" w:hAnsi="Arial" w:cs="Arial"/>
              </w:rPr>
              <w:t>527</w:t>
            </w:r>
          </w:p>
        </w:tc>
        <w:tc>
          <w:tcPr>
            <w:tcW w:w="1072" w:type="dxa"/>
            <w:vAlign w:val="center"/>
          </w:tcPr>
          <w:p w:rsidR="00903C24" w:rsidRPr="006B1615" w:rsidRDefault="00903C24" w:rsidP="00C678AF">
            <w:pPr>
              <w:jc w:val="center"/>
              <w:rPr>
                <w:rFonts w:ascii="Arial" w:hAnsi="Arial" w:cs="Arial"/>
              </w:rPr>
            </w:pPr>
            <w:r w:rsidRPr="006B1615">
              <w:rPr>
                <w:rFonts w:ascii="Arial" w:hAnsi="Arial" w:cs="Arial"/>
              </w:rPr>
              <w:t>694</w:t>
            </w:r>
          </w:p>
        </w:tc>
        <w:tc>
          <w:tcPr>
            <w:tcW w:w="1071" w:type="dxa"/>
            <w:vAlign w:val="center"/>
          </w:tcPr>
          <w:p w:rsidR="00903C24" w:rsidRPr="006B1615" w:rsidRDefault="00903C24" w:rsidP="00C678AF">
            <w:pPr>
              <w:jc w:val="center"/>
              <w:rPr>
                <w:rFonts w:ascii="Arial" w:hAnsi="Arial" w:cs="Arial"/>
              </w:rPr>
            </w:pPr>
            <w:r w:rsidRPr="006B1615">
              <w:rPr>
                <w:rFonts w:ascii="Arial" w:hAnsi="Arial" w:cs="Arial"/>
              </w:rPr>
              <w:t>894</w:t>
            </w:r>
          </w:p>
        </w:tc>
        <w:tc>
          <w:tcPr>
            <w:tcW w:w="1072" w:type="dxa"/>
            <w:vAlign w:val="center"/>
          </w:tcPr>
          <w:p w:rsidR="00903C24" w:rsidRPr="006B1615" w:rsidRDefault="00903C24" w:rsidP="00C678AF">
            <w:pPr>
              <w:jc w:val="center"/>
              <w:rPr>
                <w:rFonts w:ascii="Arial" w:hAnsi="Arial" w:cs="Arial"/>
              </w:rPr>
            </w:pPr>
            <w:r w:rsidRPr="006B1615">
              <w:rPr>
                <w:rFonts w:ascii="Arial" w:hAnsi="Arial" w:cs="Arial"/>
              </w:rPr>
              <w:t>982</w:t>
            </w:r>
          </w:p>
        </w:tc>
      </w:tr>
      <w:tr w:rsidR="00CF4A13" w:rsidRPr="006B1615" w:rsidTr="00C678AF">
        <w:trPr>
          <w:trHeight w:val="310"/>
          <w:jc w:val="center"/>
        </w:trPr>
        <w:tc>
          <w:tcPr>
            <w:tcW w:w="4508" w:type="dxa"/>
          </w:tcPr>
          <w:p w:rsidR="00903C24" w:rsidRPr="006B1615" w:rsidRDefault="00903C24" w:rsidP="00E86998">
            <w:pPr>
              <w:rPr>
                <w:rFonts w:ascii="Arial" w:hAnsi="Arial" w:cs="Arial"/>
              </w:rPr>
            </w:pPr>
            <w:r w:rsidRPr="006B1615">
              <w:rPr>
                <w:rFonts w:ascii="Arial" w:hAnsi="Arial" w:cs="Arial"/>
              </w:rPr>
              <w:t>Число субъектов малого предпринимательства в расчёте на 10000 человек населения (единиц)</w:t>
            </w:r>
          </w:p>
        </w:tc>
        <w:tc>
          <w:tcPr>
            <w:tcW w:w="1071" w:type="dxa"/>
            <w:vAlign w:val="center"/>
          </w:tcPr>
          <w:p w:rsidR="00903C24" w:rsidRPr="006B1615" w:rsidRDefault="00903C24" w:rsidP="00C678AF">
            <w:pPr>
              <w:jc w:val="center"/>
              <w:rPr>
                <w:rFonts w:ascii="Arial" w:hAnsi="Arial" w:cs="Arial"/>
              </w:rPr>
            </w:pPr>
            <w:r w:rsidRPr="006B1615">
              <w:rPr>
                <w:rFonts w:ascii="Arial" w:hAnsi="Arial" w:cs="Arial"/>
              </w:rPr>
              <w:t>91</w:t>
            </w:r>
          </w:p>
        </w:tc>
        <w:tc>
          <w:tcPr>
            <w:tcW w:w="1071" w:type="dxa"/>
            <w:vAlign w:val="center"/>
          </w:tcPr>
          <w:p w:rsidR="00903C24" w:rsidRPr="006B1615" w:rsidRDefault="00903C24" w:rsidP="00C678AF">
            <w:pPr>
              <w:jc w:val="center"/>
              <w:rPr>
                <w:rFonts w:ascii="Arial" w:hAnsi="Arial" w:cs="Arial"/>
              </w:rPr>
            </w:pPr>
            <w:r w:rsidRPr="006B1615">
              <w:rPr>
                <w:rFonts w:ascii="Arial" w:hAnsi="Arial" w:cs="Arial"/>
              </w:rPr>
              <w:t>96</w:t>
            </w:r>
          </w:p>
        </w:tc>
        <w:tc>
          <w:tcPr>
            <w:tcW w:w="1072" w:type="dxa"/>
            <w:vAlign w:val="center"/>
          </w:tcPr>
          <w:p w:rsidR="00903C24" w:rsidRPr="006B1615" w:rsidRDefault="00903C24" w:rsidP="00C678AF">
            <w:pPr>
              <w:jc w:val="center"/>
              <w:rPr>
                <w:rFonts w:ascii="Arial" w:hAnsi="Arial" w:cs="Arial"/>
              </w:rPr>
            </w:pPr>
            <w:r w:rsidRPr="006B1615">
              <w:rPr>
                <w:rFonts w:ascii="Arial" w:hAnsi="Arial" w:cs="Arial"/>
              </w:rPr>
              <w:t>124</w:t>
            </w:r>
          </w:p>
        </w:tc>
        <w:tc>
          <w:tcPr>
            <w:tcW w:w="1071" w:type="dxa"/>
            <w:vAlign w:val="center"/>
          </w:tcPr>
          <w:p w:rsidR="00903C24" w:rsidRPr="006B1615" w:rsidRDefault="00903C24" w:rsidP="00C678AF">
            <w:pPr>
              <w:jc w:val="center"/>
              <w:rPr>
                <w:rFonts w:ascii="Arial" w:hAnsi="Arial" w:cs="Arial"/>
              </w:rPr>
            </w:pPr>
            <w:r w:rsidRPr="006B1615">
              <w:rPr>
                <w:rFonts w:ascii="Arial" w:hAnsi="Arial" w:cs="Arial"/>
              </w:rPr>
              <w:t>155</w:t>
            </w:r>
          </w:p>
        </w:tc>
        <w:tc>
          <w:tcPr>
            <w:tcW w:w="1072" w:type="dxa"/>
            <w:vAlign w:val="center"/>
          </w:tcPr>
          <w:p w:rsidR="00903C24" w:rsidRPr="006B1615" w:rsidRDefault="00903C24" w:rsidP="00C678AF">
            <w:pPr>
              <w:jc w:val="center"/>
              <w:rPr>
                <w:rFonts w:ascii="Arial" w:hAnsi="Arial" w:cs="Arial"/>
              </w:rPr>
            </w:pPr>
            <w:r w:rsidRPr="006B1615">
              <w:rPr>
                <w:rFonts w:ascii="Arial" w:hAnsi="Arial" w:cs="Arial"/>
              </w:rPr>
              <w:t>170</w:t>
            </w:r>
          </w:p>
        </w:tc>
      </w:tr>
      <w:tr w:rsidR="00CF4A13" w:rsidRPr="006B1615" w:rsidTr="00C678AF">
        <w:trPr>
          <w:trHeight w:val="310"/>
          <w:jc w:val="center"/>
        </w:trPr>
        <w:tc>
          <w:tcPr>
            <w:tcW w:w="4508" w:type="dxa"/>
          </w:tcPr>
          <w:p w:rsidR="00903C24" w:rsidRPr="006B1615" w:rsidRDefault="00903C24" w:rsidP="00E86998">
            <w:pPr>
              <w:rPr>
                <w:rFonts w:ascii="Arial" w:hAnsi="Arial" w:cs="Arial"/>
              </w:rPr>
            </w:pPr>
            <w:r w:rsidRPr="006B1615">
              <w:rPr>
                <w:rFonts w:ascii="Arial" w:hAnsi="Arial" w:cs="Arial"/>
              </w:rPr>
              <w:t>Среднесписочная численность работников занятых в малом предпринимательстве (чел)</w:t>
            </w:r>
          </w:p>
        </w:tc>
        <w:tc>
          <w:tcPr>
            <w:tcW w:w="1071" w:type="dxa"/>
            <w:vAlign w:val="center"/>
          </w:tcPr>
          <w:p w:rsidR="00903C24" w:rsidRPr="006B1615" w:rsidRDefault="00903C24" w:rsidP="00C678AF">
            <w:pPr>
              <w:jc w:val="center"/>
              <w:rPr>
                <w:rFonts w:ascii="Arial" w:hAnsi="Arial" w:cs="Arial"/>
              </w:rPr>
            </w:pPr>
            <w:r w:rsidRPr="006B1615">
              <w:rPr>
                <w:rFonts w:ascii="Arial" w:hAnsi="Arial" w:cs="Arial"/>
              </w:rPr>
              <w:t>691</w:t>
            </w:r>
          </w:p>
        </w:tc>
        <w:tc>
          <w:tcPr>
            <w:tcW w:w="1071" w:type="dxa"/>
            <w:vAlign w:val="center"/>
          </w:tcPr>
          <w:p w:rsidR="00903C24" w:rsidRPr="006B1615" w:rsidRDefault="00903C24" w:rsidP="00C678AF">
            <w:pPr>
              <w:jc w:val="center"/>
              <w:rPr>
                <w:rFonts w:ascii="Arial" w:hAnsi="Arial" w:cs="Arial"/>
              </w:rPr>
            </w:pPr>
            <w:r w:rsidRPr="006B1615">
              <w:rPr>
                <w:rFonts w:ascii="Arial" w:hAnsi="Arial" w:cs="Arial"/>
              </w:rPr>
              <w:t>752</w:t>
            </w:r>
          </w:p>
        </w:tc>
        <w:tc>
          <w:tcPr>
            <w:tcW w:w="1072" w:type="dxa"/>
            <w:vAlign w:val="center"/>
          </w:tcPr>
          <w:p w:rsidR="00903C24" w:rsidRPr="006B1615" w:rsidRDefault="00903C24" w:rsidP="00C678AF">
            <w:pPr>
              <w:jc w:val="center"/>
              <w:rPr>
                <w:rFonts w:ascii="Arial" w:hAnsi="Arial" w:cs="Arial"/>
              </w:rPr>
            </w:pPr>
            <w:r w:rsidRPr="006B1615">
              <w:rPr>
                <w:rFonts w:ascii="Arial" w:hAnsi="Arial" w:cs="Arial"/>
              </w:rPr>
              <w:t>877</w:t>
            </w:r>
          </w:p>
        </w:tc>
        <w:tc>
          <w:tcPr>
            <w:tcW w:w="1071" w:type="dxa"/>
            <w:vAlign w:val="center"/>
          </w:tcPr>
          <w:p w:rsidR="00903C24" w:rsidRPr="006B1615" w:rsidRDefault="00903C24" w:rsidP="00C678AF">
            <w:pPr>
              <w:jc w:val="center"/>
              <w:rPr>
                <w:rFonts w:ascii="Arial" w:hAnsi="Arial" w:cs="Arial"/>
              </w:rPr>
            </w:pPr>
            <w:r w:rsidRPr="006B1615">
              <w:rPr>
                <w:rFonts w:ascii="Arial" w:hAnsi="Arial" w:cs="Arial"/>
              </w:rPr>
              <w:t>1184</w:t>
            </w:r>
          </w:p>
        </w:tc>
        <w:tc>
          <w:tcPr>
            <w:tcW w:w="1072" w:type="dxa"/>
            <w:vAlign w:val="center"/>
          </w:tcPr>
          <w:p w:rsidR="00903C24" w:rsidRPr="006B1615" w:rsidRDefault="00903C24" w:rsidP="00C678AF">
            <w:pPr>
              <w:jc w:val="center"/>
              <w:rPr>
                <w:rFonts w:ascii="Arial" w:hAnsi="Arial" w:cs="Arial"/>
              </w:rPr>
            </w:pPr>
            <w:r w:rsidRPr="006B1615">
              <w:rPr>
                <w:rFonts w:ascii="Arial" w:hAnsi="Arial" w:cs="Arial"/>
              </w:rPr>
              <w:t>1293</w:t>
            </w:r>
          </w:p>
        </w:tc>
      </w:tr>
      <w:tr w:rsidR="00CF4A13" w:rsidRPr="006B1615" w:rsidTr="00C678AF">
        <w:trPr>
          <w:trHeight w:val="310"/>
          <w:jc w:val="center"/>
        </w:trPr>
        <w:tc>
          <w:tcPr>
            <w:tcW w:w="4508" w:type="dxa"/>
          </w:tcPr>
          <w:p w:rsidR="00903C24" w:rsidRPr="006B1615" w:rsidRDefault="00903C24" w:rsidP="00E86998">
            <w:pPr>
              <w:rPr>
                <w:rFonts w:ascii="Arial" w:hAnsi="Arial" w:cs="Arial"/>
              </w:rPr>
            </w:pPr>
            <w:r w:rsidRPr="006B1615">
              <w:rPr>
                <w:rFonts w:ascii="Arial" w:hAnsi="Arial" w:cs="Arial"/>
              </w:rPr>
              <w:t>Оборот субъектов малого предпринимательства (млн.руб.)</w:t>
            </w:r>
          </w:p>
        </w:tc>
        <w:tc>
          <w:tcPr>
            <w:tcW w:w="1071" w:type="dxa"/>
            <w:vAlign w:val="center"/>
          </w:tcPr>
          <w:p w:rsidR="00903C24" w:rsidRPr="006B1615" w:rsidRDefault="00903C24" w:rsidP="00C678AF">
            <w:pPr>
              <w:jc w:val="center"/>
              <w:rPr>
                <w:rFonts w:ascii="Arial" w:hAnsi="Arial" w:cs="Arial"/>
              </w:rPr>
            </w:pPr>
            <w:r w:rsidRPr="006B1615">
              <w:rPr>
                <w:rFonts w:ascii="Arial" w:hAnsi="Arial" w:cs="Arial"/>
              </w:rPr>
              <w:t>24,0</w:t>
            </w:r>
          </w:p>
        </w:tc>
        <w:tc>
          <w:tcPr>
            <w:tcW w:w="1071" w:type="dxa"/>
            <w:vAlign w:val="center"/>
          </w:tcPr>
          <w:p w:rsidR="00903C24" w:rsidRPr="006B1615" w:rsidRDefault="00903C24" w:rsidP="00C678AF">
            <w:pPr>
              <w:jc w:val="center"/>
              <w:rPr>
                <w:rFonts w:ascii="Arial" w:hAnsi="Arial" w:cs="Arial"/>
              </w:rPr>
            </w:pPr>
            <w:r w:rsidRPr="006B1615">
              <w:rPr>
                <w:rFonts w:ascii="Arial" w:hAnsi="Arial" w:cs="Arial"/>
              </w:rPr>
              <w:t>45,2</w:t>
            </w:r>
          </w:p>
        </w:tc>
        <w:tc>
          <w:tcPr>
            <w:tcW w:w="1072" w:type="dxa"/>
            <w:vAlign w:val="center"/>
          </w:tcPr>
          <w:p w:rsidR="00903C24" w:rsidRPr="006B1615" w:rsidRDefault="00903C24" w:rsidP="00C678AF">
            <w:pPr>
              <w:jc w:val="center"/>
              <w:rPr>
                <w:rFonts w:ascii="Arial" w:hAnsi="Arial" w:cs="Arial"/>
              </w:rPr>
            </w:pPr>
            <w:r w:rsidRPr="006B1615">
              <w:rPr>
                <w:rFonts w:ascii="Arial" w:hAnsi="Arial" w:cs="Arial"/>
              </w:rPr>
              <w:t>44,8</w:t>
            </w:r>
          </w:p>
        </w:tc>
        <w:tc>
          <w:tcPr>
            <w:tcW w:w="1071" w:type="dxa"/>
            <w:vAlign w:val="center"/>
          </w:tcPr>
          <w:p w:rsidR="00903C24" w:rsidRPr="006B1615" w:rsidRDefault="00903C24" w:rsidP="00C678AF">
            <w:pPr>
              <w:jc w:val="center"/>
              <w:rPr>
                <w:rFonts w:ascii="Arial" w:hAnsi="Arial" w:cs="Arial"/>
              </w:rPr>
            </w:pPr>
            <w:r w:rsidRPr="006B1615">
              <w:rPr>
                <w:rFonts w:ascii="Arial" w:hAnsi="Arial" w:cs="Arial"/>
              </w:rPr>
              <w:t>67,8</w:t>
            </w:r>
          </w:p>
        </w:tc>
        <w:tc>
          <w:tcPr>
            <w:tcW w:w="1072" w:type="dxa"/>
            <w:vAlign w:val="center"/>
          </w:tcPr>
          <w:p w:rsidR="00903C24" w:rsidRPr="006B1615" w:rsidRDefault="00903C24" w:rsidP="00C678AF">
            <w:pPr>
              <w:jc w:val="center"/>
              <w:rPr>
                <w:rFonts w:ascii="Arial" w:hAnsi="Arial" w:cs="Arial"/>
              </w:rPr>
            </w:pPr>
            <w:r w:rsidRPr="006B1615">
              <w:rPr>
                <w:rFonts w:ascii="Arial" w:hAnsi="Arial" w:cs="Arial"/>
              </w:rPr>
              <w:t>87,1</w:t>
            </w:r>
          </w:p>
        </w:tc>
      </w:tr>
      <w:tr w:rsidR="00CF4A13" w:rsidRPr="006B1615" w:rsidTr="00C678AF">
        <w:trPr>
          <w:trHeight w:val="310"/>
          <w:jc w:val="center"/>
        </w:trPr>
        <w:tc>
          <w:tcPr>
            <w:tcW w:w="4508" w:type="dxa"/>
          </w:tcPr>
          <w:p w:rsidR="00903C24" w:rsidRPr="006B1615" w:rsidRDefault="00903C24" w:rsidP="00E86998">
            <w:pPr>
              <w:rPr>
                <w:rFonts w:ascii="Arial" w:hAnsi="Arial" w:cs="Arial"/>
              </w:rPr>
            </w:pPr>
            <w:r w:rsidRPr="006B1615">
              <w:rPr>
                <w:rFonts w:ascii="Arial" w:hAnsi="Arial" w:cs="Arial"/>
              </w:rPr>
              <w:t>Объём налоговых поступлений (млн.руб.)</w:t>
            </w:r>
          </w:p>
        </w:tc>
        <w:tc>
          <w:tcPr>
            <w:tcW w:w="1071" w:type="dxa"/>
            <w:vAlign w:val="center"/>
          </w:tcPr>
          <w:p w:rsidR="00903C24" w:rsidRPr="006B1615" w:rsidRDefault="00903C24" w:rsidP="00C678AF">
            <w:pPr>
              <w:jc w:val="center"/>
              <w:rPr>
                <w:rFonts w:ascii="Arial" w:hAnsi="Arial" w:cs="Arial"/>
              </w:rPr>
            </w:pPr>
            <w:r w:rsidRPr="006B1615">
              <w:rPr>
                <w:rFonts w:ascii="Arial" w:hAnsi="Arial" w:cs="Arial"/>
              </w:rPr>
              <w:t>2,3</w:t>
            </w:r>
          </w:p>
        </w:tc>
        <w:tc>
          <w:tcPr>
            <w:tcW w:w="1071" w:type="dxa"/>
            <w:vAlign w:val="center"/>
          </w:tcPr>
          <w:p w:rsidR="00903C24" w:rsidRPr="006B1615" w:rsidRDefault="00903C24" w:rsidP="00C678AF">
            <w:pPr>
              <w:jc w:val="center"/>
              <w:rPr>
                <w:rFonts w:ascii="Arial" w:hAnsi="Arial" w:cs="Arial"/>
              </w:rPr>
            </w:pPr>
            <w:r w:rsidRPr="006B1615">
              <w:rPr>
                <w:rFonts w:ascii="Arial" w:hAnsi="Arial" w:cs="Arial"/>
              </w:rPr>
              <w:t>4,3</w:t>
            </w:r>
          </w:p>
        </w:tc>
        <w:tc>
          <w:tcPr>
            <w:tcW w:w="1072" w:type="dxa"/>
            <w:vAlign w:val="center"/>
          </w:tcPr>
          <w:p w:rsidR="00903C24" w:rsidRPr="006B1615" w:rsidRDefault="00903C24" w:rsidP="00C678AF">
            <w:pPr>
              <w:jc w:val="center"/>
              <w:rPr>
                <w:rFonts w:ascii="Arial" w:hAnsi="Arial" w:cs="Arial"/>
              </w:rPr>
            </w:pPr>
            <w:r w:rsidRPr="006B1615">
              <w:rPr>
                <w:rFonts w:ascii="Arial" w:hAnsi="Arial" w:cs="Arial"/>
              </w:rPr>
              <w:t>4,5</w:t>
            </w:r>
          </w:p>
        </w:tc>
        <w:tc>
          <w:tcPr>
            <w:tcW w:w="1071" w:type="dxa"/>
            <w:vAlign w:val="center"/>
          </w:tcPr>
          <w:p w:rsidR="00903C24" w:rsidRPr="006B1615" w:rsidRDefault="00903C24" w:rsidP="00C678AF">
            <w:pPr>
              <w:jc w:val="center"/>
              <w:rPr>
                <w:rFonts w:ascii="Arial" w:hAnsi="Arial" w:cs="Arial"/>
              </w:rPr>
            </w:pPr>
            <w:r w:rsidRPr="006B1615">
              <w:rPr>
                <w:rFonts w:ascii="Arial" w:hAnsi="Arial" w:cs="Arial"/>
              </w:rPr>
              <w:t>11,1</w:t>
            </w:r>
          </w:p>
        </w:tc>
        <w:tc>
          <w:tcPr>
            <w:tcW w:w="1072" w:type="dxa"/>
            <w:vAlign w:val="center"/>
          </w:tcPr>
          <w:p w:rsidR="00903C24" w:rsidRPr="006B1615" w:rsidRDefault="00903C24" w:rsidP="00C678AF">
            <w:pPr>
              <w:jc w:val="center"/>
              <w:rPr>
                <w:rFonts w:ascii="Arial" w:hAnsi="Arial" w:cs="Arial"/>
              </w:rPr>
            </w:pPr>
            <w:r w:rsidRPr="006B1615">
              <w:rPr>
                <w:rFonts w:ascii="Arial" w:hAnsi="Arial" w:cs="Arial"/>
              </w:rPr>
              <w:t>13,5</w:t>
            </w:r>
          </w:p>
        </w:tc>
      </w:tr>
      <w:tr w:rsidR="00CF4A13" w:rsidRPr="006B1615" w:rsidTr="00C678AF">
        <w:trPr>
          <w:trHeight w:val="310"/>
          <w:jc w:val="center"/>
        </w:trPr>
        <w:tc>
          <w:tcPr>
            <w:tcW w:w="4508" w:type="dxa"/>
          </w:tcPr>
          <w:p w:rsidR="00903C24" w:rsidRPr="006B1615" w:rsidRDefault="00903C24" w:rsidP="00E86998">
            <w:pPr>
              <w:rPr>
                <w:rFonts w:ascii="Arial" w:hAnsi="Arial" w:cs="Arial"/>
              </w:rPr>
            </w:pPr>
            <w:r w:rsidRPr="006B1615">
              <w:rPr>
                <w:rFonts w:ascii="Arial" w:hAnsi="Arial" w:cs="Arial"/>
              </w:rPr>
              <w:t>в т.ч. в местный бюджет  (млн.руб.)</w:t>
            </w:r>
          </w:p>
        </w:tc>
        <w:tc>
          <w:tcPr>
            <w:tcW w:w="1071" w:type="dxa"/>
            <w:vAlign w:val="center"/>
          </w:tcPr>
          <w:p w:rsidR="00903C24" w:rsidRPr="006B1615" w:rsidRDefault="00903C24" w:rsidP="00C678AF">
            <w:pPr>
              <w:jc w:val="center"/>
              <w:rPr>
                <w:rFonts w:ascii="Arial" w:hAnsi="Arial" w:cs="Arial"/>
              </w:rPr>
            </w:pPr>
            <w:r w:rsidRPr="006B1615">
              <w:rPr>
                <w:rFonts w:ascii="Arial" w:hAnsi="Arial" w:cs="Arial"/>
              </w:rPr>
              <w:t>0,1</w:t>
            </w:r>
          </w:p>
        </w:tc>
        <w:tc>
          <w:tcPr>
            <w:tcW w:w="1071" w:type="dxa"/>
            <w:vAlign w:val="center"/>
          </w:tcPr>
          <w:p w:rsidR="00903C24" w:rsidRPr="006B1615" w:rsidRDefault="00903C24" w:rsidP="00C678AF">
            <w:pPr>
              <w:jc w:val="center"/>
              <w:rPr>
                <w:rFonts w:ascii="Arial" w:hAnsi="Arial" w:cs="Arial"/>
              </w:rPr>
            </w:pPr>
            <w:r w:rsidRPr="006B1615">
              <w:rPr>
                <w:rFonts w:ascii="Arial" w:hAnsi="Arial" w:cs="Arial"/>
              </w:rPr>
              <w:t>0,2</w:t>
            </w:r>
          </w:p>
        </w:tc>
        <w:tc>
          <w:tcPr>
            <w:tcW w:w="1072" w:type="dxa"/>
            <w:vAlign w:val="center"/>
          </w:tcPr>
          <w:p w:rsidR="00903C24" w:rsidRPr="006B1615" w:rsidRDefault="00903C24" w:rsidP="00C678AF">
            <w:pPr>
              <w:jc w:val="center"/>
              <w:rPr>
                <w:rFonts w:ascii="Arial" w:hAnsi="Arial" w:cs="Arial"/>
              </w:rPr>
            </w:pPr>
            <w:r w:rsidRPr="006B1615">
              <w:rPr>
                <w:rFonts w:ascii="Arial" w:hAnsi="Arial" w:cs="Arial"/>
              </w:rPr>
              <w:t>1,6</w:t>
            </w:r>
          </w:p>
        </w:tc>
        <w:tc>
          <w:tcPr>
            <w:tcW w:w="1071" w:type="dxa"/>
            <w:vAlign w:val="center"/>
          </w:tcPr>
          <w:p w:rsidR="00903C24" w:rsidRPr="006B1615" w:rsidRDefault="00903C24" w:rsidP="00C678AF">
            <w:pPr>
              <w:jc w:val="center"/>
              <w:rPr>
                <w:rFonts w:ascii="Arial" w:hAnsi="Arial" w:cs="Arial"/>
              </w:rPr>
            </w:pPr>
            <w:r w:rsidRPr="006B1615">
              <w:rPr>
                <w:rFonts w:ascii="Arial" w:hAnsi="Arial" w:cs="Arial"/>
              </w:rPr>
              <w:t>5,1</w:t>
            </w:r>
          </w:p>
        </w:tc>
        <w:tc>
          <w:tcPr>
            <w:tcW w:w="1072" w:type="dxa"/>
            <w:vAlign w:val="center"/>
          </w:tcPr>
          <w:p w:rsidR="00903C24" w:rsidRPr="006B1615" w:rsidRDefault="00903C24" w:rsidP="00C678AF">
            <w:pPr>
              <w:jc w:val="center"/>
              <w:rPr>
                <w:rFonts w:ascii="Arial" w:hAnsi="Arial" w:cs="Arial"/>
              </w:rPr>
            </w:pPr>
            <w:r w:rsidRPr="006B1615">
              <w:rPr>
                <w:rFonts w:ascii="Arial" w:hAnsi="Arial" w:cs="Arial"/>
              </w:rPr>
              <w:t>8,5</w:t>
            </w:r>
          </w:p>
        </w:tc>
      </w:tr>
    </w:tbl>
    <w:p w:rsidR="00903C24" w:rsidRPr="00C678AF" w:rsidRDefault="00903C24" w:rsidP="00E86998">
      <w:pPr>
        <w:rPr>
          <w:rFonts w:ascii="Arial" w:hAnsi="Arial" w:cs="Arial"/>
          <w:sz w:val="20"/>
          <w:szCs w:val="20"/>
        </w:rPr>
      </w:pPr>
      <w:r w:rsidRPr="00C678AF">
        <w:rPr>
          <w:rFonts w:ascii="Arial" w:hAnsi="Arial" w:cs="Arial"/>
          <w:sz w:val="20"/>
          <w:szCs w:val="20"/>
        </w:rPr>
        <w:t>И</w:t>
      </w:r>
      <w:r w:rsidR="004A44C7" w:rsidRPr="00C678AF">
        <w:rPr>
          <w:rFonts w:ascii="Arial" w:hAnsi="Arial" w:cs="Arial"/>
          <w:sz w:val="20"/>
          <w:szCs w:val="20"/>
        </w:rPr>
        <w:t>сточник: данные администрации МР</w:t>
      </w:r>
    </w:p>
    <w:p w:rsidR="00903C24" w:rsidRPr="00036755" w:rsidRDefault="00903C24" w:rsidP="00E86998">
      <w:pPr>
        <w:ind w:firstLine="540"/>
        <w:jc w:val="both"/>
        <w:rPr>
          <w:rFonts w:ascii="Arial" w:hAnsi="Arial" w:cs="Arial"/>
          <w:sz w:val="26"/>
          <w:szCs w:val="26"/>
          <w:lang w:eastAsia="ar-SA"/>
        </w:rPr>
      </w:pP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Деятельность субъектов малого предпринимательства в основном направлена на удовлетворение локальных потребностей  муниципального образования.</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lastRenderedPageBreak/>
        <w:t xml:space="preserve"> Оборот субъектов малого предпринимательства в 2010г. по М</w:t>
      </w:r>
      <w:r w:rsidR="004A44C7" w:rsidRPr="00036755">
        <w:rPr>
          <w:rFonts w:ascii="Arial" w:hAnsi="Arial" w:cs="Arial"/>
          <w:sz w:val="26"/>
          <w:szCs w:val="26"/>
          <w:lang w:eastAsia="ar-SA"/>
        </w:rPr>
        <w:t>Р</w:t>
      </w:r>
      <w:r w:rsidRPr="00036755">
        <w:rPr>
          <w:rFonts w:ascii="Arial" w:hAnsi="Arial" w:cs="Arial"/>
          <w:sz w:val="26"/>
          <w:szCs w:val="26"/>
          <w:lang w:eastAsia="ar-SA"/>
        </w:rPr>
        <w:t xml:space="preserve"> составил 87,1 млн.руб. (в 3,6 раза больше чем в 2006г.). Значительная часть оборота -77,7%, приходится на малые  предприятия, на оптовую и розничную торговлю приходится – 17,1%. </w:t>
      </w:r>
    </w:p>
    <w:p w:rsidR="00903C24" w:rsidRPr="00036755" w:rsidRDefault="00903C24" w:rsidP="00E86998">
      <w:pPr>
        <w:pStyle w:val="aa"/>
        <w:spacing w:after="0"/>
        <w:ind w:left="0" w:firstLine="709"/>
        <w:jc w:val="center"/>
        <w:rPr>
          <w:rFonts w:ascii="Arial" w:hAnsi="Arial" w:cs="Arial"/>
          <w:b/>
          <w:sz w:val="26"/>
          <w:szCs w:val="26"/>
        </w:rPr>
      </w:pPr>
    </w:p>
    <w:p w:rsidR="00903C24" w:rsidRPr="00036755" w:rsidRDefault="00D32935" w:rsidP="00E86998">
      <w:pPr>
        <w:pStyle w:val="aa"/>
        <w:spacing w:after="0"/>
        <w:ind w:left="0"/>
        <w:jc w:val="center"/>
        <w:rPr>
          <w:rFonts w:ascii="Arial" w:hAnsi="Arial" w:cs="Arial"/>
          <w:b/>
          <w:sz w:val="26"/>
          <w:szCs w:val="26"/>
        </w:rPr>
      </w:pPr>
      <w:r>
        <w:rPr>
          <w:rFonts w:ascii="Arial" w:hAnsi="Arial" w:cs="Arial"/>
          <w:noProof/>
          <w:sz w:val="26"/>
          <w:szCs w:val="26"/>
          <w:lang w:eastAsia="ru-RU"/>
        </w:rPr>
        <w:drawing>
          <wp:inline distT="0" distB="0" distL="0" distR="0">
            <wp:extent cx="5532755" cy="2406650"/>
            <wp:effectExtent l="0" t="0" r="10795" b="12700"/>
            <wp:docPr id="14" name="Рисунок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903C24" w:rsidRPr="00036755" w:rsidRDefault="00903C24" w:rsidP="00E86998">
      <w:pPr>
        <w:ind w:firstLine="540"/>
        <w:jc w:val="both"/>
        <w:rPr>
          <w:rFonts w:ascii="Arial" w:hAnsi="Arial" w:cs="Arial"/>
          <w:sz w:val="26"/>
          <w:szCs w:val="26"/>
          <w:lang w:eastAsia="ar-SA"/>
        </w:rPr>
      </w:pPr>
    </w:p>
    <w:p w:rsidR="00C678AF" w:rsidRDefault="001B592A" w:rsidP="00E86998">
      <w:pPr>
        <w:ind w:firstLine="540"/>
        <w:jc w:val="center"/>
        <w:rPr>
          <w:rFonts w:ascii="Arial" w:hAnsi="Arial" w:cs="Arial"/>
          <w:b/>
          <w:lang w:eastAsia="ar-SA"/>
        </w:rPr>
      </w:pPr>
      <w:r w:rsidRPr="00C678AF">
        <w:rPr>
          <w:rFonts w:ascii="Arial" w:hAnsi="Arial" w:cs="Arial"/>
          <w:b/>
          <w:lang w:eastAsia="ar-SA"/>
        </w:rPr>
        <w:t>Рис. 13</w:t>
      </w:r>
      <w:r w:rsidR="00903C24" w:rsidRPr="00C678AF">
        <w:rPr>
          <w:rFonts w:ascii="Arial" w:hAnsi="Arial" w:cs="Arial"/>
          <w:b/>
          <w:lang w:eastAsia="ar-SA"/>
        </w:rPr>
        <w:t xml:space="preserve">. Динамика оборота субъектов </w:t>
      </w:r>
    </w:p>
    <w:p w:rsidR="00903C24" w:rsidRPr="00C678AF" w:rsidRDefault="00903C24" w:rsidP="00E86998">
      <w:pPr>
        <w:ind w:firstLine="540"/>
        <w:jc w:val="center"/>
        <w:rPr>
          <w:rFonts w:ascii="Arial" w:hAnsi="Arial" w:cs="Arial"/>
          <w:b/>
          <w:lang w:eastAsia="ar-SA"/>
        </w:rPr>
      </w:pPr>
      <w:r w:rsidRPr="00C678AF">
        <w:rPr>
          <w:rFonts w:ascii="Arial" w:hAnsi="Arial" w:cs="Arial"/>
          <w:b/>
          <w:lang w:eastAsia="ar-SA"/>
        </w:rPr>
        <w:t>малого предпринимательства, млн. руб.</w:t>
      </w:r>
    </w:p>
    <w:p w:rsidR="00903C24" w:rsidRPr="00036755" w:rsidRDefault="00903C24" w:rsidP="00E86998">
      <w:pPr>
        <w:ind w:firstLine="540"/>
        <w:jc w:val="center"/>
        <w:rPr>
          <w:rFonts w:ascii="Arial" w:hAnsi="Arial" w:cs="Arial"/>
          <w:b/>
          <w:sz w:val="26"/>
          <w:szCs w:val="26"/>
          <w:lang w:eastAsia="ar-SA"/>
        </w:rPr>
      </w:pPr>
    </w:p>
    <w:p w:rsidR="00903C24" w:rsidRPr="00036755" w:rsidRDefault="00D32935" w:rsidP="00C678AF">
      <w:pPr>
        <w:jc w:val="center"/>
        <w:rPr>
          <w:rFonts w:ascii="Arial" w:hAnsi="Arial" w:cs="Arial"/>
          <w:sz w:val="26"/>
          <w:szCs w:val="26"/>
          <w:lang w:eastAsia="ar-SA"/>
        </w:rPr>
      </w:pPr>
      <w:r>
        <w:rPr>
          <w:rFonts w:ascii="Arial" w:hAnsi="Arial" w:cs="Arial"/>
          <w:noProof/>
          <w:sz w:val="26"/>
          <w:szCs w:val="26"/>
        </w:rPr>
        <w:drawing>
          <wp:inline distT="0" distB="0" distL="0" distR="0">
            <wp:extent cx="5418455" cy="2296160"/>
            <wp:effectExtent l="0" t="0" r="10795" b="8890"/>
            <wp:docPr id="15" name="Рисунок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1B592A" w:rsidRPr="00036755" w:rsidRDefault="001B592A" w:rsidP="001B592A">
      <w:pPr>
        <w:ind w:firstLine="851"/>
        <w:jc w:val="both"/>
        <w:rPr>
          <w:rFonts w:ascii="Arial" w:hAnsi="Arial" w:cs="Arial"/>
          <w:sz w:val="26"/>
          <w:szCs w:val="26"/>
          <w:lang w:eastAsia="ar-SA"/>
        </w:rPr>
      </w:pPr>
    </w:p>
    <w:p w:rsidR="001B592A" w:rsidRPr="00C678AF" w:rsidRDefault="001B592A" w:rsidP="001B592A">
      <w:pPr>
        <w:ind w:firstLine="540"/>
        <w:jc w:val="center"/>
        <w:rPr>
          <w:rFonts w:ascii="Arial" w:hAnsi="Arial" w:cs="Arial"/>
          <w:b/>
          <w:lang w:eastAsia="ar-SA"/>
        </w:rPr>
      </w:pPr>
      <w:r w:rsidRPr="00C678AF">
        <w:rPr>
          <w:rFonts w:ascii="Arial" w:hAnsi="Arial" w:cs="Arial"/>
          <w:b/>
          <w:lang w:eastAsia="ar-SA"/>
        </w:rPr>
        <w:t xml:space="preserve">Рис. 14. Динамика налоговых поступлений от субъектов </w:t>
      </w:r>
    </w:p>
    <w:p w:rsidR="001B592A" w:rsidRPr="00C678AF" w:rsidRDefault="001B592A" w:rsidP="001B592A">
      <w:pPr>
        <w:ind w:firstLine="540"/>
        <w:jc w:val="center"/>
        <w:rPr>
          <w:rFonts w:ascii="Arial" w:hAnsi="Arial" w:cs="Arial"/>
          <w:b/>
          <w:lang w:eastAsia="ar-SA"/>
        </w:rPr>
      </w:pPr>
      <w:r w:rsidRPr="00C678AF">
        <w:rPr>
          <w:rFonts w:ascii="Arial" w:hAnsi="Arial" w:cs="Arial"/>
          <w:b/>
          <w:lang w:eastAsia="ar-SA"/>
        </w:rPr>
        <w:t>малого предпринимательства, млн. руб.</w:t>
      </w:r>
    </w:p>
    <w:p w:rsidR="001B592A" w:rsidRPr="00036755" w:rsidRDefault="001B592A" w:rsidP="001B592A">
      <w:pPr>
        <w:ind w:firstLine="851"/>
        <w:jc w:val="both"/>
        <w:rPr>
          <w:rFonts w:ascii="Arial" w:hAnsi="Arial" w:cs="Arial"/>
          <w:sz w:val="26"/>
          <w:szCs w:val="26"/>
          <w:lang w:eastAsia="ar-SA"/>
        </w:rPr>
      </w:pPr>
    </w:p>
    <w:p w:rsidR="00903C24" w:rsidRPr="00036755" w:rsidRDefault="00903C24" w:rsidP="001B592A">
      <w:pPr>
        <w:ind w:firstLine="851"/>
        <w:jc w:val="both"/>
        <w:rPr>
          <w:rFonts w:ascii="Arial" w:hAnsi="Arial" w:cs="Arial"/>
          <w:sz w:val="26"/>
          <w:szCs w:val="26"/>
          <w:lang w:eastAsia="ar-SA"/>
        </w:rPr>
      </w:pPr>
      <w:r w:rsidRPr="00036755">
        <w:rPr>
          <w:rFonts w:ascii="Arial" w:hAnsi="Arial" w:cs="Arial"/>
          <w:sz w:val="26"/>
          <w:szCs w:val="26"/>
          <w:lang w:eastAsia="ar-SA"/>
        </w:rPr>
        <w:t>Несмотря на то, что в М</w:t>
      </w:r>
      <w:r w:rsidR="004A44C7" w:rsidRPr="00036755">
        <w:rPr>
          <w:rFonts w:ascii="Arial" w:hAnsi="Arial" w:cs="Arial"/>
          <w:sz w:val="26"/>
          <w:szCs w:val="26"/>
          <w:lang w:eastAsia="ar-SA"/>
        </w:rPr>
        <w:t>Р</w:t>
      </w:r>
      <w:r w:rsidR="00C678AF">
        <w:rPr>
          <w:rFonts w:ascii="Arial" w:hAnsi="Arial" w:cs="Arial"/>
          <w:sz w:val="26"/>
          <w:szCs w:val="26"/>
          <w:lang w:eastAsia="ar-SA"/>
        </w:rPr>
        <w:t xml:space="preserve"> «Табасаранский район»</w:t>
      </w:r>
      <w:r w:rsidRPr="00036755">
        <w:rPr>
          <w:rFonts w:ascii="Arial" w:hAnsi="Arial" w:cs="Arial"/>
          <w:sz w:val="26"/>
          <w:szCs w:val="26"/>
          <w:lang w:eastAsia="ar-SA"/>
        </w:rPr>
        <w:t xml:space="preserve"> количество субъектов малого предпринимательства в 2010 г. относительно 2006 г. значительно выросло, но этого явно недостаточно для обеспечения какого-либо позитивного экономического роста. В муниципальном районе  не создано условий для развития малого предпринимательства, не сформирована </w:t>
      </w:r>
      <w:r w:rsidRPr="00036755">
        <w:rPr>
          <w:rFonts w:ascii="Arial" w:hAnsi="Arial" w:cs="Arial"/>
          <w:sz w:val="26"/>
          <w:szCs w:val="26"/>
        </w:rPr>
        <w:t xml:space="preserve">инфраструктура </w:t>
      </w:r>
      <w:r w:rsidRPr="00036755">
        <w:rPr>
          <w:rFonts w:ascii="Arial" w:hAnsi="Arial" w:cs="Arial"/>
          <w:sz w:val="26"/>
          <w:szCs w:val="26"/>
          <w:lang w:eastAsia="ar-SA"/>
        </w:rPr>
        <w:t xml:space="preserve">развития бизнеса. В результате, несмотря на положительную динамику  налоговых поступлений, увеличение количества субъектов и численности работающих в 2010г. относительно 2006 г. в 1,9 раза, такой показатель как, число субъектов малого </w:t>
      </w:r>
      <w:r w:rsidRPr="00036755">
        <w:rPr>
          <w:rFonts w:ascii="Arial" w:hAnsi="Arial" w:cs="Arial"/>
          <w:sz w:val="26"/>
          <w:szCs w:val="26"/>
          <w:lang w:eastAsia="ar-SA"/>
        </w:rPr>
        <w:lastRenderedPageBreak/>
        <w:t xml:space="preserve">предпринимательства в расчёте на 10000 человек населения, остаётся низким и </w:t>
      </w:r>
      <w:r w:rsidR="00C678AF" w:rsidRPr="00036755">
        <w:rPr>
          <w:rFonts w:ascii="Arial" w:hAnsi="Arial" w:cs="Arial"/>
          <w:sz w:val="26"/>
          <w:szCs w:val="26"/>
          <w:lang w:eastAsia="ar-SA"/>
        </w:rPr>
        <w:t>в 2010</w:t>
      </w:r>
      <w:r w:rsidR="00C678AF">
        <w:rPr>
          <w:rFonts w:ascii="Arial" w:hAnsi="Arial" w:cs="Arial"/>
          <w:sz w:val="26"/>
          <w:szCs w:val="26"/>
          <w:lang w:eastAsia="ar-SA"/>
        </w:rPr>
        <w:t xml:space="preserve"> </w:t>
      </w:r>
      <w:r w:rsidR="00C678AF" w:rsidRPr="00036755">
        <w:rPr>
          <w:rFonts w:ascii="Arial" w:hAnsi="Arial" w:cs="Arial"/>
          <w:sz w:val="26"/>
          <w:szCs w:val="26"/>
          <w:lang w:eastAsia="ar-SA"/>
        </w:rPr>
        <w:t>г.</w:t>
      </w:r>
      <w:r w:rsidR="00C678AF">
        <w:rPr>
          <w:rFonts w:ascii="Arial" w:hAnsi="Arial" w:cs="Arial"/>
          <w:sz w:val="26"/>
          <w:szCs w:val="26"/>
          <w:lang w:eastAsia="ar-SA"/>
        </w:rPr>
        <w:t xml:space="preserve"> </w:t>
      </w:r>
      <w:r w:rsidRPr="00036755">
        <w:rPr>
          <w:rFonts w:ascii="Arial" w:hAnsi="Arial" w:cs="Arial"/>
          <w:sz w:val="26"/>
          <w:szCs w:val="26"/>
          <w:lang w:eastAsia="ar-SA"/>
        </w:rPr>
        <w:t>составил 170 единиц.</w:t>
      </w:r>
    </w:p>
    <w:p w:rsidR="00903C24" w:rsidRPr="00036755" w:rsidRDefault="00903C24" w:rsidP="00E86998">
      <w:pPr>
        <w:ind w:firstLine="540"/>
        <w:jc w:val="both"/>
        <w:rPr>
          <w:rFonts w:ascii="Arial" w:hAnsi="Arial" w:cs="Arial"/>
          <w:sz w:val="26"/>
          <w:szCs w:val="26"/>
        </w:rPr>
      </w:pPr>
    </w:p>
    <w:p w:rsidR="00903C24" w:rsidRPr="00036755" w:rsidRDefault="00903C24" w:rsidP="00606FB0">
      <w:pPr>
        <w:ind w:left="360"/>
        <w:rPr>
          <w:rFonts w:ascii="Arial" w:hAnsi="Arial" w:cs="Arial"/>
          <w:b/>
          <w:sz w:val="26"/>
          <w:szCs w:val="26"/>
        </w:rPr>
      </w:pPr>
      <w:r w:rsidRPr="00036755">
        <w:rPr>
          <w:rFonts w:ascii="Arial" w:hAnsi="Arial" w:cs="Arial"/>
          <w:b/>
          <w:sz w:val="26"/>
          <w:szCs w:val="26"/>
        </w:rPr>
        <w:t xml:space="preserve">1.6. Здравоохранение </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Анализ развития здравоохранения района показал на наличие в этой области ряда серьёзных проблем. В М</w:t>
      </w:r>
      <w:r w:rsidR="004A44C7" w:rsidRPr="00036755">
        <w:rPr>
          <w:rFonts w:ascii="Arial" w:hAnsi="Arial" w:cs="Arial"/>
          <w:sz w:val="26"/>
          <w:szCs w:val="26"/>
          <w:lang w:eastAsia="ar-SA"/>
        </w:rPr>
        <w:t>Р</w:t>
      </w:r>
      <w:r w:rsidRPr="00036755">
        <w:rPr>
          <w:rFonts w:ascii="Arial" w:hAnsi="Arial" w:cs="Arial"/>
          <w:sz w:val="26"/>
          <w:szCs w:val="26"/>
          <w:lang w:eastAsia="ar-SA"/>
        </w:rPr>
        <w:t xml:space="preserve"> остаются очень высокими показатели младенческой смертности. Несмотря на то, что уровень младенческой смертности в 2010 г. незначительно снизился по сравнению с  2006 г. (на 1,4%), но относительно 2009 г. он значительно вырос (на 6,2%). В целом среднегодовой показатель по детской смертности за 2006-2010 гг. остаётся очень высоким и составляет 13,64 случаев на 1000 родившихся живыми. Число случаев первичной заболеваемости детей в возрасте 14 лет на 1000 детей составило в 2010г. – 1186,7 ( в 2,9 раза больше уровня 2006г.)</w:t>
      </w:r>
    </w:p>
    <w:p w:rsidR="00903C24" w:rsidRPr="00036755" w:rsidRDefault="00903C24" w:rsidP="00043E72">
      <w:pPr>
        <w:ind w:firstLine="540"/>
        <w:jc w:val="both"/>
        <w:rPr>
          <w:rFonts w:ascii="Arial" w:hAnsi="Arial" w:cs="Arial"/>
          <w:sz w:val="26"/>
          <w:szCs w:val="26"/>
          <w:lang w:eastAsia="ar-SA"/>
        </w:rPr>
      </w:pPr>
      <w:r w:rsidRPr="00036755">
        <w:rPr>
          <w:rFonts w:ascii="Arial" w:hAnsi="Arial" w:cs="Arial"/>
          <w:sz w:val="26"/>
          <w:szCs w:val="26"/>
          <w:lang w:eastAsia="ar-SA"/>
        </w:rPr>
        <w:t xml:space="preserve"> Обеспеченность населения муниципального района квалифицирован</w:t>
      </w:r>
      <w:r w:rsidR="00822333" w:rsidRPr="00036755">
        <w:rPr>
          <w:rFonts w:ascii="Arial" w:hAnsi="Arial" w:cs="Arial"/>
          <w:sz w:val="26"/>
          <w:szCs w:val="26"/>
          <w:lang w:eastAsia="ar-SA"/>
        </w:rPr>
        <w:t>-</w:t>
      </w:r>
      <w:r w:rsidRPr="00036755">
        <w:rPr>
          <w:rFonts w:ascii="Arial" w:hAnsi="Arial" w:cs="Arial"/>
          <w:sz w:val="26"/>
          <w:szCs w:val="26"/>
          <w:lang w:eastAsia="ar-SA"/>
        </w:rPr>
        <w:t>ными медицинскими кадрами значительно ниже общереспубликанского уровня. В 2010 г. уровень обеспеченности врачами в М</w:t>
      </w:r>
      <w:r w:rsidR="00822333" w:rsidRPr="00036755">
        <w:rPr>
          <w:rFonts w:ascii="Arial" w:hAnsi="Arial" w:cs="Arial"/>
          <w:sz w:val="26"/>
          <w:szCs w:val="26"/>
          <w:lang w:eastAsia="ar-SA"/>
        </w:rPr>
        <w:t>Р</w:t>
      </w:r>
      <w:r w:rsidRPr="00036755">
        <w:rPr>
          <w:rFonts w:ascii="Arial" w:hAnsi="Arial" w:cs="Arial"/>
          <w:sz w:val="26"/>
          <w:szCs w:val="26"/>
          <w:lang w:eastAsia="ar-SA"/>
        </w:rPr>
        <w:t xml:space="preserve">  составил 14,8 на 10 тыс. человек населения, что в 2,7 раза ниже уровня среднереспубликанского показателя (39,9 на 10 тыс. чел. населения). Обеспеченность средним медицинским персоналом также очень низка и составила  в 2010 г. 67 на 10 тыс. чел. населения.  В 14 населённых пунктах вообще отсутствуют какие-либо медицинские учреждения.</w:t>
      </w:r>
    </w:p>
    <w:p w:rsidR="00903C24" w:rsidRDefault="00903C24" w:rsidP="00C678AF">
      <w:pPr>
        <w:ind w:firstLine="540"/>
        <w:jc w:val="both"/>
        <w:rPr>
          <w:rFonts w:ascii="Arial" w:hAnsi="Arial" w:cs="Arial"/>
          <w:sz w:val="26"/>
          <w:szCs w:val="26"/>
          <w:lang w:eastAsia="ar-SA"/>
        </w:rPr>
      </w:pPr>
      <w:r w:rsidRPr="00036755">
        <w:rPr>
          <w:rFonts w:ascii="Arial" w:hAnsi="Arial" w:cs="Arial"/>
          <w:sz w:val="26"/>
          <w:szCs w:val="26"/>
          <w:lang w:eastAsia="ar-SA"/>
        </w:rPr>
        <w:t xml:space="preserve">В муниципальном районе остро стоит проблема с обеспеченностью больничными койками.  В 2010 г. уровень обеспеченности койками составляла 31,2 на 10 тыс. чел. Населения. Обеспеченность больничными койками в 3,1 раза ниже среднероссийского показателя (96,8 на 10 тыс. чел. населения). Остро стоит проблема с обеспеченностью детскими специализированными койками. </w:t>
      </w:r>
    </w:p>
    <w:p w:rsidR="00C678AF" w:rsidRPr="00036755" w:rsidRDefault="00C678AF" w:rsidP="00C678AF">
      <w:pPr>
        <w:ind w:firstLine="540"/>
        <w:jc w:val="both"/>
        <w:rPr>
          <w:rFonts w:ascii="Arial" w:hAnsi="Arial" w:cs="Arial"/>
          <w:sz w:val="26"/>
          <w:szCs w:val="26"/>
          <w:lang w:eastAsia="ar-SA"/>
        </w:rPr>
      </w:pPr>
      <w:r w:rsidRPr="00036755">
        <w:rPr>
          <w:rFonts w:ascii="Arial" w:hAnsi="Arial" w:cs="Arial"/>
          <w:sz w:val="26"/>
          <w:szCs w:val="26"/>
          <w:lang w:eastAsia="ar-SA"/>
        </w:rPr>
        <w:t xml:space="preserve">Большинство больничных, амбулаторно-поликлинических учреждений здравоохранения МР, расположены в нетиповых, приспособленных помещениях, некоторые даже без элементарных условий, требующих капитального ремонта. Уровень госпитализации на 100 жителей растёт и составил в 2010г. – 11,3 случая (120,2% к 2006 г.). </w:t>
      </w:r>
    </w:p>
    <w:p w:rsidR="00C678AF" w:rsidRPr="00036755" w:rsidRDefault="00C678AF" w:rsidP="00C678AF">
      <w:pPr>
        <w:ind w:firstLine="540"/>
        <w:jc w:val="both"/>
        <w:rPr>
          <w:rFonts w:ascii="Arial" w:hAnsi="Arial" w:cs="Arial"/>
          <w:sz w:val="26"/>
          <w:szCs w:val="26"/>
          <w:lang w:eastAsia="ar-SA"/>
        </w:rPr>
      </w:pPr>
      <w:r w:rsidRPr="00036755">
        <w:rPr>
          <w:rFonts w:ascii="Arial" w:hAnsi="Arial" w:cs="Arial"/>
          <w:sz w:val="26"/>
          <w:szCs w:val="26"/>
          <w:lang w:eastAsia="ar-SA"/>
        </w:rPr>
        <w:t>Фактическая мощность амбулаторно-поликлинических учреждений в МР «Табасаранский район» за 2006 – 2010гг снизилась с 460 до 360 посещений в смену.</w:t>
      </w:r>
    </w:p>
    <w:p w:rsidR="00C678AF" w:rsidRPr="00036755" w:rsidRDefault="00C678AF" w:rsidP="00C678AF">
      <w:pPr>
        <w:ind w:firstLine="540"/>
        <w:jc w:val="both"/>
        <w:rPr>
          <w:rFonts w:ascii="Arial" w:hAnsi="Arial" w:cs="Arial"/>
          <w:sz w:val="26"/>
          <w:szCs w:val="26"/>
        </w:rPr>
      </w:pPr>
    </w:p>
    <w:p w:rsidR="00903C24" w:rsidRPr="00C678AF" w:rsidRDefault="00903C24" w:rsidP="00E86998">
      <w:pPr>
        <w:jc w:val="center"/>
        <w:rPr>
          <w:rFonts w:ascii="Arial" w:hAnsi="Arial" w:cs="Arial"/>
          <w:b/>
        </w:rPr>
      </w:pPr>
      <w:r w:rsidRPr="00C678AF">
        <w:rPr>
          <w:rFonts w:ascii="Arial" w:hAnsi="Arial" w:cs="Arial"/>
          <w:b/>
        </w:rPr>
        <w:t xml:space="preserve">Таблица 15. Динамика основных показателей развития здравоохранения в муниципальном </w:t>
      </w:r>
      <w:r w:rsidR="00822333" w:rsidRPr="00C678AF">
        <w:rPr>
          <w:rFonts w:ascii="Arial" w:hAnsi="Arial" w:cs="Arial"/>
          <w:b/>
        </w:rPr>
        <w:t>районе</w:t>
      </w:r>
      <w:r w:rsidRPr="00C678AF">
        <w:rPr>
          <w:rFonts w:ascii="Arial" w:hAnsi="Arial" w:cs="Arial"/>
          <w:b/>
        </w:rPr>
        <w:t xml:space="preserve"> «Табасаранский район»</w:t>
      </w:r>
    </w:p>
    <w:p w:rsidR="00903C24" w:rsidRPr="00C678AF" w:rsidRDefault="00903C24" w:rsidP="00E86998">
      <w:pPr>
        <w:jc w:val="center"/>
        <w:rPr>
          <w:rFonts w:ascii="Arial" w:hAnsi="Arial" w:cs="Arial"/>
          <w:b/>
        </w:rPr>
      </w:pPr>
    </w:p>
    <w:tbl>
      <w:tblPr>
        <w:tblW w:w="9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67"/>
        <w:gridCol w:w="1080"/>
        <w:gridCol w:w="1080"/>
        <w:gridCol w:w="1080"/>
        <w:gridCol w:w="1080"/>
        <w:gridCol w:w="1080"/>
      </w:tblGrid>
      <w:tr w:rsidR="00CF4A13" w:rsidRPr="00C678AF" w:rsidTr="00C678AF">
        <w:trPr>
          <w:jc w:val="center"/>
        </w:trPr>
        <w:tc>
          <w:tcPr>
            <w:tcW w:w="4267" w:type="dxa"/>
          </w:tcPr>
          <w:p w:rsidR="00903C24" w:rsidRPr="00C678AF" w:rsidRDefault="00903C24" w:rsidP="00E86998">
            <w:pPr>
              <w:jc w:val="center"/>
              <w:rPr>
                <w:rFonts w:ascii="Arial" w:hAnsi="Arial" w:cs="Arial"/>
                <w:b/>
              </w:rPr>
            </w:pPr>
            <w:r w:rsidRPr="00C678AF">
              <w:rPr>
                <w:rFonts w:ascii="Arial" w:hAnsi="Arial" w:cs="Arial"/>
                <w:b/>
              </w:rPr>
              <w:t>Наименование показателей</w:t>
            </w:r>
          </w:p>
        </w:tc>
        <w:tc>
          <w:tcPr>
            <w:tcW w:w="1080" w:type="dxa"/>
          </w:tcPr>
          <w:p w:rsidR="00903C24" w:rsidRPr="00C678AF" w:rsidRDefault="00903C24" w:rsidP="00E86998">
            <w:pPr>
              <w:jc w:val="center"/>
              <w:rPr>
                <w:rFonts w:ascii="Arial" w:hAnsi="Arial" w:cs="Arial"/>
                <w:b/>
              </w:rPr>
            </w:pPr>
            <w:r w:rsidRPr="00C678AF">
              <w:rPr>
                <w:rFonts w:ascii="Arial" w:hAnsi="Arial" w:cs="Arial"/>
                <w:b/>
              </w:rPr>
              <w:t>2006</w:t>
            </w:r>
            <w:r w:rsidR="00C678AF">
              <w:rPr>
                <w:rFonts w:ascii="Arial" w:hAnsi="Arial" w:cs="Arial"/>
                <w:b/>
              </w:rPr>
              <w:t xml:space="preserve"> г.</w:t>
            </w:r>
          </w:p>
        </w:tc>
        <w:tc>
          <w:tcPr>
            <w:tcW w:w="1080" w:type="dxa"/>
          </w:tcPr>
          <w:p w:rsidR="00903C24" w:rsidRPr="00C678AF" w:rsidRDefault="00903C24" w:rsidP="00E86998">
            <w:pPr>
              <w:jc w:val="center"/>
              <w:rPr>
                <w:rFonts w:ascii="Arial" w:hAnsi="Arial" w:cs="Arial"/>
                <w:b/>
              </w:rPr>
            </w:pPr>
            <w:r w:rsidRPr="00C678AF">
              <w:rPr>
                <w:rFonts w:ascii="Arial" w:hAnsi="Arial" w:cs="Arial"/>
                <w:b/>
              </w:rPr>
              <w:t>2007</w:t>
            </w:r>
            <w:r w:rsidR="00C678AF">
              <w:rPr>
                <w:rFonts w:ascii="Arial" w:hAnsi="Arial" w:cs="Arial"/>
                <w:b/>
              </w:rPr>
              <w:t xml:space="preserve"> г.</w:t>
            </w:r>
          </w:p>
        </w:tc>
        <w:tc>
          <w:tcPr>
            <w:tcW w:w="1080" w:type="dxa"/>
          </w:tcPr>
          <w:p w:rsidR="00903C24" w:rsidRPr="00C678AF" w:rsidRDefault="00903C24" w:rsidP="00E86998">
            <w:pPr>
              <w:jc w:val="center"/>
              <w:rPr>
                <w:rFonts w:ascii="Arial" w:hAnsi="Arial" w:cs="Arial"/>
                <w:b/>
              </w:rPr>
            </w:pPr>
            <w:r w:rsidRPr="00C678AF">
              <w:rPr>
                <w:rFonts w:ascii="Arial" w:hAnsi="Arial" w:cs="Arial"/>
                <w:b/>
              </w:rPr>
              <w:t>2008</w:t>
            </w:r>
            <w:r w:rsidR="00C678AF">
              <w:rPr>
                <w:rFonts w:ascii="Arial" w:hAnsi="Arial" w:cs="Arial"/>
                <w:b/>
              </w:rPr>
              <w:t xml:space="preserve"> г.</w:t>
            </w:r>
          </w:p>
        </w:tc>
        <w:tc>
          <w:tcPr>
            <w:tcW w:w="1080" w:type="dxa"/>
          </w:tcPr>
          <w:p w:rsidR="00903C24" w:rsidRPr="00C678AF" w:rsidRDefault="00903C24" w:rsidP="00E86998">
            <w:pPr>
              <w:jc w:val="center"/>
              <w:rPr>
                <w:rFonts w:ascii="Arial" w:hAnsi="Arial" w:cs="Arial"/>
                <w:b/>
              </w:rPr>
            </w:pPr>
            <w:r w:rsidRPr="00C678AF">
              <w:rPr>
                <w:rFonts w:ascii="Arial" w:hAnsi="Arial" w:cs="Arial"/>
                <w:b/>
              </w:rPr>
              <w:t>2009</w:t>
            </w:r>
            <w:r w:rsidR="00C678AF">
              <w:rPr>
                <w:rFonts w:ascii="Arial" w:hAnsi="Arial" w:cs="Arial"/>
                <w:b/>
              </w:rPr>
              <w:t xml:space="preserve"> г.</w:t>
            </w:r>
          </w:p>
        </w:tc>
        <w:tc>
          <w:tcPr>
            <w:tcW w:w="1080" w:type="dxa"/>
          </w:tcPr>
          <w:p w:rsidR="00903C24" w:rsidRPr="00C678AF" w:rsidRDefault="00903C24" w:rsidP="00E86998">
            <w:pPr>
              <w:jc w:val="center"/>
              <w:rPr>
                <w:rFonts w:ascii="Arial" w:hAnsi="Arial" w:cs="Arial"/>
                <w:b/>
              </w:rPr>
            </w:pPr>
            <w:r w:rsidRPr="00C678AF">
              <w:rPr>
                <w:rFonts w:ascii="Arial" w:hAnsi="Arial" w:cs="Arial"/>
                <w:b/>
              </w:rPr>
              <w:t>2010</w:t>
            </w:r>
            <w:r w:rsidR="00C678AF">
              <w:rPr>
                <w:rFonts w:ascii="Arial" w:hAnsi="Arial" w:cs="Arial"/>
                <w:b/>
              </w:rPr>
              <w:t xml:space="preserve"> г.</w:t>
            </w:r>
          </w:p>
        </w:tc>
      </w:tr>
      <w:tr w:rsidR="00CF4A13" w:rsidRPr="00C678AF" w:rsidTr="00C678AF">
        <w:trPr>
          <w:jc w:val="center"/>
        </w:trPr>
        <w:tc>
          <w:tcPr>
            <w:tcW w:w="4267" w:type="dxa"/>
          </w:tcPr>
          <w:p w:rsidR="00903C24" w:rsidRPr="00C678AF" w:rsidRDefault="00903C24" w:rsidP="00E86998">
            <w:pPr>
              <w:rPr>
                <w:rFonts w:ascii="Arial" w:hAnsi="Arial" w:cs="Arial"/>
              </w:rPr>
            </w:pPr>
            <w:r w:rsidRPr="00C678AF">
              <w:rPr>
                <w:rFonts w:ascii="Arial" w:hAnsi="Arial" w:cs="Arial"/>
              </w:rPr>
              <w:t>Районные больницы (единиц)</w:t>
            </w:r>
          </w:p>
        </w:tc>
        <w:tc>
          <w:tcPr>
            <w:tcW w:w="1080" w:type="dxa"/>
          </w:tcPr>
          <w:p w:rsidR="00903C24" w:rsidRPr="00C678AF" w:rsidRDefault="00903C24" w:rsidP="00E86998">
            <w:pPr>
              <w:jc w:val="center"/>
              <w:rPr>
                <w:rFonts w:ascii="Arial" w:hAnsi="Arial" w:cs="Arial"/>
              </w:rPr>
            </w:pPr>
            <w:r w:rsidRPr="00C678AF">
              <w:rPr>
                <w:rFonts w:ascii="Arial" w:hAnsi="Arial" w:cs="Arial"/>
              </w:rPr>
              <w:t>1</w:t>
            </w:r>
          </w:p>
        </w:tc>
        <w:tc>
          <w:tcPr>
            <w:tcW w:w="1080" w:type="dxa"/>
          </w:tcPr>
          <w:p w:rsidR="00903C24" w:rsidRPr="00C678AF" w:rsidRDefault="00903C24" w:rsidP="00043E72">
            <w:pPr>
              <w:jc w:val="center"/>
              <w:rPr>
                <w:rFonts w:ascii="Arial" w:hAnsi="Arial" w:cs="Arial"/>
              </w:rPr>
            </w:pPr>
            <w:r w:rsidRPr="00C678AF">
              <w:rPr>
                <w:rFonts w:ascii="Arial" w:hAnsi="Arial" w:cs="Arial"/>
              </w:rPr>
              <w:t>1</w:t>
            </w:r>
          </w:p>
        </w:tc>
        <w:tc>
          <w:tcPr>
            <w:tcW w:w="1080" w:type="dxa"/>
          </w:tcPr>
          <w:p w:rsidR="00903C24" w:rsidRPr="00C678AF" w:rsidRDefault="00903C24" w:rsidP="00043E72">
            <w:pPr>
              <w:jc w:val="center"/>
              <w:rPr>
                <w:rFonts w:ascii="Arial" w:hAnsi="Arial" w:cs="Arial"/>
              </w:rPr>
            </w:pPr>
            <w:r w:rsidRPr="00C678AF">
              <w:rPr>
                <w:rFonts w:ascii="Arial" w:hAnsi="Arial" w:cs="Arial"/>
              </w:rPr>
              <w:t>1</w:t>
            </w:r>
          </w:p>
        </w:tc>
        <w:tc>
          <w:tcPr>
            <w:tcW w:w="1080" w:type="dxa"/>
          </w:tcPr>
          <w:p w:rsidR="00903C24" w:rsidRPr="00C678AF" w:rsidRDefault="00903C24" w:rsidP="00043E72">
            <w:pPr>
              <w:jc w:val="center"/>
              <w:rPr>
                <w:rFonts w:ascii="Arial" w:hAnsi="Arial" w:cs="Arial"/>
              </w:rPr>
            </w:pPr>
            <w:r w:rsidRPr="00C678AF">
              <w:rPr>
                <w:rFonts w:ascii="Arial" w:hAnsi="Arial" w:cs="Arial"/>
              </w:rPr>
              <w:t>1</w:t>
            </w:r>
          </w:p>
        </w:tc>
        <w:tc>
          <w:tcPr>
            <w:tcW w:w="1080" w:type="dxa"/>
          </w:tcPr>
          <w:p w:rsidR="00903C24" w:rsidRPr="00C678AF" w:rsidRDefault="00903C24" w:rsidP="00043E72">
            <w:pPr>
              <w:jc w:val="center"/>
              <w:rPr>
                <w:rFonts w:ascii="Arial" w:hAnsi="Arial" w:cs="Arial"/>
              </w:rPr>
            </w:pPr>
            <w:r w:rsidRPr="00C678AF">
              <w:rPr>
                <w:rFonts w:ascii="Arial" w:hAnsi="Arial" w:cs="Arial"/>
              </w:rPr>
              <w:t>1</w:t>
            </w:r>
          </w:p>
        </w:tc>
      </w:tr>
      <w:tr w:rsidR="00CF4A13" w:rsidRPr="00C678AF" w:rsidTr="00C678AF">
        <w:trPr>
          <w:jc w:val="center"/>
        </w:trPr>
        <w:tc>
          <w:tcPr>
            <w:tcW w:w="4267" w:type="dxa"/>
          </w:tcPr>
          <w:p w:rsidR="00903C24" w:rsidRPr="00C678AF" w:rsidRDefault="00903C24" w:rsidP="00E86998">
            <w:pPr>
              <w:rPr>
                <w:rFonts w:ascii="Arial" w:hAnsi="Arial" w:cs="Arial"/>
              </w:rPr>
            </w:pPr>
            <w:r w:rsidRPr="00C678AF">
              <w:rPr>
                <w:rFonts w:ascii="Arial" w:hAnsi="Arial" w:cs="Arial"/>
              </w:rPr>
              <w:t>Участковые больницы (единиц)</w:t>
            </w:r>
          </w:p>
        </w:tc>
        <w:tc>
          <w:tcPr>
            <w:tcW w:w="1080" w:type="dxa"/>
          </w:tcPr>
          <w:p w:rsidR="00903C24" w:rsidRPr="00C678AF" w:rsidRDefault="00903C24" w:rsidP="00E86998">
            <w:pPr>
              <w:jc w:val="center"/>
              <w:rPr>
                <w:rFonts w:ascii="Arial" w:hAnsi="Arial" w:cs="Arial"/>
              </w:rPr>
            </w:pPr>
            <w:r w:rsidRPr="00C678AF">
              <w:rPr>
                <w:rFonts w:ascii="Arial" w:hAnsi="Arial" w:cs="Arial"/>
              </w:rPr>
              <w:t>2</w:t>
            </w:r>
          </w:p>
        </w:tc>
        <w:tc>
          <w:tcPr>
            <w:tcW w:w="1080" w:type="dxa"/>
          </w:tcPr>
          <w:p w:rsidR="00903C24" w:rsidRPr="00C678AF" w:rsidRDefault="00903C24" w:rsidP="00043E72">
            <w:pPr>
              <w:jc w:val="center"/>
              <w:rPr>
                <w:rFonts w:ascii="Arial" w:hAnsi="Arial" w:cs="Arial"/>
              </w:rPr>
            </w:pPr>
            <w:r w:rsidRPr="00C678AF">
              <w:rPr>
                <w:rFonts w:ascii="Arial" w:hAnsi="Arial" w:cs="Arial"/>
              </w:rPr>
              <w:t>2</w:t>
            </w:r>
          </w:p>
        </w:tc>
        <w:tc>
          <w:tcPr>
            <w:tcW w:w="1080" w:type="dxa"/>
          </w:tcPr>
          <w:p w:rsidR="00903C24" w:rsidRPr="00C678AF" w:rsidRDefault="00903C24" w:rsidP="00043E72">
            <w:pPr>
              <w:jc w:val="center"/>
              <w:rPr>
                <w:rFonts w:ascii="Arial" w:hAnsi="Arial" w:cs="Arial"/>
              </w:rPr>
            </w:pPr>
            <w:r w:rsidRPr="00C678AF">
              <w:rPr>
                <w:rFonts w:ascii="Arial" w:hAnsi="Arial" w:cs="Arial"/>
              </w:rPr>
              <w:t>2</w:t>
            </w:r>
          </w:p>
        </w:tc>
        <w:tc>
          <w:tcPr>
            <w:tcW w:w="1080" w:type="dxa"/>
          </w:tcPr>
          <w:p w:rsidR="00903C24" w:rsidRPr="00C678AF" w:rsidRDefault="00903C24" w:rsidP="00043E72">
            <w:pPr>
              <w:jc w:val="center"/>
              <w:rPr>
                <w:rFonts w:ascii="Arial" w:hAnsi="Arial" w:cs="Arial"/>
              </w:rPr>
            </w:pPr>
            <w:r w:rsidRPr="00C678AF">
              <w:rPr>
                <w:rFonts w:ascii="Arial" w:hAnsi="Arial" w:cs="Arial"/>
              </w:rPr>
              <w:t>2</w:t>
            </w:r>
          </w:p>
        </w:tc>
        <w:tc>
          <w:tcPr>
            <w:tcW w:w="1080" w:type="dxa"/>
          </w:tcPr>
          <w:p w:rsidR="00903C24" w:rsidRPr="00C678AF" w:rsidRDefault="00903C24" w:rsidP="00043E72">
            <w:pPr>
              <w:jc w:val="center"/>
              <w:rPr>
                <w:rFonts w:ascii="Arial" w:hAnsi="Arial" w:cs="Arial"/>
              </w:rPr>
            </w:pPr>
            <w:r w:rsidRPr="00C678AF">
              <w:rPr>
                <w:rFonts w:ascii="Arial" w:hAnsi="Arial" w:cs="Arial"/>
              </w:rPr>
              <w:t>2</w:t>
            </w:r>
          </w:p>
        </w:tc>
      </w:tr>
      <w:tr w:rsidR="00CF4A13" w:rsidRPr="00C678AF" w:rsidTr="00C678AF">
        <w:trPr>
          <w:trHeight w:val="48"/>
          <w:jc w:val="center"/>
        </w:trPr>
        <w:tc>
          <w:tcPr>
            <w:tcW w:w="4267" w:type="dxa"/>
          </w:tcPr>
          <w:p w:rsidR="00903C24" w:rsidRPr="00C678AF" w:rsidRDefault="00903C24" w:rsidP="00E86998">
            <w:pPr>
              <w:rPr>
                <w:rFonts w:ascii="Arial" w:hAnsi="Arial" w:cs="Arial"/>
              </w:rPr>
            </w:pPr>
            <w:r w:rsidRPr="00C678AF">
              <w:rPr>
                <w:rFonts w:ascii="Arial" w:hAnsi="Arial" w:cs="Arial"/>
              </w:rPr>
              <w:t>Число  больничных коек (единиц)</w:t>
            </w:r>
          </w:p>
        </w:tc>
        <w:tc>
          <w:tcPr>
            <w:tcW w:w="1080" w:type="dxa"/>
          </w:tcPr>
          <w:p w:rsidR="00903C24" w:rsidRPr="00C678AF" w:rsidRDefault="00903C24" w:rsidP="00E86998">
            <w:pPr>
              <w:jc w:val="center"/>
              <w:rPr>
                <w:rFonts w:ascii="Arial" w:hAnsi="Arial" w:cs="Arial"/>
              </w:rPr>
            </w:pPr>
            <w:r w:rsidRPr="00C678AF">
              <w:rPr>
                <w:rFonts w:ascii="Arial" w:hAnsi="Arial" w:cs="Arial"/>
              </w:rPr>
              <w:t>194</w:t>
            </w:r>
          </w:p>
        </w:tc>
        <w:tc>
          <w:tcPr>
            <w:tcW w:w="1080" w:type="dxa"/>
          </w:tcPr>
          <w:p w:rsidR="00903C24" w:rsidRPr="00C678AF" w:rsidRDefault="00903C24">
            <w:pPr>
              <w:rPr>
                <w:rFonts w:ascii="Arial" w:hAnsi="Arial" w:cs="Arial"/>
              </w:rPr>
            </w:pPr>
            <w:r w:rsidRPr="00C678AF">
              <w:rPr>
                <w:rFonts w:ascii="Arial" w:hAnsi="Arial" w:cs="Arial"/>
              </w:rPr>
              <w:t>194</w:t>
            </w:r>
          </w:p>
        </w:tc>
        <w:tc>
          <w:tcPr>
            <w:tcW w:w="1080" w:type="dxa"/>
          </w:tcPr>
          <w:p w:rsidR="00903C24" w:rsidRPr="00C678AF" w:rsidRDefault="00903C24">
            <w:pPr>
              <w:rPr>
                <w:rFonts w:ascii="Arial" w:hAnsi="Arial" w:cs="Arial"/>
              </w:rPr>
            </w:pPr>
            <w:r w:rsidRPr="00C678AF">
              <w:rPr>
                <w:rFonts w:ascii="Arial" w:hAnsi="Arial" w:cs="Arial"/>
              </w:rPr>
              <w:t>194</w:t>
            </w:r>
          </w:p>
        </w:tc>
        <w:tc>
          <w:tcPr>
            <w:tcW w:w="1080" w:type="dxa"/>
          </w:tcPr>
          <w:p w:rsidR="00903C24" w:rsidRPr="00C678AF" w:rsidRDefault="00903C24">
            <w:pPr>
              <w:rPr>
                <w:rFonts w:ascii="Arial" w:hAnsi="Arial" w:cs="Arial"/>
              </w:rPr>
            </w:pPr>
            <w:r w:rsidRPr="00C678AF">
              <w:rPr>
                <w:rFonts w:ascii="Arial" w:hAnsi="Arial" w:cs="Arial"/>
              </w:rPr>
              <w:t>194</w:t>
            </w:r>
          </w:p>
        </w:tc>
        <w:tc>
          <w:tcPr>
            <w:tcW w:w="1080" w:type="dxa"/>
          </w:tcPr>
          <w:p w:rsidR="00903C24" w:rsidRPr="00C678AF" w:rsidRDefault="00903C24">
            <w:pPr>
              <w:rPr>
                <w:rFonts w:ascii="Arial" w:hAnsi="Arial" w:cs="Arial"/>
              </w:rPr>
            </w:pPr>
            <w:r w:rsidRPr="00C678AF">
              <w:rPr>
                <w:rFonts w:ascii="Arial" w:hAnsi="Arial" w:cs="Arial"/>
              </w:rPr>
              <w:t>194</w:t>
            </w:r>
          </w:p>
        </w:tc>
      </w:tr>
      <w:tr w:rsidR="00CF4A13" w:rsidRPr="00C678AF" w:rsidTr="00C678AF">
        <w:trPr>
          <w:trHeight w:val="48"/>
          <w:jc w:val="center"/>
        </w:trPr>
        <w:tc>
          <w:tcPr>
            <w:tcW w:w="4267" w:type="dxa"/>
          </w:tcPr>
          <w:p w:rsidR="00903C24" w:rsidRPr="00C678AF" w:rsidRDefault="00903C24" w:rsidP="00E86998">
            <w:pPr>
              <w:rPr>
                <w:rFonts w:ascii="Arial" w:hAnsi="Arial" w:cs="Arial"/>
              </w:rPr>
            </w:pPr>
            <w:r w:rsidRPr="00C678AF">
              <w:rPr>
                <w:rFonts w:ascii="Arial" w:hAnsi="Arial" w:cs="Arial"/>
              </w:rPr>
              <w:t>Число амбулаторных учреждений  (единиц)</w:t>
            </w:r>
          </w:p>
        </w:tc>
        <w:tc>
          <w:tcPr>
            <w:tcW w:w="1080" w:type="dxa"/>
          </w:tcPr>
          <w:p w:rsidR="00903C24" w:rsidRPr="00C678AF" w:rsidRDefault="00903C24" w:rsidP="008E3E3A">
            <w:pPr>
              <w:jc w:val="center"/>
              <w:rPr>
                <w:rFonts w:ascii="Arial" w:hAnsi="Arial" w:cs="Arial"/>
              </w:rPr>
            </w:pPr>
            <w:r w:rsidRPr="00C678AF">
              <w:rPr>
                <w:rFonts w:ascii="Arial" w:hAnsi="Arial" w:cs="Arial"/>
              </w:rPr>
              <w:t>9</w:t>
            </w:r>
          </w:p>
        </w:tc>
        <w:tc>
          <w:tcPr>
            <w:tcW w:w="1080" w:type="dxa"/>
          </w:tcPr>
          <w:p w:rsidR="00903C24" w:rsidRPr="00C678AF" w:rsidRDefault="00903C24" w:rsidP="008E3E3A">
            <w:pPr>
              <w:jc w:val="center"/>
              <w:rPr>
                <w:rFonts w:ascii="Arial" w:hAnsi="Arial" w:cs="Arial"/>
              </w:rPr>
            </w:pPr>
            <w:r w:rsidRPr="00C678AF">
              <w:rPr>
                <w:rFonts w:ascii="Arial" w:hAnsi="Arial" w:cs="Arial"/>
              </w:rPr>
              <w:t>9</w:t>
            </w:r>
          </w:p>
        </w:tc>
        <w:tc>
          <w:tcPr>
            <w:tcW w:w="1080" w:type="dxa"/>
          </w:tcPr>
          <w:p w:rsidR="00903C24" w:rsidRPr="00C678AF" w:rsidRDefault="00903C24" w:rsidP="008E3E3A">
            <w:pPr>
              <w:jc w:val="center"/>
              <w:rPr>
                <w:rFonts w:ascii="Arial" w:hAnsi="Arial" w:cs="Arial"/>
              </w:rPr>
            </w:pPr>
            <w:r w:rsidRPr="00C678AF">
              <w:rPr>
                <w:rFonts w:ascii="Arial" w:hAnsi="Arial" w:cs="Arial"/>
              </w:rPr>
              <w:t>9</w:t>
            </w:r>
          </w:p>
        </w:tc>
        <w:tc>
          <w:tcPr>
            <w:tcW w:w="1080" w:type="dxa"/>
          </w:tcPr>
          <w:p w:rsidR="00903C24" w:rsidRPr="00C678AF" w:rsidRDefault="00903C24" w:rsidP="008E3E3A">
            <w:pPr>
              <w:jc w:val="center"/>
              <w:rPr>
                <w:rFonts w:ascii="Arial" w:hAnsi="Arial" w:cs="Arial"/>
              </w:rPr>
            </w:pPr>
            <w:r w:rsidRPr="00C678AF">
              <w:rPr>
                <w:rFonts w:ascii="Arial" w:hAnsi="Arial" w:cs="Arial"/>
              </w:rPr>
              <w:t>9</w:t>
            </w:r>
          </w:p>
        </w:tc>
        <w:tc>
          <w:tcPr>
            <w:tcW w:w="1080" w:type="dxa"/>
          </w:tcPr>
          <w:p w:rsidR="00903C24" w:rsidRPr="00C678AF" w:rsidRDefault="00903C24" w:rsidP="008E3E3A">
            <w:pPr>
              <w:jc w:val="center"/>
              <w:rPr>
                <w:rFonts w:ascii="Arial" w:hAnsi="Arial" w:cs="Arial"/>
              </w:rPr>
            </w:pPr>
            <w:r w:rsidRPr="00C678AF">
              <w:rPr>
                <w:rFonts w:ascii="Arial" w:hAnsi="Arial" w:cs="Arial"/>
              </w:rPr>
              <w:t>9</w:t>
            </w:r>
          </w:p>
        </w:tc>
      </w:tr>
      <w:tr w:rsidR="00CF4A13" w:rsidRPr="00C678AF" w:rsidTr="00C678AF">
        <w:trPr>
          <w:trHeight w:val="48"/>
          <w:jc w:val="center"/>
        </w:trPr>
        <w:tc>
          <w:tcPr>
            <w:tcW w:w="4267" w:type="dxa"/>
          </w:tcPr>
          <w:p w:rsidR="00903C24" w:rsidRPr="00C678AF" w:rsidRDefault="00903C24" w:rsidP="00E86998">
            <w:pPr>
              <w:rPr>
                <w:rFonts w:ascii="Arial" w:hAnsi="Arial" w:cs="Arial"/>
              </w:rPr>
            </w:pPr>
            <w:r w:rsidRPr="00C678AF">
              <w:rPr>
                <w:rFonts w:ascii="Arial" w:hAnsi="Arial" w:cs="Arial"/>
              </w:rPr>
              <w:t xml:space="preserve"> из них требующие капитального ремонта (единиц)</w:t>
            </w:r>
          </w:p>
        </w:tc>
        <w:tc>
          <w:tcPr>
            <w:tcW w:w="1080" w:type="dxa"/>
          </w:tcPr>
          <w:p w:rsidR="00903C24" w:rsidRPr="00C678AF" w:rsidRDefault="00903C24" w:rsidP="00043E72">
            <w:pPr>
              <w:jc w:val="center"/>
              <w:rPr>
                <w:rFonts w:ascii="Arial" w:hAnsi="Arial" w:cs="Arial"/>
              </w:rPr>
            </w:pPr>
            <w:r w:rsidRPr="00C678AF">
              <w:rPr>
                <w:rFonts w:ascii="Arial" w:hAnsi="Arial" w:cs="Arial"/>
              </w:rPr>
              <w:t>9</w:t>
            </w:r>
          </w:p>
        </w:tc>
        <w:tc>
          <w:tcPr>
            <w:tcW w:w="1080" w:type="dxa"/>
          </w:tcPr>
          <w:p w:rsidR="00903C24" w:rsidRPr="00C678AF" w:rsidRDefault="00903C24" w:rsidP="00043E72">
            <w:pPr>
              <w:jc w:val="center"/>
              <w:rPr>
                <w:rFonts w:ascii="Arial" w:hAnsi="Arial" w:cs="Arial"/>
              </w:rPr>
            </w:pPr>
            <w:r w:rsidRPr="00C678AF">
              <w:rPr>
                <w:rFonts w:ascii="Arial" w:hAnsi="Arial" w:cs="Arial"/>
              </w:rPr>
              <w:t>9</w:t>
            </w:r>
          </w:p>
        </w:tc>
        <w:tc>
          <w:tcPr>
            <w:tcW w:w="1080" w:type="dxa"/>
          </w:tcPr>
          <w:p w:rsidR="00903C24" w:rsidRPr="00C678AF" w:rsidRDefault="00903C24" w:rsidP="00043E72">
            <w:pPr>
              <w:jc w:val="center"/>
              <w:rPr>
                <w:rFonts w:ascii="Arial" w:hAnsi="Arial" w:cs="Arial"/>
              </w:rPr>
            </w:pPr>
            <w:r w:rsidRPr="00C678AF">
              <w:rPr>
                <w:rFonts w:ascii="Arial" w:hAnsi="Arial" w:cs="Arial"/>
              </w:rPr>
              <w:t>9</w:t>
            </w:r>
          </w:p>
        </w:tc>
        <w:tc>
          <w:tcPr>
            <w:tcW w:w="1080" w:type="dxa"/>
          </w:tcPr>
          <w:p w:rsidR="00903C24" w:rsidRPr="00C678AF" w:rsidRDefault="00903C24" w:rsidP="00043E72">
            <w:pPr>
              <w:jc w:val="center"/>
              <w:rPr>
                <w:rFonts w:ascii="Arial" w:hAnsi="Arial" w:cs="Arial"/>
              </w:rPr>
            </w:pPr>
            <w:r w:rsidRPr="00C678AF">
              <w:rPr>
                <w:rFonts w:ascii="Arial" w:hAnsi="Arial" w:cs="Arial"/>
              </w:rPr>
              <w:t>9</w:t>
            </w:r>
          </w:p>
        </w:tc>
        <w:tc>
          <w:tcPr>
            <w:tcW w:w="1080" w:type="dxa"/>
          </w:tcPr>
          <w:p w:rsidR="00903C24" w:rsidRPr="00C678AF" w:rsidRDefault="00903C24" w:rsidP="00043E72">
            <w:pPr>
              <w:jc w:val="center"/>
              <w:rPr>
                <w:rFonts w:ascii="Arial" w:hAnsi="Arial" w:cs="Arial"/>
              </w:rPr>
            </w:pPr>
            <w:r w:rsidRPr="00C678AF">
              <w:rPr>
                <w:rFonts w:ascii="Arial" w:hAnsi="Arial" w:cs="Arial"/>
              </w:rPr>
              <w:t>9</w:t>
            </w:r>
          </w:p>
        </w:tc>
      </w:tr>
      <w:tr w:rsidR="00C678AF" w:rsidRPr="00C678AF" w:rsidTr="00727ED0">
        <w:trPr>
          <w:jc w:val="center"/>
        </w:trPr>
        <w:tc>
          <w:tcPr>
            <w:tcW w:w="4267" w:type="dxa"/>
          </w:tcPr>
          <w:p w:rsidR="00C678AF" w:rsidRPr="00C678AF" w:rsidRDefault="00C678AF" w:rsidP="00727ED0">
            <w:pPr>
              <w:jc w:val="center"/>
              <w:rPr>
                <w:rFonts w:ascii="Arial" w:hAnsi="Arial" w:cs="Arial"/>
                <w:b/>
              </w:rPr>
            </w:pPr>
            <w:r w:rsidRPr="00C678AF">
              <w:rPr>
                <w:rFonts w:ascii="Arial" w:hAnsi="Arial" w:cs="Arial"/>
                <w:b/>
              </w:rPr>
              <w:lastRenderedPageBreak/>
              <w:t>Наименование показателей</w:t>
            </w:r>
          </w:p>
        </w:tc>
        <w:tc>
          <w:tcPr>
            <w:tcW w:w="1080" w:type="dxa"/>
          </w:tcPr>
          <w:p w:rsidR="00C678AF" w:rsidRPr="00C678AF" w:rsidRDefault="00C678AF" w:rsidP="00727ED0">
            <w:pPr>
              <w:jc w:val="center"/>
              <w:rPr>
                <w:rFonts w:ascii="Arial" w:hAnsi="Arial" w:cs="Arial"/>
                <w:b/>
              </w:rPr>
            </w:pPr>
            <w:r w:rsidRPr="00C678AF">
              <w:rPr>
                <w:rFonts w:ascii="Arial" w:hAnsi="Arial" w:cs="Arial"/>
                <w:b/>
              </w:rPr>
              <w:t>2006</w:t>
            </w:r>
            <w:r>
              <w:rPr>
                <w:rFonts w:ascii="Arial" w:hAnsi="Arial" w:cs="Arial"/>
                <w:b/>
              </w:rPr>
              <w:t xml:space="preserve"> г.</w:t>
            </w:r>
          </w:p>
        </w:tc>
        <w:tc>
          <w:tcPr>
            <w:tcW w:w="1080" w:type="dxa"/>
          </w:tcPr>
          <w:p w:rsidR="00C678AF" w:rsidRPr="00C678AF" w:rsidRDefault="00C678AF" w:rsidP="00727ED0">
            <w:pPr>
              <w:jc w:val="center"/>
              <w:rPr>
                <w:rFonts w:ascii="Arial" w:hAnsi="Arial" w:cs="Arial"/>
                <w:b/>
              </w:rPr>
            </w:pPr>
            <w:r w:rsidRPr="00C678AF">
              <w:rPr>
                <w:rFonts w:ascii="Arial" w:hAnsi="Arial" w:cs="Arial"/>
                <w:b/>
              </w:rPr>
              <w:t>2007</w:t>
            </w:r>
            <w:r>
              <w:rPr>
                <w:rFonts w:ascii="Arial" w:hAnsi="Arial" w:cs="Arial"/>
                <w:b/>
              </w:rPr>
              <w:t xml:space="preserve"> г.</w:t>
            </w:r>
          </w:p>
        </w:tc>
        <w:tc>
          <w:tcPr>
            <w:tcW w:w="1080" w:type="dxa"/>
          </w:tcPr>
          <w:p w:rsidR="00C678AF" w:rsidRPr="00C678AF" w:rsidRDefault="00C678AF" w:rsidP="00727ED0">
            <w:pPr>
              <w:jc w:val="center"/>
              <w:rPr>
                <w:rFonts w:ascii="Arial" w:hAnsi="Arial" w:cs="Arial"/>
                <w:b/>
              </w:rPr>
            </w:pPr>
            <w:r w:rsidRPr="00C678AF">
              <w:rPr>
                <w:rFonts w:ascii="Arial" w:hAnsi="Arial" w:cs="Arial"/>
                <w:b/>
              </w:rPr>
              <w:t>2008</w:t>
            </w:r>
            <w:r>
              <w:rPr>
                <w:rFonts w:ascii="Arial" w:hAnsi="Arial" w:cs="Arial"/>
                <w:b/>
              </w:rPr>
              <w:t xml:space="preserve"> г.</w:t>
            </w:r>
          </w:p>
        </w:tc>
        <w:tc>
          <w:tcPr>
            <w:tcW w:w="1080" w:type="dxa"/>
          </w:tcPr>
          <w:p w:rsidR="00C678AF" w:rsidRPr="00C678AF" w:rsidRDefault="00C678AF" w:rsidP="00727ED0">
            <w:pPr>
              <w:jc w:val="center"/>
              <w:rPr>
                <w:rFonts w:ascii="Arial" w:hAnsi="Arial" w:cs="Arial"/>
                <w:b/>
              </w:rPr>
            </w:pPr>
            <w:r w:rsidRPr="00C678AF">
              <w:rPr>
                <w:rFonts w:ascii="Arial" w:hAnsi="Arial" w:cs="Arial"/>
                <w:b/>
              </w:rPr>
              <w:t>2009</w:t>
            </w:r>
            <w:r>
              <w:rPr>
                <w:rFonts w:ascii="Arial" w:hAnsi="Arial" w:cs="Arial"/>
                <w:b/>
              </w:rPr>
              <w:t xml:space="preserve"> г.</w:t>
            </w:r>
          </w:p>
        </w:tc>
        <w:tc>
          <w:tcPr>
            <w:tcW w:w="1080" w:type="dxa"/>
          </w:tcPr>
          <w:p w:rsidR="00C678AF" w:rsidRPr="00C678AF" w:rsidRDefault="00C678AF" w:rsidP="00727ED0">
            <w:pPr>
              <w:jc w:val="center"/>
              <w:rPr>
                <w:rFonts w:ascii="Arial" w:hAnsi="Arial" w:cs="Arial"/>
                <w:b/>
              </w:rPr>
            </w:pPr>
            <w:r w:rsidRPr="00C678AF">
              <w:rPr>
                <w:rFonts w:ascii="Arial" w:hAnsi="Arial" w:cs="Arial"/>
                <w:b/>
              </w:rPr>
              <w:t>2010</w:t>
            </w:r>
            <w:r>
              <w:rPr>
                <w:rFonts w:ascii="Arial" w:hAnsi="Arial" w:cs="Arial"/>
                <w:b/>
              </w:rPr>
              <w:t xml:space="preserve"> г.</w:t>
            </w:r>
          </w:p>
        </w:tc>
      </w:tr>
      <w:tr w:rsidR="00CF4A13" w:rsidRPr="00C678AF" w:rsidTr="00C678AF">
        <w:trPr>
          <w:trHeight w:val="310"/>
          <w:jc w:val="center"/>
        </w:trPr>
        <w:tc>
          <w:tcPr>
            <w:tcW w:w="4267" w:type="dxa"/>
          </w:tcPr>
          <w:p w:rsidR="00903C24" w:rsidRPr="00C678AF" w:rsidRDefault="00903C24" w:rsidP="00E86998">
            <w:pPr>
              <w:rPr>
                <w:rFonts w:ascii="Arial" w:hAnsi="Arial" w:cs="Arial"/>
                <w:sz w:val="22"/>
                <w:szCs w:val="22"/>
              </w:rPr>
            </w:pPr>
            <w:r w:rsidRPr="00C678AF">
              <w:rPr>
                <w:rFonts w:ascii="Arial" w:hAnsi="Arial" w:cs="Arial"/>
                <w:sz w:val="22"/>
                <w:szCs w:val="22"/>
              </w:rPr>
              <w:t>Фактическая мощность амбулаторно-поликлинических учреждений (посещений  в  смену)</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460</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460</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460</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450</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360</w:t>
            </w:r>
          </w:p>
        </w:tc>
      </w:tr>
      <w:tr w:rsidR="00CF4A13" w:rsidRPr="00C678AF" w:rsidTr="00C678AF">
        <w:trPr>
          <w:trHeight w:val="48"/>
          <w:jc w:val="center"/>
        </w:trPr>
        <w:tc>
          <w:tcPr>
            <w:tcW w:w="4267" w:type="dxa"/>
          </w:tcPr>
          <w:p w:rsidR="00903C24" w:rsidRPr="00C678AF" w:rsidRDefault="00903C24" w:rsidP="00E86998">
            <w:pPr>
              <w:rPr>
                <w:rFonts w:ascii="Arial" w:hAnsi="Arial" w:cs="Arial"/>
                <w:sz w:val="22"/>
                <w:szCs w:val="22"/>
              </w:rPr>
            </w:pPr>
            <w:r w:rsidRPr="00C678AF">
              <w:rPr>
                <w:rFonts w:ascii="Arial" w:hAnsi="Arial" w:cs="Arial"/>
                <w:sz w:val="22"/>
                <w:szCs w:val="22"/>
              </w:rPr>
              <w:t>Число фельдшерско-акушерских пунктов (единиц)</w:t>
            </w:r>
          </w:p>
        </w:tc>
        <w:tc>
          <w:tcPr>
            <w:tcW w:w="1080" w:type="dxa"/>
          </w:tcPr>
          <w:p w:rsidR="00903C24" w:rsidRPr="00C678AF" w:rsidRDefault="00903C24" w:rsidP="00E86998">
            <w:pPr>
              <w:jc w:val="center"/>
              <w:rPr>
                <w:rFonts w:ascii="Arial" w:hAnsi="Arial" w:cs="Arial"/>
              </w:rPr>
            </w:pPr>
            <w:r w:rsidRPr="00C678AF">
              <w:rPr>
                <w:rFonts w:ascii="Arial" w:hAnsi="Arial" w:cs="Arial"/>
              </w:rPr>
              <w:t>51</w:t>
            </w:r>
          </w:p>
        </w:tc>
        <w:tc>
          <w:tcPr>
            <w:tcW w:w="1080" w:type="dxa"/>
          </w:tcPr>
          <w:p w:rsidR="00903C24" w:rsidRPr="00C678AF" w:rsidRDefault="00903C24">
            <w:pPr>
              <w:rPr>
                <w:rFonts w:ascii="Arial" w:hAnsi="Arial" w:cs="Arial"/>
              </w:rPr>
            </w:pPr>
            <w:r w:rsidRPr="00C678AF">
              <w:rPr>
                <w:rFonts w:ascii="Arial" w:hAnsi="Arial" w:cs="Arial"/>
              </w:rPr>
              <w:t>51</w:t>
            </w:r>
          </w:p>
        </w:tc>
        <w:tc>
          <w:tcPr>
            <w:tcW w:w="1080" w:type="dxa"/>
          </w:tcPr>
          <w:p w:rsidR="00903C24" w:rsidRPr="00C678AF" w:rsidRDefault="00903C24">
            <w:pPr>
              <w:rPr>
                <w:rFonts w:ascii="Arial" w:hAnsi="Arial" w:cs="Arial"/>
              </w:rPr>
            </w:pPr>
            <w:r w:rsidRPr="00C678AF">
              <w:rPr>
                <w:rFonts w:ascii="Arial" w:hAnsi="Arial" w:cs="Arial"/>
              </w:rPr>
              <w:t>51</w:t>
            </w:r>
          </w:p>
        </w:tc>
        <w:tc>
          <w:tcPr>
            <w:tcW w:w="1080" w:type="dxa"/>
          </w:tcPr>
          <w:p w:rsidR="00903C24" w:rsidRPr="00C678AF" w:rsidRDefault="00903C24">
            <w:pPr>
              <w:rPr>
                <w:rFonts w:ascii="Arial" w:hAnsi="Arial" w:cs="Arial"/>
              </w:rPr>
            </w:pPr>
            <w:r w:rsidRPr="00C678AF">
              <w:rPr>
                <w:rFonts w:ascii="Arial" w:hAnsi="Arial" w:cs="Arial"/>
              </w:rPr>
              <w:t>51</w:t>
            </w:r>
          </w:p>
        </w:tc>
        <w:tc>
          <w:tcPr>
            <w:tcW w:w="1080" w:type="dxa"/>
          </w:tcPr>
          <w:p w:rsidR="00903C24" w:rsidRPr="00C678AF" w:rsidRDefault="00903C24">
            <w:pPr>
              <w:rPr>
                <w:rFonts w:ascii="Arial" w:hAnsi="Arial" w:cs="Arial"/>
              </w:rPr>
            </w:pPr>
            <w:r w:rsidRPr="00C678AF">
              <w:rPr>
                <w:rFonts w:ascii="Arial" w:hAnsi="Arial" w:cs="Arial"/>
              </w:rPr>
              <w:t>51</w:t>
            </w:r>
          </w:p>
        </w:tc>
      </w:tr>
      <w:tr w:rsidR="00CF4A13" w:rsidRPr="00C678AF" w:rsidTr="00C678AF">
        <w:trPr>
          <w:trHeight w:val="48"/>
          <w:jc w:val="center"/>
        </w:trPr>
        <w:tc>
          <w:tcPr>
            <w:tcW w:w="4267" w:type="dxa"/>
          </w:tcPr>
          <w:p w:rsidR="00903C24" w:rsidRPr="00C678AF" w:rsidRDefault="00903C24" w:rsidP="00E86998">
            <w:pPr>
              <w:rPr>
                <w:rFonts w:ascii="Arial" w:hAnsi="Arial" w:cs="Arial"/>
                <w:sz w:val="22"/>
                <w:szCs w:val="22"/>
              </w:rPr>
            </w:pPr>
            <w:r w:rsidRPr="00C678AF">
              <w:rPr>
                <w:rFonts w:ascii="Arial" w:hAnsi="Arial" w:cs="Arial"/>
                <w:sz w:val="22"/>
                <w:szCs w:val="22"/>
              </w:rPr>
              <w:t>Численность врачей (человек)</w:t>
            </w:r>
          </w:p>
        </w:tc>
        <w:tc>
          <w:tcPr>
            <w:tcW w:w="1080" w:type="dxa"/>
          </w:tcPr>
          <w:p w:rsidR="00903C24" w:rsidRPr="00C678AF" w:rsidRDefault="00903C24" w:rsidP="00E86998">
            <w:pPr>
              <w:jc w:val="center"/>
              <w:rPr>
                <w:rFonts w:ascii="Arial" w:hAnsi="Arial" w:cs="Arial"/>
              </w:rPr>
            </w:pPr>
            <w:r w:rsidRPr="00C678AF">
              <w:rPr>
                <w:rFonts w:ascii="Arial" w:hAnsi="Arial" w:cs="Arial"/>
              </w:rPr>
              <w:t>86</w:t>
            </w:r>
          </w:p>
        </w:tc>
        <w:tc>
          <w:tcPr>
            <w:tcW w:w="1080" w:type="dxa"/>
          </w:tcPr>
          <w:p w:rsidR="00903C24" w:rsidRPr="00C678AF" w:rsidRDefault="00903C24" w:rsidP="00E86998">
            <w:pPr>
              <w:jc w:val="center"/>
              <w:rPr>
                <w:rFonts w:ascii="Arial" w:hAnsi="Arial" w:cs="Arial"/>
              </w:rPr>
            </w:pPr>
            <w:r w:rsidRPr="00C678AF">
              <w:rPr>
                <w:rFonts w:ascii="Arial" w:hAnsi="Arial" w:cs="Arial"/>
              </w:rPr>
              <w:t>91</w:t>
            </w:r>
          </w:p>
        </w:tc>
        <w:tc>
          <w:tcPr>
            <w:tcW w:w="1080" w:type="dxa"/>
          </w:tcPr>
          <w:p w:rsidR="00903C24" w:rsidRPr="00C678AF" w:rsidRDefault="00903C24" w:rsidP="00E86998">
            <w:pPr>
              <w:jc w:val="center"/>
              <w:rPr>
                <w:rFonts w:ascii="Arial" w:hAnsi="Arial" w:cs="Arial"/>
              </w:rPr>
            </w:pPr>
            <w:r w:rsidRPr="00C678AF">
              <w:rPr>
                <w:rFonts w:ascii="Arial" w:hAnsi="Arial" w:cs="Arial"/>
              </w:rPr>
              <w:t>91</w:t>
            </w:r>
          </w:p>
        </w:tc>
        <w:tc>
          <w:tcPr>
            <w:tcW w:w="1080" w:type="dxa"/>
          </w:tcPr>
          <w:p w:rsidR="00903C24" w:rsidRPr="00C678AF" w:rsidRDefault="00903C24" w:rsidP="00E86998">
            <w:pPr>
              <w:jc w:val="center"/>
              <w:rPr>
                <w:rFonts w:ascii="Arial" w:hAnsi="Arial" w:cs="Arial"/>
              </w:rPr>
            </w:pPr>
            <w:r w:rsidRPr="00C678AF">
              <w:rPr>
                <w:rFonts w:ascii="Arial" w:hAnsi="Arial" w:cs="Arial"/>
              </w:rPr>
              <w:t>92</w:t>
            </w:r>
          </w:p>
        </w:tc>
        <w:tc>
          <w:tcPr>
            <w:tcW w:w="1080" w:type="dxa"/>
          </w:tcPr>
          <w:p w:rsidR="00903C24" w:rsidRPr="00C678AF" w:rsidRDefault="00903C24" w:rsidP="00E86998">
            <w:pPr>
              <w:jc w:val="center"/>
              <w:rPr>
                <w:rFonts w:ascii="Arial" w:hAnsi="Arial" w:cs="Arial"/>
              </w:rPr>
            </w:pPr>
            <w:r w:rsidRPr="00C678AF">
              <w:rPr>
                <w:rFonts w:ascii="Arial" w:hAnsi="Arial" w:cs="Arial"/>
              </w:rPr>
              <w:t>92</w:t>
            </w:r>
          </w:p>
        </w:tc>
      </w:tr>
      <w:tr w:rsidR="00CF4A13" w:rsidRPr="00C678AF" w:rsidTr="00C678AF">
        <w:trPr>
          <w:trHeight w:val="48"/>
          <w:jc w:val="center"/>
        </w:trPr>
        <w:tc>
          <w:tcPr>
            <w:tcW w:w="4267" w:type="dxa"/>
          </w:tcPr>
          <w:p w:rsidR="00903C24" w:rsidRPr="00C678AF" w:rsidRDefault="00903C24" w:rsidP="00E86998">
            <w:pPr>
              <w:rPr>
                <w:rFonts w:ascii="Arial" w:hAnsi="Arial" w:cs="Arial"/>
                <w:sz w:val="22"/>
                <w:szCs w:val="22"/>
              </w:rPr>
            </w:pPr>
            <w:r w:rsidRPr="00C678AF">
              <w:rPr>
                <w:rFonts w:ascii="Arial" w:hAnsi="Arial" w:cs="Arial"/>
                <w:sz w:val="22"/>
                <w:szCs w:val="22"/>
              </w:rPr>
              <w:t>Численность среднего медицинского персонала (человек)</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395</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397</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392</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399</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413</w:t>
            </w:r>
          </w:p>
        </w:tc>
      </w:tr>
      <w:tr w:rsidR="00CF4A13" w:rsidRPr="00C678AF" w:rsidTr="00C678AF">
        <w:trPr>
          <w:trHeight w:val="48"/>
          <w:jc w:val="center"/>
        </w:trPr>
        <w:tc>
          <w:tcPr>
            <w:tcW w:w="4267" w:type="dxa"/>
          </w:tcPr>
          <w:p w:rsidR="00903C24" w:rsidRPr="00C678AF" w:rsidRDefault="00903C24" w:rsidP="00E86998">
            <w:pPr>
              <w:rPr>
                <w:rFonts w:ascii="Arial" w:hAnsi="Arial" w:cs="Arial"/>
                <w:sz w:val="22"/>
                <w:szCs w:val="22"/>
              </w:rPr>
            </w:pPr>
            <w:r w:rsidRPr="00C678AF">
              <w:rPr>
                <w:rFonts w:ascii="Arial" w:hAnsi="Arial" w:cs="Arial"/>
                <w:sz w:val="22"/>
                <w:szCs w:val="22"/>
              </w:rPr>
              <w:t>Уровень госпитализации на 100 жителей (случаев)</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9,4</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9,7</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11,3</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11,3</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11,3</w:t>
            </w:r>
          </w:p>
        </w:tc>
      </w:tr>
      <w:tr w:rsidR="00CF4A13" w:rsidRPr="00C678AF" w:rsidTr="00C678AF">
        <w:trPr>
          <w:trHeight w:val="310"/>
          <w:jc w:val="center"/>
        </w:trPr>
        <w:tc>
          <w:tcPr>
            <w:tcW w:w="4267" w:type="dxa"/>
          </w:tcPr>
          <w:p w:rsidR="00903C24" w:rsidRPr="00C678AF" w:rsidRDefault="00903C24" w:rsidP="00E86998">
            <w:pPr>
              <w:rPr>
                <w:rFonts w:ascii="Arial" w:hAnsi="Arial" w:cs="Arial"/>
                <w:sz w:val="22"/>
                <w:szCs w:val="22"/>
              </w:rPr>
            </w:pPr>
            <w:r w:rsidRPr="00C678AF">
              <w:rPr>
                <w:rFonts w:ascii="Arial" w:hAnsi="Arial" w:cs="Arial"/>
                <w:sz w:val="22"/>
                <w:szCs w:val="22"/>
              </w:rPr>
              <w:t>Уровень младенческой смертности на 1000 родившихся живыми  (случаев)</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14,0</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13,6</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13,8</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13,0</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13,8</w:t>
            </w:r>
          </w:p>
        </w:tc>
      </w:tr>
      <w:tr w:rsidR="00CF4A13" w:rsidRPr="00C678AF" w:rsidTr="00C678AF">
        <w:trPr>
          <w:trHeight w:val="310"/>
          <w:jc w:val="center"/>
        </w:trPr>
        <w:tc>
          <w:tcPr>
            <w:tcW w:w="4267" w:type="dxa"/>
          </w:tcPr>
          <w:p w:rsidR="00903C24" w:rsidRPr="00C678AF" w:rsidRDefault="00903C24" w:rsidP="00E86998">
            <w:pPr>
              <w:rPr>
                <w:rFonts w:ascii="Arial" w:hAnsi="Arial" w:cs="Arial"/>
                <w:sz w:val="22"/>
                <w:szCs w:val="22"/>
              </w:rPr>
            </w:pPr>
            <w:r w:rsidRPr="00C678AF">
              <w:rPr>
                <w:rFonts w:ascii="Arial" w:hAnsi="Arial" w:cs="Arial"/>
                <w:sz w:val="22"/>
                <w:szCs w:val="22"/>
              </w:rPr>
              <w:t>Первичная заболеваемость детей в возрасте 14 лет на 1000 детей (случаев)</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416</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1094,3</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1170,3</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1186,7</w:t>
            </w:r>
          </w:p>
        </w:tc>
        <w:tc>
          <w:tcPr>
            <w:tcW w:w="1080" w:type="dxa"/>
          </w:tcPr>
          <w:p w:rsidR="00903C24" w:rsidRPr="00C678AF" w:rsidRDefault="00903C24" w:rsidP="00E86998">
            <w:pPr>
              <w:jc w:val="center"/>
              <w:rPr>
                <w:rFonts w:ascii="Arial" w:hAnsi="Arial" w:cs="Arial"/>
              </w:rPr>
            </w:pPr>
          </w:p>
          <w:p w:rsidR="00903C24" w:rsidRPr="00C678AF" w:rsidRDefault="00903C24" w:rsidP="00E86998">
            <w:pPr>
              <w:jc w:val="center"/>
              <w:rPr>
                <w:rFonts w:ascii="Arial" w:hAnsi="Arial" w:cs="Arial"/>
              </w:rPr>
            </w:pPr>
            <w:r w:rsidRPr="00C678AF">
              <w:rPr>
                <w:rFonts w:ascii="Arial" w:hAnsi="Arial" w:cs="Arial"/>
              </w:rPr>
              <w:t>1186,7</w:t>
            </w:r>
          </w:p>
        </w:tc>
      </w:tr>
    </w:tbl>
    <w:p w:rsidR="00903C24" w:rsidRPr="00C678AF" w:rsidRDefault="00903C24" w:rsidP="00E86998">
      <w:pPr>
        <w:rPr>
          <w:rFonts w:ascii="Arial" w:hAnsi="Arial" w:cs="Arial"/>
          <w:sz w:val="20"/>
          <w:szCs w:val="20"/>
        </w:rPr>
      </w:pPr>
      <w:r w:rsidRPr="00C678AF">
        <w:rPr>
          <w:rFonts w:ascii="Arial" w:hAnsi="Arial" w:cs="Arial"/>
          <w:sz w:val="20"/>
          <w:szCs w:val="20"/>
        </w:rPr>
        <w:t>Источник: данные администрации М</w:t>
      </w:r>
      <w:r w:rsidR="00822333" w:rsidRPr="00C678AF">
        <w:rPr>
          <w:rFonts w:ascii="Arial" w:hAnsi="Arial" w:cs="Arial"/>
          <w:sz w:val="20"/>
          <w:szCs w:val="20"/>
        </w:rPr>
        <w:t>Р</w:t>
      </w:r>
    </w:p>
    <w:p w:rsidR="00903C24" w:rsidRPr="00C678AF" w:rsidRDefault="00903C24" w:rsidP="00E86998">
      <w:pPr>
        <w:rPr>
          <w:rFonts w:ascii="Arial" w:hAnsi="Arial" w:cs="Arial"/>
        </w:rPr>
      </w:pPr>
    </w:p>
    <w:p w:rsidR="00903C24" w:rsidRPr="00036755" w:rsidRDefault="00D32935" w:rsidP="00E86998">
      <w:pPr>
        <w:jc w:val="center"/>
        <w:rPr>
          <w:rFonts w:ascii="Arial" w:hAnsi="Arial" w:cs="Arial"/>
          <w:sz w:val="26"/>
          <w:szCs w:val="26"/>
          <w:lang w:eastAsia="ar-SA"/>
        </w:rPr>
      </w:pPr>
      <w:r>
        <w:rPr>
          <w:rFonts w:ascii="Arial" w:hAnsi="Arial" w:cs="Arial"/>
          <w:noProof/>
          <w:sz w:val="26"/>
          <w:szCs w:val="26"/>
        </w:rPr>
        <w:drawing>
          <wp:inline distT="0" distB="0" distL="0" distR="0">
            <wp:extent cx="5902325" cy="2409825"/>
            <wp:effectExtent l="0" t="0" r="3175" b="9525"/>
            <wp:docPr id="16" name="Рисунок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903C24" w:rsidRPr="00036755" w:rsidRDefault="00903C24" w:rsidP="00E86998">
      <w:pPr>
        <w:ind w:firstLine="540"/>
        <w:jc w:val="both"/>
        <w:rPr>
          <w:rFonts w:ascii="Arial" w:hAnsi="Arial" w:cs="Arial"/>
          <w:sz w:val="26"/>
          <w:szCs w:val="26"/>
          <w:lang w:eastAsia="ar-SA"/>
        </w:rPr>
      </w:pPr>
    </w:p>
    <w:p w:rsidR="00903C24" w:rsidRPr="00C678AF" w:rsidRDefault="00903C24" w:rsidP="00E86998">
      <w:pPr>
        <w:jc w:val="center"/>
        <w:rPr>
          <w:rFonts w:ascii="Arial" w:hAnsi="Arial" w:cs="Arial"/>
          <w:b/>
        </w:rPr>
      </w:pPr>
      <w:r w:rsidRPr="00C678AF">
        <w:rPr>
          <w:rFonts w:ascii="Arial" w:hAnsi="Arial" w:cs="Arial"/>
          <w:b/>
        </w:rPr>
        <w:t>Рис. 1</w:t>
      </w:r>
      <w:r w:rsidR="00DE65C1" w:rsidRPr="00C678AF">
        <w:rPr>
          <w:rFonts w:ascii="Arial" w:hAnsi="Arial" w:cs="Arial"/>
          <w:b/>
        </w:rPr>
        <w:t>5</w:t>
      </w:r>
      <w:r w:rsidRPr="00C678AF">
        <w:rPr>
          <w:rFonts w:ascii="Arial" w:hAnsi="Arial" w:cs="Arial"/>
          <w:b/>
        </w:rPr>
        <w:t>. Динамика фактической мощности амбулаторно-поликлинических учреждений в М</w:t>
      </w:r>
      <w:r w:rsidR="00822333" w:rsidRPr="00C678AF">
        <w:rPr>
          <w:rFonts w:ascii="Arial" w:hAnsi="Arial" w:cs="Arial"/>
          <w:b/>
        </w:rPr>
        <w:t>Р</w:t>
      </w:r>
      <w:r w:rsidRPr="00C678AF">
        <w:rPr>
          <w:rFonts w:ascii="Arial" w:hAnsi="Arial" w:cs="Arial"/>
          <w:b/>
        </w:rPr>
        <w:t xml:space="preserve"> «Табасаранский район» (посещений в смену)</w:t>
      </w:r>
    </w:p>
    <w:p w:rsidR="00903C24" w:rsidRPr="00036755" w:rsidRDefault="00903C24" w:rsidP="00E86998">
      <w:pPr>
        <w:jc w:val="center"/>
        <w:rPr>
          <w:rFonts w:ascii="Arial" w:hAnsi="Arial" w:cs="Arial"/>
          <w:b/>
          <w:sz w:val="26"/>
          <w:szCs w:val="26"/>
        </w:rPr>
      </w:pPr>
    </w:p>
    <w:p w:rsidR="00903C24" w:rsidRPr="00036755" w:rsidRDefault="00D32935" w:rsidP="00C678AF">
      <w:pPr>
        <w:rPr>
          <w:rFonts w:ascii="Arial" w:hAnsi="Arial" w:cs="Arial"/>
          <w:b/>
          <w:sz w:val="26"/>
          <w:szCs w:val="26"/>
        </w:rPr>
      </w:pPr>
      <w:r>
        <w:rPr>
          <w:rFonts w:ascii="Arial" w:hAnsi="Arial" w:cs="Arial"/>
          <w:noProof/>
          <w:sz w:val="26"/>
          <w:szCs w:val="26"/>
        </w:rPr>
        <w:drawing>
          <wp:inline distT="0" distB="0" distL="0" distR="0">
            <wp:extent cx="5835650" cy="2324100"/>
            <wp:effectExtent l="0" t="0" r="12700" b="0"/>
            <wp:docPr id="17" name="Рисунок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E65C1" w:rsidRPr="00036755" w:rsidRDefault="00DE65C1" w:rsidP="00E86998">
      <w:pPr>
        <w:ind w:left="360"/>
        <w:rPr>
          <w:rFonts w:ascii="Arial" w:hAnsi="Arial" w:cs="Arial"/>
          <w:b/>
          <w:sz w:val="26"/>
          <w:szCs w:val="26"/>
        </w:rPr>
      </w:pPr>
    </w:p>
    <w:p w:rsidR="00DE65C1" w:rsidRPr="00C678AF" w:rsidRDefault="00DE65C1" w:rsidP="00DE65C1">
      <w:pPr>
        <w:ind w:left="360"/>
        <w:jc w:val="center"/>
        <w:rPr>
          <w:rFonts w:ascii="Arial" w:hAnsi="Arial" w:cs="Arial"/>
          <w:b/>
        </w:rPr>
      </w:pPr>
      <w:r w:rsidRPr="00C678AF">
        <w:rPr>
          <w:rFonts w:ascii="Arial" w:hAnsi="Arial" w:cs="Arial"/>
          <w:b/>
        </w:rPr>
        <w:t xml:space="preserve">Рис.16. Динамика первичной заболеваемости детей </w:t>
      </w:r>
    </w:p>
    <w:p w:rsidR="00DE65C1" w:rsidRPr="00C678AF" w:rsidRDefault="00DE65C1" w:rsidP="00DE65C1">
      <w:pPr>
        <w:ind w:left="360"/>
        <w:jc w:val="center"/>
        <w:rPr>
          <w:rFonts w:ascii="Arial" w:hAnsi="Arial" w:cs="Arial"/>
          <w:b/>
        </w:rPr>
      </w:pPr>
      <w:r w:rsidRPr="00C678AF">
        <w:rPr>
          <w:rFonts w:ascii="Arial" w:hAnsi="Arial" w:cs="Arial"/>
          <w:b/>
        </w:rPr>
        <w:t>в возрасте 14 лет на 1000 детей (случаев)</w:t>
      </w:r>
    </w:p>
    <w:p w:rsidR="00DE65C1" w:rsidRPr="00036755" w:rsidRDefault="00DE65C1" w:rsidP="00E86998">
      <w:pPr>
        <w:ind w:left="360"/>
        <w:rPr>
          <w:rFonts w:ascii="Arial" w:hAnsi="Arial" w:cs="Arial"/>
          <w:b/>
          <w:sz w:val="26"/>
          <w:szCs w:val="26"/>
        </w:rPr>
      </w:pPr>
    </w:p>
    <w:p w:rsidR="00903C24" w:rsidRPr="00036755" w:rsidRDefault="00903C24" w:rsidP="00E86998">
      <w:pPr>
        <w:ind w:left="360"/>
        <w:rPr>
          <w:rFonts w:ascii="Arial" w:hAnsi="Arial" w:cs="Arial"/>
          <w:b/>
          <w:sz w:val="26"/>
          <w:szCs w:val="26"/>
        </w:rPr>
      </w:pPr>
      <w:r w:rsidRPr="00036755">
        <w:rPr>
          <w:rFonts w:ascii="Arial" w:hAnsi="Arial" w:cs="Arial"/>
          <w:b/>
          <w:sz w:val="26"/>
          <w:szCs w:val="26"/>
        </w:rPr>
        <w:t>1.7. Образование</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Состояние образования в муниципальном районе характеризуется следующими данными. В М</w:t>
      </w:r>
      <w:r w:rsidR="00822333" w:rsidRPr="00036755">
        <w:rPr>
          <w:rFonts w:ascii="Arial" w:hAnsi="Arial" w:cs="Arial"/>
          <w:sz w:val="26"/>
          <w:szCs w:val="26"/>
          <w:lang w:eastAsia="ar-SA"/>
        </w:rPr>
        <w:t>Р</w:t>
      </w:r>
      <w:r w:rsidRPr="00036755">
        <w:rPr>
          <w:rFonts w:ascii="Arial" w:hAnsi="Arial" w:cs="Arial"/>
          <w:sz w:val="26"/>
          <w:szCs w:val="26"/>
          <w:lang w:eastAsia="ar-SA"/>
        </w:rPr>
        <w:t xml:space="preserve">  функционирует 97 учреждений образования, из которых – 34 дошкольных и 63 дневных общеобразовательных. </w:t>
      </w:r>
    </w:p>
    <w:p w:rsidR="00903C24" w:rsidRPr="00036755" w:rsidRDefault="00903C24" w:rsidP="00E86998">
      <w:pPr>
        <w:ind w:firstLine="540"/>
        <w:jc w:val="both"/>
        <w:rPr>
          <w:rFonts w:ascii="Arial" w:hAnsi="Arial" w:cs="Arial"/>
          <w:sz w:val="26"/>
          <w:szCs w:val="26"/>
          <w:lang w:eastAsia="ar-SA"/>
        </w:rPr>
      </w:pPr>
    </w:p>
    <w:p w:rsidR="00903C24" w:rsidRPr="00C678AF" w:rsidRDefault="00903C24" w:rsidP="00E86998">
      <w:pPr>
        <w:jc w:val="center"/>
        <w:rPr>
          <w:rFonts w:ascii="Arial" w:hAnsi="Arial" w:cs="Arial"/>
          <w:b/>
        </w:rPr>
      </w:pPr>
      <w:r w:rsidRPr="00C678AF">
        <w:rPr>
          <w:rFonts w:ascii="Arial" w:hAnsi="Arial" w:cs="Arial"/>
          <w:b/>
        </w:rPr>
        <w:t xml:space="preserve">Таблица 16. Динамика основных показателей развития образования в муниципальном </w:t>
      </w:r>
      <w:r w:rsidR="00822333" w:rsidRPr="00C678AF">
        <w:rPr>
          <w:rFonts w:ascii="Arial" w:hAnsi="Arial" w:cs="Arial"/>
          <w:b/>
        </w:rPr>
        <w:t>районе</w:t>
      </w:r>
      <w:r w:rsidRPr="00C678AF">
        <w:rPr>
          <w:rFonts w:ascii="Arial" w:hAnsi="Arial" w:cs="Arial"/>
          <w:b/>
        </w:rPr>
        <w:t xml:space="preserve"> «Табасаранский район»</w:t>
      </w:r>
    </w:p>
    <w:p w:rsidR="00903C24" w:rsidRPr="00C678AF" w:rsidRDefault="00903C24" w:rsidP="00E86998">
      <w:pPr>
        <w:jc w:val="center"/>
        <w:rPr>
          <w:rFonts w:ascii="Arial" w:hAnsi="Arial" w:cs="Arial"/>
          <w:b/>
        </w:rPr>
      </w:pPr>
    </w:p>
    <w:tbl>
      <w:tblPr>
        <w:tblW w:w="95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10"/>
        <w:gridCol w:w="1068"/>
        <w:gridCol w:w="1069"/>
        <w:gridCol w:w="1068"/>
        <w:gridCol w:w="1069"/>
        <w:gridCol w:w="1069"/>
      </w:tblGrid>
      <w:tr w:rsidR="00CF4A13" w:rsidRPr="00C678AF" w:rsidTr="00B93BE3">
        <w:trPr>
          <w:jc w:val="center"/>
        </w:trPr>
        <w:tc>
          <w:tcPr>
            <w:tcW w:w="4210" w:type="dxa"/>
          </w:tcPr>
          <w:p w:rsidR="00903C24" w:rsidRPr="00C678AF" w:rsidRDefault="00903C24" w:rsidP="00E86998">
            <w:pPr>
              <w:jc w:val="center"/>
              <w:rPr>
                <w:rFonts w:ascii="Arial" w:hAnsi="Arial" w:cs="Arial"/>
                <w:b/>
              </w:rPr>
            </w:pPr>
            <w:r w:rsidRPr="00C678AF">
              <w:rPr>
                <w:rFonts w:ascii="Arial" w:hAnsi="Arial" w:cs="Arial"/>
                <w:b/>
              </w:rPr>
              <w:t>Наименование показателей</w:t>
            </w:r>
          </w:p>
        </w:tc>
        <w:tc>
          <w:tcPr>
            <w:tcW w:w="1068" w:type="dxa"/>
          </w:tcPr>
          <w:p w:rsidR="00903C24" w:rsidRPr="00C678AF" w:rsidRDefault="00903C24" w:rsidP="00E86998">
            <w:pPr>
              <w:jc w:val="center"/>
              <w:rPr>
                <w:rFonts w:ascii="Arial" w:hAnsi="Arial" w:cs="Arial"/>
                <w:b/>
              </w:rPr>
            </w:pPr>
            <w:r w:rsidRPr="00C678AF">
              <w:rPr>
                <w:rFonts w:ascii="Arial" w:hAnsi="Arial" w:cs="Arial"/>
                <w:b/>
              </w:rPr>
              <w:t>2006</w:t>
            </w:r>
            <w:r w:rsidR="00B93BE3">
              <w:rPr>
                <w:rFonts w:ascii="Arial" w:hAnsi="Arial" w:cs="Arial"/>
                <w:b/>
              </w:rPr>
              <w:t xml:space="preserve"> г.</w:t>
            </w:r>
          </w:p>
        </w:tc>
        <w:tc>
          <w:tcPr>
            <w:tcW w:w="1069" w:type="dxa"/>
          </w:tcPr>
          <w:p w:rsidR="00903C24" w:rsidRPr="00C678AF" w:rsidRDefault="00903C24" w:rsidP="00E86998">
            <w:pPr>
              <w:jc w:val="center"/>
              <w:rPr>
                <w:rFonts w:ascii="Arial" w:hAnsi="Arial" w:cs="Arial"/>
                <w:b/>
              </w:rPr>
            </w:pPr>
            <w:r w:rsidRPr="00C678AF">
              <w:rPr>
                <w:rFonts w:ascii="Arial" w:hAnsi="Arial" w:cs="Arial"/>
                <w:b/>
              </w:rPr>
              <w:t>2007</w:t>
            </w:r>
            <w:r w:rsidR="00B93BE3">
              <w:rPr>
                <w:rFonts w:ascii="Arial" w:hAnsi="Arial" w:cs="Arial"/>
                <w:b/>
              </w:rPr>
              <w:t xml:space="preserve"> г.</w:t>
            </w:r>
          </w:p>
        </w:tc>
        <w:tc>
          <w:tcPr>
            <w:tcW w:w="1068" w:type="dxa"/>
          </w:tcPr>
          <w:p w:rsidR="00903C24" w:rsidRPr="00C678AF" w:rsidRDefault="00903C24" w:rsidP="00E86998">
            <w:pPr>
              <w:jc w:val="center"/>
              <w:rPr>
                <w:rFonts w:ascii="Arial" w:hAnsi="Arial" w:cs="Arial"/>
                <w:b/>
              </w:rPr>
            </w:pPr>
            <w:r w:rsidRPr="00C678AF">
              <w:rPr>
                <w:rFonts w:ascii="Arial" w:hAnsi="Arial" w:cs="Arial"/>
                <w:b/>
              </w:rPr>
              <w:t>2008</w:t>
            </w:r>
            <w:r w:rsidR="00B93BE3">
              <w:rPr>
                <w:rFonts w:ascii="Arial" w:hAnsi="Arial" w:cs="Arial"/>
                <w:b/>
              </w:rPr>
              <w:t xml:space="preserve"> г.</w:t>
            </w:r>
          </w:p>
        </w:tc>
        <w:tc>
          <w:tcPr>
            <w:tcW w:w="1069" w:type="dxa"/>
          </w:tcPr>
          <w:p w:rsidR="00903C24" w:rsidRPr="00C678AF" w:rsidRDefault="00903C24" w:rsidP="00E86998">
            <w:pPr>
              <w:jc w:val="center"/>
              <w:rPr>
                <w:rFonts w:ascii="Arial" w:hAnsi="Arial" w:cs="Arial"/>
                <w:b/>
              </w:rPr>
            </w:pPr>
            <w:r w:rsidRPr="00C678AF">
              <w:rPr>
                <w:rFonts w:ascii="Arial" w:hAnsi="Arial" w:cs="Arial"/>
                <w:b/>
              </w:rPr>
              <w:t>2009</w:t>
            </w:r>
            <w:r w:rsidR="00B93BE3">
              <w:rPr>
                <w:rFonts w:ascii="Arial" w:hAnsi="Arial" w:cs="Arial"/>
                <w:b/>
              </w:rPr>
              <w:t xml:space="preserve"> г.</w:t>
            </w:r>
          </w:p>
        </w:tc>
        <w:tc>
          <w:tcPr>
            <w:tcW w:w="1069" w:type="dxa"/>
          </w:tcPr>
          <w:p w:rsidR="00903C24" w:rsidRPr="00C678AF" w:rsidRDefault="00903C24" w:rsidP="00E86998">
            <w:pPr>
              <w:jc w:val="center"/>
              <w:rPr>
                <w:rFonts w:ascii="Arial" w:hAnsi="Arial" w:cs="Arial"/>
                <w:b/>
              </w:rPr>
            </w:pPr>
            <w:r w:rsidRPr="00C678AF">
              <w:rPr>
                <w:rFonts w:ascii="Arial" w:hAnsi="Arial" w:cs="Arial"/>
                <w:b/>
              </w:rPr>
              <w:t>2010</w:t>
            </w:r>
            <w:r w:rsidR="00B93BE3">
              <w:rPr>
                <w:rFonts w:ascii="Arial" w:hAnsi="Arial" w:cs="Arial"/>
                <w:b/>
              </w:rPr>
              <w:t xml:space="preserve"> г.</w:t>
            </w:r>
          </w:p>
        </w:tc>
      </w:tr>
      <w:tr w:rsidR="00CF4A13" w:rsidRPr="00C678AF" w:rsidTr="00B93BE3">
        <w:trPr>
          <w:jc w:val="center"/>
        </w:trPr>
        <w:tc>
          <w:tcPr>
            <w:tcW w:w="4210" w:type="dxa"/>
          </w:tcPr>
          <w:p w:rsidR="00903C24" w:rsidRPr="00C678AF" w:rsidRDefault="00903C24" w:rsidP="00E86998">
            <w:pPr>
              <w:rPr>
                <w:rFonts w:ascii="Arial" w:hAnsi="Arial" w:cs="Arial"/>
              </w:rPr>
            </w:pPr>
            <w:r w:rsidRPr="00C678AF">
              <w:rPr>
                <w:rFonts w:ascii="Arial" w:hAnsi="Arial" w:cs="Arial"/>
              </w:rPr>
              <w:t>Количество дошкольных образовательных учреждений (единиц)</w:t>
            </w:r>
          </w:p>
        </w:tc>
        <w:tc>
          <w:tcPr>
            <w:tcW w:w="1068" w:type="dxa"/>
            <w:vAlign w:val="center"/>
          </w:tcPr>
          <w:p w:rsidR="00903C24" w:rsidRPr="00C678AF" w:rsidRDefault="00903C24" w:rsidP="00B93BE3">
            <w:pPr>
              <w:jc w:val="center"/>
              <w:rPr>
                <w:rFonts w:ascii="Arial" w:hAnsi="Arial" w:cs="Arial"/>
              </w:rPr>
            </w:pPr>
            <w:r w:rsidRPr="00C678AF">
              <w:rPr>
                <w:rFonts w:ascii="Arial" w:hAnsi="Arial" w:cs="Arial"/>
              </w:rPr>
              <w:t>29</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29</w:t>
            </w:r>
          </w:p>
        </w:tc>
        <w:tc>
          <w:tcPr>
            <w:tcW w:w="1068" w:type="dxa"/>
            <w:vAlign w:val="center"/>
          </w:tcPr>
          <w:p w:rsidR="00903C24" w:rsidRPr="00C678AF" w:rsidRDefault="00903C24" w:rsidP="00B93BE3">
            <w:pPr>
              <w:jc w:val="center"/>
              <w:rPr>
                <w:rFonts w:ascii="Arial" w:hAnsi="Arial" w:cs="Arial"/>
              </w:rPr>
            </w:pPr>
            <w:r w:rsidRPr="00C678AF">
              <w:rPr>
                <w:rFonts w:ascii="Arial" w:hAnsi="Arial" w:cs="Arial"/>
              </w:rPr>
              <w:t>29</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32</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34</w:t>
            </w:r>
          </w:p>
        </w:tc>
      </w:tr>
      <w:tr w:rsidR="00CF4A13" w:rsidRPr="00C678AF" w:rsidTr="00B93BE3">
        <w:trPr>
          <w:jc w:val="center"/>
        </w:trPr>
        <w:tc>
          <w:tcPr>
            <w:tcW w:w="4210" w:type="dxa"/>
          </w:tcPr>
          <w:p w:rsidR="00903C24" w:rsidRPr="00C678AF" w:rsidRDefault="00903C24" w:rsidP="00E86998">
            <w:pPr>
              <w:rPr>
                <w:rFonts w:ascii="Arial" w:hAnsi="Arial" w:cs="Arial"/>
              </w:rPr>
            </w:pPr>
            <w:r w:rsidRPr="00C678AF">
              <w:rPr>
                <w:rFonts w:ascii="Arial" w:hAnsi="Arial" w:cs="Arial"/>
              </w:rPr>
              <w:t>в  них мест</w:t>
            </w:r>
          </w:p>
        </w:tc>
        <w:tc>
          <w:tcPr>
            <w:tcW w:w="1068" w:type="dxa"/>
            <w:vAlign w:val="center"/>
          </w:tcPr>
          <w:p w:rsidR="00903C24" w:rsidRPr="00C678AF" w:rsidRDefault="00903C24" w:rsidP="00B93BE3">
            <w:pPr>
              <w:jc w:val="center"/>
              <w:rPr>
                <w:rFonts w:ascii="Arial" w:hAnsi="Arial" w:cs="Arial"/>
              </w:rPr>
            </w:pPr>
            <w:r w:rsidRPr="00C678AF">
              <w:rPr>
                <w:rFonts w:ascii="Arial" w:hAnsi="Arial" w:cs="Arial"/>
              </w:rPr>
              <w:t>1001</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1001</w:t>
            </w:r>
          </w:p>
        </w:tc>
        <w:tc>
          <w:tcPr>
            <w:tcW w:w="1068" w:type="dxa"/>
            <w:vAlign w:val="center"/>
          </w:tcPr>
          <w:p w:rsidR="00903C24" w:rsidRPr="00C678AF" w:rsidRDefault="00903C24" w:rsidP="00B93BE3">
            <w:pPr>
              <w:jc w:val="center"/>
              <w:rPr>
                <w:rFonts w:ascii="Arial" w:hAnsi="Arial" w:cs="Arial"/>
              </w:rPr>
            </w:pPr>
            <w:r w:rsidRPr="00C678AF">
              <w:rPr>
                <w:rFonts w:ascii="Arial" w:hAnsi="Arial" w:cs="Arial"/>
              </w:rPr>
              <w:t>1001</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1135</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1370</w:t>
            </w:r>
          </w:p>
        </w:tc>
      </w:tr>
      <w:tr w:rsidR="00CF4A13" w:rsidRPr="00C678AF" w:rsidTr="00B93BE3">
        <w:trPr>
          <w:trHeight w:val="310"/>
          <w:jc w:val="center"/>
        </w:trPr>
        <w:tc>
          <w:tcPr>
            <w:tcW w:w="4210" w:type="dxa"/>
          </w:tcPr>
          <w:p w:rsidR="00903C24" w:rsidRPr="00C678AF" w:rsidRDefault="00903C24" w:rsidP="00E86998">
            <w:pPr>
              <w:rPr>
                <w:rFonts w:ascii="Arial" w:hAnsi="Arial" w:cs="Arial"/>
              </w:rPr>
            </w:pPr>
            <w:r w:rsidRPr="00C678AF">
              <w:rPr>
                <w:rFonts w:ascii="Arial" w:hAnsi="Arial" w:cs="Arial"/>
              </w:rPr>
              <w:t>Численность детей дошкольного возраста (чел.)</w:t>
            </w:r>
          </w:p>
        </w:tc>
        <w:tc>
          <w:tcPr>
            <w:tcW w:w="1068" w:type="dxa"/>
            <w:vAlign w:val="center"/>
          </w:tcPr>
          <w:p w:rsidR="00903C24" w:rsidRPr="00C678AF" w:rsidRDefault="00903C24" w:rsidP="00B93BE3">
            <w:pPr>
              <w:jc w:val="center"/>
              <w:rPr>
                <w:rFonts w:ascii="Arial" w:hAnsi="Arial" w:cs="Arial"/>
              </w:rPr>
            </w:pPr>
          </w:p>
          <w:p w:rsidR="00903C24" w:rsidRPr="00C678AF" w:rsidRDefault="00903C24" w:rsidP="00B93BE3">
            <w:pPr>
              <w:jc w:val="center"/>
              <w:rPr>
                <w:rFonts w:ascii="Arial" w:hAnsi="Arial" w:cs="Arial"/>
              </w:rPr>
            </w:pPr>
            <w:r w:rsidRPr="00C678AF">
              <w:rPr>
                <w:rFonts w:ascii="Arial" w:hAnsi="Arial" w:cs="Arial"/>
              </w:rPr>
              <w:t>10413</w:t>
            </w:r>
          </w:p>
        </w:tc>
        <w:tc>
          <w:tcPr>
            <w:tcW w:w="1069" w:type="dxa"/>
            <w:vAlign w:val="center"/>
          </w:tcPr>
          <w:p w:rsidR="00903C24" w:rsidRPr="00C678AF" w:rsidRDefault="00903C24" w:rsidP="00B93BE3">
            <w:pPr>
              <w:jc w:val="center"/>
              <w:rPr>
                <w:rFonts w:ascii="Arial" w:hAnsi="Arial" w:cs="Arial"/>
              </w:rPr>
            </w:pPr>
          </w:p>
          <w:p w:rsidR="00903C24" w:rsidRPr="00C678AF" w:rsidRDefault="00903C24" w:rsidP="00B93BE3">
            <w:pPr>
              <w:jc w:val="center"/>
              <w:rPr>
                <w:rFonts w:ascii="Arial" w:hAnsi="Arial" w:cs="Arial"/>
              </w:rPr>
            </w:pPr>
            <w:r w:rsidRPr="00C678AF">
              <w:rPr>
                <w:rFonts w:ascii="Arial" w:hAnsi="Arial" w:cs="Arial"/>
              </w:rPr>
              <w:t>11018</w:t>
            </w:r>
          </w:p>
        </w:tc>
        <w:tc>
          <w:tcPr>
            <w:tcW w:w="1068" w:type="dxa"/>
            <w:vAlign w:val="center"/>
          </w:tcPr>
          <w:p w:rsidR="00903C24" w:rsidRPr="00C678AF" w:rsidRDefault="00903C24" w:rsidP="00B93BE3">
            <w:pPr>
              <w:jc w:val="center"/>
              <w:rPr>
                <w:rFonts w:ascii="Arial" w:hAnsi="Arial" w:cs="Arial"/>
              </w:rPr>
            </w:pPr>
          </w:p>
          <w:p w:rsidR="00903C24" w:rsidRPr="00C678AF" w:rsidRDefault="00903C24" w:rsidP="00B93BE3">
            <w:pPr>
              <w:jc w:val="center"/>
              <w:rPr>
                <w:rFonts w:ascii="Arial" w:hAnsi="Arial" w:cs="Arial"/>
              </w:rPr>
            </w:pPr>
            <w:r w:rsidRPr="00C678AF">
              <w:rPr>
                <w:rFonts w:ascii="Arial" w:hAnsi="Arial" w:cs="Arial"/>
              </w:rPr>
              <w:t>11021</w:t>
            </w:r>
          </w:p>
        </w:tc>
        <w:tc>
          <w:tcPr>
            <w:tcW w:w="1069" w:type="dxa"/>
            <w:vAlign w:val="center"/>
          </w:tcPr>
          <w:p w:rsidR="00903C24" w:rsidRPr="00C678AF" w:rsidRDefault="00903C24" w:rsidP="00B93BE3">
            <w:pPr>
              <w:jc w:val="center"/>
              <w:rPr>
                <w:rFonts w:ascii="Arial" w:hAnsi="Arial" w:cs="Arial"/>
              </w:rPr>
            </w:pPr>
          </w:p>
          <w:p w:rsidR="00903C24" w:rsidRPr="00C678AF" w:rsidRDefault="00903C24" w:rsidP="00B93BE3">
            <w:pPr>
              <w:jc w:val="center"/>
              <w:rPr>
                <w:rFonts w:ascii="Arial" w:hAnsi="Arial" w:cs="Arial"/>
              </w:rPr>
            </w:pPr>
            <w:r w:rsidRPr="00C678AF">
              <w:rPr>
                <w:rFonts w:ascii="Arial" w:hAnsi="Arial" w:cs="Arial"/>
              </w:rPr>
              <w:t>11034</w:t>
            </w:r>
          </w:p>
        </w:tc>
        <w:tc>
          <w:tcPr>
            <w:tcW w:w="1069" w:type="dxa"/>
            <w:vAlign w:val="center"/>
          </w:tcPr>
          <w:p w:rsidR="00903C24" w:rsidRPr="00C678AF" w:rsidRDefault="00903C24" w:rsidP="00B93BE3">
            <w:pPr>
              <w:jc w:val="center"/>
              <w:rPr>
                <w:rFonts w:ascii="Arial" w:hAnsi="Arial" w:cs="Arial"/>
              </w:rPr>
            </w:pPr>
          </w:p>
          <w:p w:rsidR="00903C24" w:rsidRPr="00C678AF" w:rsidRDefault="00903C24" w:rsidP="00B93BE3">
            <w:pPr>
              <w:jc w:val="center"/>
              <w:rPr>
                <w:rFonts w:ascii="Arial" w:hAnsi="Arial" w:cs="Arial"/>
              </w:rPr>
            </w:pPr>
            <w:r w:rsidRPr="00C678AF">
              <w:rPr>
                <w:rFonts w:ascii="Arial" w:hAnsi="Arial" w:cs="Arial"/>
              </w:rPr>
              <w:t>11048</w:t>
            </w:r>
          </w:p>
        </w:tc>
      </w:tr>
      <w:tr w:rsidR="00CF4A13" w:rsidRPr="00C678AF" w:rsidTr="00B93BE3">
        <w:trPr>
          <w:trHeight w:val="310"/>
          <w:jc w:val="center"/>
        </w:trPr>
        <w:tc>
          <w:tcPr>
            <w:tcW w:w="4210" w:type="dxa"/>
          </w:tcPr>
          <w:p w:rsidR="00903C24" w:rsidRPr="00C678AF" w:rsidRDefault="00903C24" w:rsidP="00E86998">
            <w:pPr>
              <w:rPr>
                <w:rFonts w:ascii="Arial" w:hAnsi="Arial" w:cs="Arial"/>
              </w:rPr>
            </w:pPr>
            <w:r w:rsidRPr="00C678AF">
              <w:rPr>
                <w:rFonts w:ascii="Arial" w:hAnsi="Arial" w:cs="Arial"/>
              </w:rPr>
              <w:t>Количество дневных общеобразовательных учреждений (единиц)</w:t>
            </w:r>
          </w:p>
        </w:tc>
        <w:tc>
          <w:tcPr>
            <w:tcW w:w="1068" w:type="dxa"/>
            <w:vAlign w:val="center"/>
          </w:tcPr>
          <w:p w:rsidR="00903C24" w:rsidRPr="00C678AF" w:rsidRDefault="00903C24" w:rsidP="00B93BE3">
            <w:pPr>
              <w:jc w:val="center"/>
              <w:rPr>
                <w:rFonts w:ascii="Arial" w:hAnsi="Arial" w:cs="Arial"/>
              </w:rPr>
            </w:pPr>
            <w:r w:rsidRPr="00C678AF">
              <w:rPr>
                <w:rFonts w:ascii="Arial" w:hAnsi="Arial" w:cs="Arial"/>
              </w:rPr>
              <w:t>63</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63</w:t>
            </w:r>
          </w:p>
        </w:tc>
        <w:tc>
          <w:tcPr>
            <w:tcW w:w="1068" w:type="dxa"/>
            <w:vAlign w:val="center"/>
          </w:tcPr>
          <w:p w:rsidR="00903C24" w:rsidRPr="00C678AF" w:rsidRDefault="00903C24" w:rsidP="00B93BE3">
            <w:pPr>
              <w:jc w:val="center"/>
              <w:rPr>
                <w:rFonts w:ascii="Arial" w:hAnsi="Arial" w:cs="Arial"/>
              </w:rPr>
            </w:pPr>
            <w:r w:rsidRPr="00C678AF">
              <w:rPr>
                <w:rFonts w:ascii="Arial" w:hAnsi="Arial" w:cs="Arial"/>
              </w:rPr>
              <w:t>63</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63</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63</w:t>
            </w:r>
          </w:p>
        </w:tc>
      </w:tr>
      <w:tr w:rsidR="00CF4A13" w:rsidRPr="00C678AF" w:rsidTr="00B93BE3">
        <w:trPr>
          <w:trHeight w:val="310"/>
          <w:jc w:val="center"/>
        </w:trPr>
        <w:tc>
          <w:tcPr>
            <w:tcW w:w="4210" w:type="dxa"/>
          </w:tcPr>
          <w:p w:rsidR="00903C24" w:rsidRPr="00C678AF" w:rsidRDefault="00903C24" w:rsidP="00E86998">
            <w:pPr>
              <w:rPr>
                <w:rFonts w:ascii="Arial" w:hAnsi="Arial" w:cs="Arial"/>
              </w:rPr>
            </w:pPr>
            <w:r w:rsidRPr="00C678AF">
              <w:rPr>
                <w:rFonts w:ascii="Arial" w:hAnsi="Arial" w:cs="Arial"/>
              </w:rPr>
              <w:t>в т.ч. расположенных в нетиповых помещениях (единиц)</w:t>
            </w:r>
          </w:p>
        </w:tc>
        <w:tc>
          <w:tcPr>
            <w:tcW w:w="1068" w:type="dxa"/>
            <w:vAlign w:val="center"/>
          </w:tcPr>
          <w:p w:rsidR="00903C24" w:rsidRPr="00C678AF" w:rsidRDefault="00903C24" w:rsidP="00B93BE3">
            <w:pPr>
              <w:jc w:val="center"/>
              <w:rPr>
                <w:rFonts w:ascii="Arial" w:hAnsi="Arial" w:cs="Arial"/>
              </w:rPr>
            </w:pPr>
          </w:p>
          <w:p w:rsidR="00903C24" w:rsidRPr="00C678AF" w:rsidRDefault="00903C24" w:rsidP="00B93BE3">
            <w:pPr>
              <w:jc w:val="center"/>
              <w:rPr>
                <w:rFonts w:ascii="Arial" w:hAnsi="Arial" w:cs="Arial"/>
              </w:rPr>
            </w:pPr>
            <w:r w:rsidRPr="00C678AF">
              <w:rPr>
                <w:rFonts w:ascii="Arial" w:hAnsi="Arial" w:cs="Arial"/>
              </w:rPr>
              <w:t>61</w:t>
            </w:r>
          </w:p>
        </w:tc>
        <w:tc>
          <w:tcPr>
            <w:tcW w:w="1069" w:type="dxa"/>
            <w:vAlign w:val="center"/>
          </w:tcPr>
          <w:p w:rsidR="00903C24" w:rsidRPr="00C678AF" w:rsidRDefault="00903C24" w:rsidP="00B93BE3">
            <w:pPr>
              <w:jc w:val="center"/>
              <w:rPr>
                <w:rFonts w:ascii="Arial" w:hAnsi="Arial" w:cs="Arial"/>
              </w:rPr>
            </w:pPr>
          </w:p>
          <w:p w:rsidR="00903C24" w:rsidRPr="00C678AF" w:rsidRDefault="00903C24" w:rsidP="00B93BE3">
            <w:pPr>
              <w:jc w:val="center"/>
              <w:rPr>
                <w:rFonts w:ascii="Arial" w:hAnsi="Arial" w:cs="Arial"/>
              </w:rPr>
            </w:pPr>
            <w:r w:rsidRPr="00C678AF">
              <w:rPr>
                <w:rFonts w:ascii="Arial" w:hAnsi="Arial" w:cs="Arial"/>
              </w:rPr>
              <w:t>61</w:t>
            </w:r>
          </w:p>
        </w:tc>
        <w:tc>
          <w:tcPr>
            <w:tcW w:w="1068" w:type="dxa"/>
            <w:vAlign w:val="center"/>
          </w:tcPr>
          <w:p w:rsidR="00903C24" w:rsidRPr="00C678AF" w:rsidRDefault="00903C24" w:rsidP="00B93BE3">
            <w:pPr>
              <w:jc w:val="center"/>
              <w:rPr>
                <w:rFonts w:ascii="Arial" w:hAnsi="Arial" w:cs="Arial"/>
              </w:rPr>
            </w:pPr>
          </w:p>
          <w:p w:rsidR="00903C24" w:rsidRPr="00C678AF" w:rsidRDefault="00903C24" w:rsidP="00B93BE3">
            <w:pPr>
              <w:jc w:val="center"/>
              <w:rPr>
                <w:rFonts w:ascii="Arial" w:hAnsi="Arial" w:cs="Arial"/>
              </w:rPr>
            </w:pPr>
            <w:r w:rsidRPr="00C678AF">
              <w:rPr>
                <w:rFonts w:ascii="Arial" w:hAnsi="Arial" w:cs="Arial"/>
              </w:rPr>
              <w:t>61</w:t>
            </w:r>
          </w:p>
        </w:tc>
        <w:tc>
          <w:tcPr>
            <w:tcW w:w="1069" w:type="dxa"/>
            <w:vAlign w:val="center"/>
          </w:tcPr>
          <w:p w:rsidR="00903C24" w:rsidRPr="00C678AF" w:rsidRDefault="00903C24" w:rsidP="00B93BE3">
            <w:pPr>
              <w:jc w:val="center"/>
              <w:rPr>
                <w:rFonts w:ascii="Arial" w:hAnsi="Arial" w:cs="Arial"/>
              </w:rPr>
            </w:pPr>
          </w:p>
          <w:p w:rsidR="00903C24" w:rsidRPr="00C678AF" w:rsidRDefault="00903C24" w:rsidP="00B93BE3">
            <w:pPr>
              <w:jc w:val="center"/>
              <w:rPr>
                <w:rFonts w:ascii="Arial" w:hAnsi="Arial" w:cs="Arial"/>
              </w:rPr>
            </w:pPr>
            <w:r w:rsidRPr="00C678AF">
              <w:rPr>
                <w:rFonts w:ascii="Arial" w:hAnsi="Arial" w:cs="Arial"/>
              </w:rPr>
              <w:t>61</w:t>
            </w:r>
          </w:p>
        </w:tc>
        <w:tc>
          <w:tcPr>
            <w:tcW w:w="1069" w:type="dxa"/>
            <w:vAlign w:val="center"/>
          </w:tcPr>
          <w:p w:rsidR="00903C24" w:rsidRPr="00C678AF" w:rsidRDefault="00903C24" w:rsidP="00B93BE3">
            <w:pPr>
              <w:jc w:val="center"/>
              <w:rPr>
                <w:rFonts w:ascii="Arial" w:hAnsi="Arial" w:cs="Arial"/>
              </w:rPr>
            </w:pPr>
          </w:p>
          <w:p w:rsidR="00903C24" w:rsidRPr="00C678AF" w:rsidRDefault="00903C24" w:rsidP="00B93BE3">
            <w:pPr>
              <w:jc w:val="center"/>
              <w:rPr>
                <w:rFonts w:ascii="Arial" w:hAnsi="Arial" w:cs="Arial"/>
              </w:rPr>
            </w:pPr>
            <w:r w:rsidRPr="00C678AF">
              <w:rPr>
                <w:rFonts w:ascii="Arial" w:hAnsi="Arial" w:cs="Arial"/>
              </w:rPr>
              <w:t>60</w:t>
            </w:r>
          </w:p>
        </w:tc>
      </w:tr>
      <w:tr w:rsidR="00CF4A13" w:rsidRPr="00C678AF" w:rsidTr="00B93BE3">
        <w:trPr>
          <w:trHeight w:val="310"/>
          <w:jc w:val="center"/>
        </w:trPr>
        <w:tc>
          <w:tcPr>
            <w:tcW w:w="4210" w:type="dxa"/>
          </w:tcPr>
          <w:p w:rsidR="00903C24" w:rsidRPr="00C678AF" w:rsidRDefault="00903C24" w:rsidP="00E86998">
            <w:pPr>
              <w:rPr>
                <w:rFonts w:ascii="Arial" w:hAnsi="Arial" w:cs="Arial"/>
              </w:rPr>
            </w:pPr>
            <w:r w:rsidRPr="00C678AF">
              <w:rPr>
                <w:rFonts w:ascii="Arial" w:hAnsi="Arial" w:cs="Arial"/>
              </w:rPr>
              <w:t>из них требующие капитального  ремонта (единиц)</w:t>
            </w:r>
          </w:p>
        </w:tc>
        <w:tc>
          <w:tcPr>
            <w:tcW w:w="1068" w:type="dxa"/>
            <w:vAlign w:val="center"/>
          </w:tcPr>
          <w:p w:rsidR="00903C24" w:rsidRPr="00C678AF" w:rsidRDefault="00903C24" w:rsidP="00B93BE3">
            <w:pPr>
              <w:jc w:val="center"/>
              <w:rPr>
                <w:rFonts w:ascii="Arial" w:hAnsi="Arial" w:cs="Arial"/>
              </w:rPr>
            </w:pPr>
            <w:r w:rsidRPr="00C678AF">
              <w:rPr>
                <w:rFonts w:ascii="Arial" w:hAnsi="Arial" w:cs="Arial"/>
              </w:rPr>
              <w:t>37</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37</w:t>
            </w:r>
          </w:p>
        </w:tc>
        <w:tc>
          <w:tcPr>
            <w:tcW w:w="1068" w:type="dxa"/>
            <w:vAlign w:val="center"/>
          </w:tcPr>
          <w:p w:rsidR="00903C24" w:rsidRPr="00C678AF" w:rsidRDefault="00903C24" w:rsidP="00B93BE3">
            <w:pPr>
              <w:jc w:val="center"/>
              <w:rPr>
                <w:rFonts w:ascii="Arial" w:hAnsi="Arial" w:cs="Arial"/>
              </w:rPr>
            </w:pPr>
            <w:r w:rsidRPr="00C678AF">
              <w:rPr>
                <w:rFonts w:ascii="Arial" w:hAnsi="Arial" w:cs="Arial"/>
              </w:rPr>
              <w:t>37</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34</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30</w:t>
            </w:r>
          </w:p>
        </w:tc>
      </w:tr>
      <w:tr w:rsidR="00CF4A13" w:rsidRPr="00C678AF" w:rsidTr="00B93BE3">
        <w:trPr>
          <w:trHeight w:val="310"/>
          <w:jc w:val="center"/>
        </w:trPr>
        <w:tc>
          <w:tcPr>
            <w:tcW w:w="4210" w:type="dxa"/>
          </w:tcPr>
          <w:p w:rsidR="00903C24" w:rsidRPr="00C678AF" w:rsidRDefault="00903C24" w:rsidP="00E86998">
            <w:pPr>
              <w:rPr>
                <w:rFonts w:ascii="Arial" w:hAnsi="Arial" w:cs="Arial"/>
              </w:rPr>
            </w:pPr>
            <w:r w:rsidRPr="00C678AF">
              <w:rPr>
                <w:rFonts w:ascii="Arial" w:hAnsi="Arial" w:cs="Arial"/>
              </w:rPr>
              <w:t xml:space="preserve"> Число  мест в дневных общеобразовательных учреждениях</w:t>
            </w:r>
          </w:p>
        </w:tc>
        <w:tc>
          <w:tcPr>
            <w:tcW w:w="1068" w:type="dxa"/>
            <w:vAlign w:val="center"/>
          </w:tcPr>
          <w:p w:rsidR="00903C24" w:rsidRPr="00C678AF" w:rsidRDefault="00903C24" w:rsidP="00B93BE3">
            <w:pPr>
              <w:jc w:val="center"/>
              <w:rPr>
                <w:rFonts w:ascii="Arial" w:hAnsi="Arial" w:cs="Arial"/>
              </w:rPr>
            </w:pPr>
            <w:r w:rsidRPr="00C678AF">
              <w:rPr>
                <w:rFonts w:ascii="Arial" w:hAnsi="Arial" w:cs="Arial"/>
              </w:rPr>
              <w:t>7400</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7400</w:t>
            </w:r>
          </w:p>
        </w:tc>
        <w:tc>
          <w:tcPr>
            <w:tcW w:w="1068" w:type="dxa"/>
            <w:vAlign w:val="center"/>
          </w:tcPr>
          <w:p w:rsidR="00903C24" w:rsidRPr="00C678AF" w:rsidRDefault="00903C24" w:rsidP="00B93BE3">
            <w:pPr>
              <w:jc w:val="center"/>
              <w:rPr>
                <w:rFonts w:ascii="Arial" w:hAnsi="Arial" w:cs="Arial"/>
              </w:rPr>
            </w:pPr>
            <w:r w:rsidRPr="00C678AF">
              <w:rPr>
                <w:rFonts w:ascii="Arial" w:hAnsi="Arial" w:cs="Arial"/>
              </w:rPr>
              <w:t>7400</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7400</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7400</w:t>
            </w:r>
          </w:p>
        </w:tc>
      </w:tr>
      <w:tr w:rsidR="00CF4A13" w:rsidRPr="00C678AF" w:rsidTr="00B93BE3">
        <w:trPr>
          <w:trHeight w:val="310"/>
          <w:jc w:val="center"/>
        </w:trPr>
        <w:tc>
          <w:tcPr>
            <w:tcW w:w="4210" w:type="dxa"/>
          </w:tcPr>
          <w:p w:rsidR="00903C24" w:rsidRPr="00C678AF" w:rsidRDefault="00903C24" w:rsidP="00E86998">
            <w:pPr>
              <w:rPr>
                <w:rFonts w:ascii="Arial" w:hAnsi="Arial" w:cs="Arial"/>
              </w:rPr>
            </w:pPr>
            <w:r w:rsidRPr="00C678AF">
              <w:rPr>
                <w:rFonts w:ascii="Arial" w:hAnsi="Arial" w:cs="Arial"/>
              </w:rPr>
              <w:t>Численность детей школьного возраста  (чел.)</w:t>
            </w:r>
          </w:p>
        </w:tc>
        <w:tc>
          <w:tcPr>
            <w:tcW w:w="1068" w:type="dxa"/>
            <w:vAlign w:val="center"/>
          </w:tcPr>
          <w:p w:rsidR="00903C24" w:rsidRPr="00C678AF" w:rsidRDefault="00903C24" w:rsidP="00B93BE3">
            <w:pPr>
              <w:jc w:val="center"/>
              <w:rPr>
                <w:rFonts w:ascii="Arial" w:hAnsi="Arial" w:cs="Arial"/>
              </w:rPr>
            </w:pPr>
            <w:r w:rsidRPr="00C678AF">
              <w:rPr>
                <w:rFonts w:ascii="Arial" w:hAnsi="Arial" w:cs="Arial"/>
              </w:rPr>
              <w:t>10906</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10480</w:t>
            </w:r>
          </w:p>
        </w:tc>
        <w:tc>
          <w:tcPr>
            <w:tcW w:w="1068" w:type="dxa"/>
            <w:vAlign w:val="center"/>
          </w:tcPr>
          <w:p w:rsidR="00903C24" w:rsidRPr="00C678AF" w:rsidRDefault="00903C24" w:rsidP="00B93BE3">
            <w:pPr>
              <w:jc w:val="center"/>
              <w:rPr>
                <w:rFonts w:ascii="Arial" w:hAnsi="Arial" w:cs="Arial"/>
              </w:rPr>
            </w:pPr>
            <w:r w:rsidRPr="00C678AF">
              <w:rPr>
                <w:rFonts w:ascii="Arial" w:hAnsi="Arial" w:cs="Arial"/>
              </w:rPr>
              <w:t>10480</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9902</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9664</w:t>
            </w:r>
          </w:p>
        </w:tc>
      </w:tr>
      <w:tr w:rsidR="00CF4A13" w:rsidRPr="00C678AF" w:rsidTr="00B93BE3">
        <w:trPr>
          <w:trHeight w:val="310"/>
          <w:jc w:val="center"/>
        </w:trPr>
        <w:tc>
          <w:tcPr>
            <w:tcW w:w="4210" w:type="dxa"/>
          </w:tcPr>
          <w:p w:rsidR="00903C24" w:rsidRPr="00C678AF" w:rsidRDefault="00903C24" w:rsidP="00E86998">
            <w:pPr>
              <w:rPr>
                <w:rFonts w:ascii="Arial" w:hAnsi="Arial" w:cs="Arial"/>
              </w:rPr>
            </w:pPr>
            <w:r w:rsidRPr="00C678AF">
              <w:rPr>
                <w:rFonts w:ascii="Arial" w:hAnsi="Arial" w:cs="Arial"/>
              </w:rPr>
              <w:t>Численность учащихся  в дневных общеобразовательных учреждениях</w:t>
            </w:r>
          </w:p>
        </w:tc>
        <w:tc>
          <w:tcPr>
            <w:tcW w:w="1068" w:type="dxa"/>
            <w:vAlign w:val="center"/>
          </w:tcPr>
          <w:p w:rsidR="00903C24" w:rsidRPr="00C678AF" w:rsidRDefault="00903C24" w:rsidP="00B93BE3">
            <w:pPr>
              <w:jc w:val="center"/>
              <w:rPr>
                <w:rFonts w:ascii="Arial" w:hAnsi="Arial" w:cs="Arial"/>
              </w:rPr>
            </w:pPr>
            <w:r w:rsidRPr="00C678AF">
              <w:rPr>
                <w:rFonts w:ascii="Arial" w:hAnsi="Arial" w:cs="Arial"/>
              </w:rPr>
              <w:t>10906</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10480</w:t>
            </w:r>
          </w:p>
        </w:tc>
        <w:tc>
          <w:tcPr>
            <w:tcW w:w="1068" w:type="dxa"/>
            <w:vAlign w:val="center"/>
          </w:tcPr>
          <w:p w:rsidR="00903C24" w:rsidRPr="00C678AF" w:rsidRDefault="00903C24" w:rsidP="00B93BE3">
            <w:pPr>
              <w:jc w:val="center"/>
              <w:rPr>
                <w:rFonts w:ascii="Arial" w:hAnsi="Arial" w:cs="Arial"/>
              </w:rPr>
            </w:pPr>
            <w:r w:rsidRPr="00C678AF">
              <w:rPr>
                <w:rFonts w:ascii="Arial" w:hAnsi="Arial" w:cs="Arial"/>
              </w:rPr>
              <w:t>10480</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9902</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9664</w:t>
            </w:r>
          </w:p>
        </w:tc>
      </w:tr>
      <w:tr w:rsidR="00CF4A13" w:rsidRPr="00C678AF" w:rsidTr="00B93BE3">
        <w:trPr>
          <w:trHeight w:val="310"/>
          <w:jc w:val="center"/>
        </w:trPr>
        <w:tc>
          <w:tcPr>
            <w:tcW w:w="4210" w:type="dxa"/>
          </w:tcPr>
          <w:p w:rsidR="00903C24" w:rsidRPr="00C678AF" w:rsidRDefault="00903C24" w:rsidP="00E86998">
            <w:pPr>
              <w:rPr>
                <w:rFonts w:ascii="Arial" w:hAnsi="Arial" w:cs="Arial"/>
              </w:rPr>
            </w:pPr>
            <w:r w:rsidRPr="00C678AF">
              <w:rPr>
                <w:rFonts w:ascii="Arial" w:hAnsi="Arial" w:cs="Arial"/>
              </w:rPr>
              <w:t>Численность учителей  в общеобразовательных учреждениях  (чел)</w:t>
            </w:r>
          </w:p>
        </w:tc>
        <w:tc>
          <w:tcPr>
            <w:tcW w:w="1068" w:type="dxa"/>
            <w:vAlign w:val="center"/>
          </w:tcPr>
          <w:p w:rsidR="00903C24" w:rsidRPr="00C678AF" w:rsidRDefault="00903C24" w:rsidP="00B93BE3">
            <w:pPr>
              <w:jc w:val="center"/>
              <w:rPr>
                <w:rFonts w:ascii="Arial" w:hAnsi="Arial" w:cs="Arial"/>
              </w:rPr>
            </w:pPr>
            <w:r w:rsidRPr="00C678AF">
              <w:rPr>
                <w:rFonts w:ascii="Arial" w:hAnsi="Arial" w:cs="Arial"/>
              </w:rPr>
              <w:t>2093</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2082</w:t>
            </w:r>
          </w:p>
        </w:tc>
        <w:tc>
          <w:tcPr>
            <w:tcW w:w="1068" w:type="dxa"/>
            <w:vAlign w:val="center"/>
          </w:tcPr>
          <w:p w:rsidR="00903C24" w:rsidRPr="00C678AF" w:rsidRDefault="00903C24" w:rsidP="00B93BE3">
            <w:pPr>
              <w:jc w:val="center"/>
              <w:rPr>
                <w:rFonts w:ascii="Arial" w:hAnsi="Arial" w:cs="Arial"/>
              </w:rPr>
            </w:pPr>
            <w:r w:rsidRPr="00C678AF">
              <w:rPr>
                <w:rFonts w:ascii="Arial" w:hAnsi="Arial" w:cs="Arial"/>
              </w:rPr>
              <w:t>2473</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2114</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2123</w:t>
            </w:r>
          </w:p>
        </w:tc>
      </w:tr>
      <w:tr w:rsidR="00CF4A13" w:rsidRPr="00C678AF" w:rsidTr="00B93BE3">
        <w:trPr>
          <w:trHeight w:val="310"/>
          <w:jc w:val="center"/>
        </w:trPr>
        <w:tc>
          <w:tcPr>
            <w:tcW w:w="4210" w:type="dxa"/>
          </w:tcPr>
          <w:p w:rsidR="00903C24" w:rsidRPr="00C678AF" w:rsidRDefault="00903C24" w:rsidP="00E86998">
            <w:pPr>
              <w:rPr>
                <w:rFonts w:ascii="Arial" w:hAnsi="Arial" w:cs="Arial"/>
              </w:rPr>
            </w:pPr>
            <w:r w:rsidRPr="00C678AF">
              <w:rPr>
                <w:rFonts w:ascii="Arial" w:hAnsi="Arial" w:cs="Arial"/>
              </w:rPr>
              <w:t>Средняя наполняемость классов  (чел.)</w:t>
            </w:r>
          </w:p>
        </w:tc>
        <w:tc>
          <w:tcPr>
            <w:tcW w:w="1068" w:type="dxa"/>
            <w:vAlign w:val="center"/>
          </w:tcPr>
          <w:p w:rsidR="00903C24" w:rsidRPr="00C678AF" w:rsidRDefault="00903C24" w:rsidP="00B93BE3">
            <w:pPr>
              <w:jc w:val="center"/>
              <w:rPr>
                <w:rFonts w:ascii="Arial" w:hAnsi="Arial" w:cs="Arial"/>
              </w:rPr>
            </w:pPr>
            <w:r w:rsidRPr="00C678AF">
              <w:rPr>
                <w:rFonts w:ascii="Arial" w:hAnsi="Arial" w:cs="Arial"/>
              </w:rPr>
              <w:t>12,6</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12,6</w:t>
            </w:r>
          </w:p>
        </w:tc>
        <w:tc>
          <w:tcPr>
            <w:tcW w:w="1068" w:type="dxa"/>
            <w:vAlign w:val="center"/>
          </w:tcPr>
          <w:p w:rsidR="00903C24" w:rsidRPr="00C678AF" w:rsidRDefault="00903C24" w:rsidP="00B93BE3">
            <w:pPr>
              <w:jc w:val="center"/>
              <w:rPr>
                <w:rFonts w:ascii="Arial" w:hAnsi="Arial" w:cs="Arial"/>
              </w:rPr>
            </w:pPr>
            <w:r w:rsidRPr="00C678AF">
              <w:rPr>
                <w:rFonts w:ascii="Arial" w:hAnsi="Arial" w:cs="Arial"/>
              </w:rPr>
              <w:t>12,0</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12,0</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12,0</w:t>
            </w:r>
          </w:p>
        </w:tc>
      </w:tr>
      <w:tr w:rsidR="00CF4A13" w:rsidRPr="00C678AF" w:rsidTr="00B93BE3">
        <w:trPr>
          <w:trHeight w:val="310"/>
          <w:jc w:val="center"/>
        </w:trPr>
        <w:tc>
          <w:tcPr>
            <w:tcW w:w="4210" w:type="dxa"/>
          </w:tcPr>
          <w:p w:rsidR="00903C24" w:rsidRPr="00C678AF" w:rsidRDefault="00903C24" w:rsidP="00E86998">
            <w:pPr>
              <w:rPr>
                <w:rFonts w:ascii="Arial" w:hAnsi="Arial" w:cs="Arial"/>
              </w:rPr>
            </w:pPr>
            <w:r w:rsidRPr="00C678AF">
              <w:rPr>
                <w:rFonts w:ascii="Arial" w:hAnsi="Arial" w:cs="Arial"/>
              </w:rPr>
              <w:t>Число образовательных учреждений имеющих доступ к сети Интернет</w:t>
            </w:r>
          </w:p>
        </w:tc>
        <w:tc>
          <w:tcPr>
            <w:tcW w:w="1068" w:type="dxa"/>
            <w:vAlign w:val="center"/>
          </w:tcPr>
          <w:p w:rsidR="00903C24" w:rsidRPr="00C678AF" w:rsidRDefault="00903C24" w:rsidP="00B93BE3">
            <w:pPr>
              <w:jc w:val="center"/>
              <w:rPr>
                <w:rFonts w:ascii="Arial" w:hAnsi="Arial" w:cs="Arial"/>
              </w:rPr>
            </w:pPr>
            <w:r w:rsidRPr="00C678AF">
              <w:rPr>
                <w:rFonts w:ascii="Arial" w:hAnsi="Arial" w:cs="Arial"/>
              </w:rPr>
              <w:t>-</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w:t>
            </w:r>
          </w:p>
        </w:tc>
        <w:tc>
          <w:tcPr>
            <w:tcW w:w="1068" w:type="dxa"/>
            <w:vAlign w:val="center"/>
          </w:tcPr>
          <w:p w:rsidR="00903C24" w:rsidRPr="00C678AF" w:rsidRDefault="00903C24" w:rsidP="00B93BE3">
            <w:pPr>
              <w:jc w:val="center"/>
              <w:rPr>
                <w:rFonts w:ascii="Arial" w:hAnsi="Arial" w:cs="Arial"/>
              </w:rPr>
            </w:pPr>
            <w:r w:rsidRPr="00C678AF">
              <w:rPr>
                <w:rFonts w:ascii="Arial" w:hAnsi="Arial" w:cs="Arial"/>
              </w:rPr>
              <w:t>-</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w:t>
            </w:r>
          </w:p>
        </w:tc>
        <w:tc>
          <w:tcPr>
            <w:tcW w:w="1069" w:type="dxa"/>
            <w:vAlign w:val="center"/>
          </w:tcPr>
          <w:p w:rsidR="00903C24" w:rsidRPr="00C678AF" w:rsidRDefault="00903C24" w:rsidP="00B93BE3">
            <w:pPr>
              <w:jc w:val="center"/>
              <w:rPr>
                <w:rFonts w:ascii="Arial" w:hAnsi="Arial" w:cs="Arial"/>
              </w:rPr>
            </w:pPr>
            <w:r w:rsidRPr="00C678AF">
              <w:rPr>
                <w:rFonts w:ascii="Arial" w:hAnsi="Arial" w:cs="Arial"/>
              </w:rPr>
              <w:t>-</w:t>
            </w:r>
          </w:p>
        </w:tc>
      </w:tr>
    </w:tbl>
    <w:p w:rsidR="00903C24" w:rsidRPr="00C678AF" w:rsidRDefault="00B93BE3" w:rsidP="00E86998">
      <w:pPr>
        <w:rPr>
          <w:rFonts w:ascii="Arial" w:hAnsi="Arial" w:cs="Arial"/>
          <w:sz w:val="20"/>
          <w:szCs w:val="20"/>
        </w:rPr>
      </w:pPr>
      <w:r>
        <w:rPr>
          <w:rFonts w:ascii="Arial" w:hAnsi="Arial" w:cs="Arial"/>
          <w:sz w:val="20"/>
          <w:szCs w:val="20"/>
        </w:rPr>
        <w:t xml:space="preserve">   </w:t>
      </w:r>
      <w:r w:rsidR="00903C24" w:rsidRPr="00C678AF">
        <w:rPr>
          <w:rFonts w:ascii="Arial" w:hAnsi="Arial" w:cs="Arial"/>
          <w:sz w:val="20"/>
          <w:szCs w:val="20"/>
        </w:rPr>
        <w:t>Источник: данные администрации М</w:t>
      </w:r>
      <w:r w:rsidR="00822333" w:rsidRPr="00C678AF">
        <w:rPr>
          <w:rFonts w:ascii="Arial" w:hAnsi="Arial" w:cs="Arial"/>
          <w:sz w:val="20"/>
          <w:szCs w:val="20"/>
        </w:rPr>
        <w:t>Р</w:t>
      </w:r>
    </w:p>
    <w:p w:rsidR="00903C24" w:rsidRPr="00036755" w:rsidRDefault="00903C24" w:rsidP="00E86998">
      <w:pPr>
        <w:rPr>
          <w:rFonts w:ascii="Arial" w:hAnsi="Arial" w:cs="Arial"/>
          <w:sz w:val="26"/>
          <w:szCs w:val="26"/>
        </w:rPr>
      </w:pPr>
    </w:p>
    <w:p w:rsidR="00CF4A13" w:rsidRPr="00036755" w:rsidRDefault="00CF4A13" w:rsidP="00CF4A13">
      <w:pPr>
        <w:ind w:firstLine="540"/>
        <w:jc w:val="both"/>
        <w:rPr>
          <w:rFonts w:ascii="Arial" w:hAnsi="Arial" w:cs="Arial"/>
          <w:sz w:val="26"/>
          <w:szCs w:val="26"/>
          <w:lang w:eastAsia="ar-SA"/>
        </w:rPr>
      </w:pPr>
      <w:r w:rsidRPr="00036755">
        <w:rPr>
          <w:rFonts w:ascii="Arial" w:hAnsi="Arial" w:cs="Arial"/>
          <w:sz w:val="26"/>
          <w:szCs w:val="26"/>
          <w:lang w:eastAsia="ar-SA"/>
        </w:rPr>
        <w:t>Уровень обеспечения местами детей дошкольного возраста в дошкольных образовательных учреждениях остаётся низким и составил в 2010г.</w:t>
      </w:r>
      <w:r w:rsidR="00B93BE3">
        <w:rPr>
          <w:rFonts w:ascii="Arial" w:hAnsi="Arial" w:cs="Arial"/>
          <w:sz w:val="26"/>
          <w:szCs w:val="26"/>
          <w:lang w:eastAsia="ar-SA"/>
        </w:rPr>
        <w:t xml:space="preserve"> </w:t>
      </w:r>
      <w:r w:rsidRPr="00036755">
        <w:rPr>
          <w:rFonts w:ascii="Arial" w:hAnsi="Arial" w:cs="Arial"/>
          <w:sz w:val="26"/>
          <w:szCs w:val="26"/>
          <w:lang w:eastAsia="ar-SA"/>
        </w:rPr>
        <w:t>–12,4% (2006г.</w:t>
      </w:r>
      <w:r w:rsidR="00B93BE3">
        <w:rPr>
          <w:rFonts w:ascii="Arial" w:hAnsi="Arial" w:cs="Arial"/>
          <w:sz w:val="26"/>
          <w:szCs w:val="26"/>
          <w:lang w:eastAsia="ar-SA"/>
        </w:rPr>
        <w:t xml:space="preserve"> </w:t>
      </w:r>
      <w:r w:rsidRPr="00036755">
        <w:rPr>
          <w:rFonts w:ascii="Arial" w:hAnsi="Arial" w:cs="Arial"/>
          <w:sz w:val="26"/>
          <w:szCs w:val="26"/>
          <w:lang w:eastAsia="ar-SA"/>
        </w:rPr>
        <w:t>– 9,6%), что значительно ниже среднереспубликан</w:t>
      </w:r>
      <w:r w:rsidR="00B93BE3">
        <w:rPr>
          <w:rFonts w:ascii="Arial" w:hAnsi="Arial" w:cs="Arial"/>
          <w:sz w:val="26"/>
          <w:szCs w:val="26"/>
          <w:lang w:eastAsia="ar-SA"/>
        </w:rPr>
        <w:t>-</w:t>
      </w:r>
      <w:r w:rsidRPr="00036755">
        <w:rPr>
          <w:rFonts w:ascii="Arial" w:hAnsi="Arial" w:cs="Arial"/>
          <w:sz w:val="26"/>
          <w:szCs w:val="26"/>
          <w:lang w:eastAsia="ar-SA"/>
        </w:rPr>
        <w:t xml:space="preserve">ского (28,6%) и среднероссийского уровней (65,5%). </w:t>
      </w:r>
      <w:r w:rsidRPr="00036755">
        <w:rPr>
          <w:rFonts w:ascii="Arial" w:hAnsi="Arial" w:cs="Arial"/>
          <w:sz w:val="26"/>
          <w:szCs w:val="26"/>
        </w:rPr>
        <w:t>Число  мест в дневных общеобразовательных учреждениях составило в 2010г. – 7400 мест (100% к уровню 2006 г.) и не  удовлетворяет потребности М</w:t>
      </w:r>
      <w:r w:rsidR="00822333" w:rsidRPr="00036755">
        <w:rPr>
          <w:rFonts w:ascii="Arial" w:hAnsi="Arial" w:cs="Arial"/>
          <w:sz w:val="26"/>
          <w:szCs w:val="26"/>
        </w:rPr>
        <w:t>Р</w:t>
      </w:r>
      <w:r w:rsidRPr="00036755">
        <w:rPr>
          <w:rFonts w:ascii="Arial" w:hAnsi="Arial" w:cs="Arial"/>
          <w:sz w:val="26"/>
          <w:szCs w:val="26"/>
        </w:rPr>
        <w:t>. Загруженность дневных образовательных учреждений составила в 2010г. – 130,6% (работают в 2 смены).</w:t>
      </w:r>
    </w:p>
    <w:p w:rsidR="00CF4A13" w:rsidRPr="00036755" w:rsidRDefault="00CF4A13" w:rsidP="00CF4A13">
      <w:pPr>
        <w:ind w:firstLine="540"/>
        <w:jc w:val="both"/>
        <w:rPr>
          <w:rFonts w:ascii="Arial" w:hAnsi="Arial" w:cs="Arial"/>
          <w:sz w:val="26"/>
          <w:szCs w:val="26"/>
        </w:rPr>
      </w:pPr>
      <w:r w:rsidRPr="00036755">
        <w:rPr>
          <w:rFonts w:ascii="Arial" w:hAnsi="Arial" w:cs="Arial"/>
          <w:sz w:val="26"/>
          <w:szCs w:val="26"/>
        </w:rPr>
        <w:lastRenderedPageBreak/>
        <w:t>Из 63 дневных общеобразовательных учреждений, 60 расположено в нетиповых (приспособленных) помещениях, 30 из которых с 2006г. требуют капитального ремонта, а 9 находятся в аварийном состоянии. Отсутствие условий в образовательных учреждениях обусловило снижение численности учащихся, которая составила в 2010 г. – 9664 человек (88,5% к уровню 2006 г.).  В  11 поселениях М</w:t>
      </w:r>
      <w:r w:rsidR="00822333" w:rsidRPr="00036755">
        <w:rPr>
          <w:rFonts w:ascii="Arial" w:hAnsi="Arial" w:cs="Arial"/>
          <w:sz w:val="26"/>
          <w:szCs w:val="26"/>
        </w:rPr>
        <w:t>Р</w:t>
      </w:r>
      <w:r w:rsidRPr="00036755">
        <w:rPr>
          <w:rFonts w:ascii="Arial" w:hAnsi="Arial" w:cs="Arial"/>
          <w:sz w:val="26"/>
          <w:szCs w:val="26"/>
        </w:rPr>
        <w:t xml:space="preserve"> отсутствуют общеобразовательные учреждения.</w:t>
      </w:r>
    </w:p>
    <w:p w:rsidR="00903C24" w:rsidRPr="00036755" w:rsidRDefault="00903C24" w:rsidP="00E86998">
      <w:pPr>
        <w:ind w:firstLine="540"/>
        <w:jc w:val="both"/>
        <w:rPr>
          <w:rFonts w:ascii="Arial" w:hAnsi="Arial" w:cs="Arial"/>
          <w:sz w:val="26"/>
          <w:szCs w:val="26"/>
          <w:lang w:eastAsia="ar-SA"/>
        </w:rPr>
      </w:pPr>
    </w:p>
    <w:p w:rsidR="00903C24" w:rsidRPr="00036755" w:rsidRDefault="00D32935" w:rsidP="00E86998">
      <w:pPr>
        <w:jc w:val="center"/>
        <w:rPr>
          <w:rFonts w:ascii="Arial" w:hAnsi="Arial" w:cs="Arial"/>
          <w:sz w:val="26"/>
          <w:szCs w:val="26"/>
          <w:lang w:eastAsia="ar-SA"/>
        </w:rPr>
      </w:pPr>
      <w:r>
        <w:rPr>
          <w:rFonts w:ascii="Arial" w:hAnsi="Arial" w:cs="Arial"/>
          <w:noProof/>
          <w:sz w:val="26"/>
          <w:szCs w:val="26"/>
        </w:rPr>
        <w:drawing>
          <wp:inline distT="0" distB="0" distL="0" distR="0">
            <wp:extent cx="5530215" cy="2872105"/>
            <wp:effectExtent l="0" t="0" r="13335" b="4445"/>
            <wp:docPr id="18" name="Рисунок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903C24" w:rsidRPr="00036755" w:rsidRDefault="00903C24" w:rsidP="00E86998">
      <w:pPr>
        <w:ind w:firstLine="540"/>
        <w:jc w:val="both"/>
        <w:rPr>
          <w:rFonts w:ascii="Arial" w:hAnsi="Arial" w:cs="Arial"/>
          <w:sz w:val="26"/>
          <w:szCs w:val="26"/>
          <w:lang w:eastAsia="ar-SA"/>
        </w:rPr>
      </w:pPr>
    </w:p>
    <w:p w:rsidR="00903C24" w:rsidRPr="00DA2A76" w:rsidRDefault="00EF4CF5" w:rsidP="00E86998">
      <w:pPr>
        <w:jc w:val="center"/>
        <w:rPr>
          <w:rFonts w:ascii="Arial" w:hAnsi="Arial" w:cs="Arial"/>
          <w:b/>
          <w:lang w:eastAsia="ar-SA"/>
        </w:rPr>
      </w:pPr>
      <w:r w:rsidRPr="00DA2A76">
        <w:rPr>
          <w:rFonts w:ascii="Arial" w:hAnsi="Arial" w:cs="Arial"/>
          <w:b/>
          <w:lang w:eastAsia="ar-SA"/>
        </w:rPr>
        <w:t>Рис.17</w:t>
      </w:r>
      <w:r w:rsidR="00903C24" w:rsidRPr="00DA2A76">
        <w:rPr>
          <w:rFonts w:ascii="Arial" w:hAnsi="Arial" w:cs="Arial"/>
          <w:b/>
          <w:lang w:eastAsia="ar-SA"/>
        </w:rPr>
        <w:t xml:space="preserve">. Динамика </w:t>
      </w:r>
      <w:r w:rsidR="004544F1" w:rsidRPr="00DA2A76">
        <w:rPr>
          <w:rFonts w:ascii="Arial" w:hAnsi="Arial" w:cs="Arial"/>
          <w:b/>
          <w:lang w:eastAsia="ar-SA"/>
        </w:rPr>
        <w:t xml:space="preserve">численности учащихся  в дневных общеобразовательных учреждениях в </w:t>
      </w:r>
      <w:r w:rsidR="00903C24" w:rsidRPr="00DA2A76">
        <w:rPr>
          <w:rFonts w:ascii="Arial" w:hAnsi="Arial" w:cs="Arial"/>
          <w:b/>
          <w:lang w:eastAsia="ar-SA"/>
        </w:rPr>
        <w:t>М</w:t>
      </w:r>
      <w:r w:rsidR="00822333" w:rsidRPr="00DA2A76">
        <w:rPr>
          <w:rFonts w:ascii="Arial" w:hAnsi="Arial" w:cs="Arial"/>
          <w:b/>
          <w:lang w:eastAsia="ar-SA"/>
        </w:rPr>
        <w:t>Р</w:t>
      </w:r>
      <w:r w:rsidR="00903C24" w:rsidRPr="00DA2A76">
        <w:rPr>
          <w:rFonts w:ascii="Arial" w:hAnsi="Arial" w:cs="Arial"/>
          <w:b/>
          <w:lang w:eastAsia="ar-SA"/>
        </w:rPr>
        <w:t xml:space="preserve"> «Табасаранский район» за 2006-2010 гг.</w:t>
      </w:r>
    </w:p>
    <w:p w:rsidR="00903C24" w:rsidRPr="00036755" w:rsidRDefault="00903C24" w:rsidP="00E86998">
      <w:pPr>
        <w:jc w:val="center"/>
        <w:rPr>
          <w:rFonts w:ascii="Arial" w:hAnsi="Arial" w:cs="Arial"/>
          <w:b/>
          <w:sz w:val="26"/>
          <w:szCs w:val="26"/>
          <w:lang w:eastAsia="ar-SA"/>
        </w:rPr>
      </w:pPr>
    </w:p>
    <w:p w:rsidR="00903C24" w:rsidRPr="00036755" w:rsidRDefault="00903C24" w:rsidP="00E86998">
      <w:pPr>
        <w:ind w:firstLine="540"/>
        <w:jc w:val="both"/>
        <w:rPr>
          <w:rFonts w:ascii="Arial" w:hAnsi="Arial" w:cs="Arial"/>
          <w:sz w:val="26"/>
          <w:szCs w:val="26"/>
        </w:rPr>
      </w:pPr>
      <w:r w:rsidRPr="00036755">
        <w:rPr>
          <w:rFonts w:ascii="Arial" w:hAnsi="Arial" w:cs="Arial"/>
          <w:sz w:val="26"/>
          <w:szCs w:val="26"/>
        </w:rPr>
        <w:t xml:space="preserve">Основными проблемами в образовательной системе остаются неудовлетворительная материально техническая база, низкая  заработная плата работников образования и ухудшение условий труда (устаревшая материально-техническая база), и этим  обусловлено снижение престижа данной профессии. </w:t>
      </w:r>
    </w:p>
    <w:p w:rsidR="00903C24" w:rsidRPr="00036755" w:rsidRDefault="00903C24" w:rsidP="00E86998">
      <w:pPr>
        <w:ind w:firstLine="540"/>
        <w:jc w:val="both"/>
        <w:rPr>
          <w:rFonts w:ascii="Arial" w:hAnsi="Arial" w:cs="Arial"/>
          <w:sz w:val="26"/>
          <w:szCs w:val="26"/>
          <w:lang w:eastAsia="ar-SA"/>
        </w:rPr>
      </w:pPr>
    </w:p>
    <w:p w:rsidR="00903C24" w:rsidRPr="00036755" w:rsidRDefault="00903C24" w:rsidP="00E86998">
      <w:pPr>
        <w:ind w:left="360"/>
        <w:rPr>
          <w:rFonts w:ascii="Arial" w:hAnsi="Arial" w:cs="Arial"/>
          <w:b/>
          <w:sz w:val="26"/>
          <w:szCs w:val="26"/>
        </w:rPr>
      </w:pPr>
      <w:r w:rsidRPr="00036755">
        <w:rPr>
          <w:rFonts w:ascii="Arial" w:hAnsi="Arial" w:cs="Arial"/>
          <w:b/>
          <w:sz w:val="26"/>
          <w:szCs w:val="26"/>
        </w:rPr>
        <w:t>1.8. Уровень и качество жизни</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В муниципальном районе уровень благосостояния людей значительно ниже среднего уровня в республике. Темпы роста доходов населения значительно ниже темпов роста его расходов.  Ниже приведены основные показатели уровня  и качества жизни населения М</w:t>
      </w:r>
      <w:r w:rsidR="00822333" w:rsidRPr="00036755">
        <w:rPr>
          <w:rFonts w:ascii="Arial" w:hAnsi="Arial" w:cs="Arial"/>
          <w:sz w:val="26"/>
          <w:szCs w:val="26"/>
          <w:lang w:eastAsia="ar-SA"/>
        </w:rPr>
        <w:t>Р</w:t>
      </w:r>
      <w:r w:rsidRPr="00036755">
        <w:rPr>
          <w:rFonts w:ascii="Arial" w:hAnsi="Arial" w:cs="Arial"/>
          <w:sz w:val="26"/>
          <w:szCs w:val="26"/>
          <w:lang w:eastAsia="ar-SA"/>
        </w:rPr>
        <w:t xml:space="preserve"> «Табасаранский район».  </w:t>
      </w:r>
    </w:p>
    <w:p w:rsidR="00CF4A13" w:rsidRPr="00036755" w:rsidRDefault="00CF4A13" w:rsidP="00CF4A13">
      <w:pPr>
        <w:ind w:firstLine="540"/>
        <w:jc w:val="both"/>
        <w:rPr>
          <w:rFonts w:ascii="Arial" w:hAnsi="Arial" w:cs="Arial"/>
          <w:sz w:val="26"/>
          <w:szCs w:val="26"/>
          <w:lang w:eastAsia="ar-SA"/>
        </w:rPr>
      </w:pPr>
      <w:r w:rsidRPr="00036755">
        <w:rPr>
          <w:rFonts w:ascii="Arial" w:hAnsi="Arial" w:cs="Arial"/>
          <w:sz w:val="26"/>
          <w:szCs w:val="26"/>
          <w:lang w:eastAsia="ar-SA"/>
        </w:rPr>
        <w:t xml:space="preserve">Темпы роста реальных денежных доходов населения за 2006-2010гг. в  муниципальном районе незначительны (в 2,7 раза), но опережают аналогичный  показатель по Республике Дагестан (в 2,2 раза). Однако в абсолютном выражении  данные темпы не компенсируют сложившегося отставания от среднереспубликанского уровня.   Рост денежных доходов населения муниципального образования происходит в большей мере за счёт социальных выплат и в меньшей мере за счет роста доходов от предпринимательской деятельности и заработной платы. </w:t>
      </w:r>
    </w:p>
    <w:p w:rsidR="00CF4A13" w:rsidRPr="00036755" w:rsidRDefault="00CF4A13" w:rsidP="00CF4A13">
      <w:pPr>
        <w:ind w:firstLine="540"/>
        <w:jc w:val="both"/>
        <w:rPr>
          <w:rFonts w:ascii="Arial" w:hAnsi="Arial" w:cs="Arial"/>
          <w:sz w:val="26"/>
          <w:szCs w:val="26"/>
          <w:lang w:eastAsia="ar-SA"/>
        </w:rPr>
      </w:pPr>
      <w:r w:rsidRPr="00036755">
        <w:rPr>
          <w:rFonts w:ascii="Arial" w:hAnsi="Arial" w:cs="Arial"/>
          <w:sz w:val="26"/>
          <w:szCs w:val="26"/>
          <w:lang w:eastAsia="ar-SA"/>
        </w:rPr>
        <w:lastRenderedPageBreak/>
        <w:t>Среднемесячные доходы на душу населения М</w:t>
      </w:r>
      <w:r w:rsidR="00822333" w:rsidRPr="00036755">
        <w:rPr>
          <w:rFonts w:ascii="Arial" w:hAnsi="Arial" w:cs="Arial"/>
          <w:sz w:val="26"/>
          <w:szCs w:val="26"/>
          <w:lang w:eastAsia="ar-SA"/>
        </w:rPr>
        <w:t>Р</w:t>
      </w:r>
      <w:r w:rsidRPr="00036755">
        <w:rPr>
          <w:rFonts w:ascii="Arial" w:hAnsi="Arial" w:cs="Arial"/>
          <w:sz w:val="26"/>
          <w:szCs w:val="26"/>
          <w:lang w:eastAsia="ar-SA"/>
        </w:rPr>
        <w:t xml:space="preserve"> имеют тенденцию к увеличению (2006 г. – 1001 руб., 2010 г. – 2674 руб.),  однако рост этот недостаточный, поскольку не позволил превысить величину прожиточного минимума. В 2006 г. </w:t>
      </w:r>
      <w:r w:rsidRPr="00036755">
        <w:rPr>
          <w:rFonts w:ascii="Arial" w:hAnsi="Arial" w:cs="Arial"/>
          <w:sz w:val="26"/>
          <w:szCs w:val="26"/>
        </w:rPr>
        <w:t>среднемесячные доходы на душу населения  М</w:t>
      </w:r>
      <w:r w:rsidR="00822333" w:rsidRPr="00036755">
        <w:rPr>
          <w:rFonts w:ascii="Arial" w:hAnsi="Arial" w:cs="Arial"/>
          <w:sz w:val="26"/>
          <w:szCs w:val="26"/>
        </w:rPr>
        <w:t>Р</w:t>
      </w:r>
      <w:r w:rsidRPr="00036755">
        <w:rPr>
          <w:rFonts w:ascii="Arial" w:hAnsi="Arial" w:cs="Arial"/>
          <w:sz w:val="26"/>
          <w:szCs w:val="26"/>
        </w:rPr>
        <w:t xml:space="preserve"> составляли 41,2% от величины прожиточного минимума, в 2010 г.– 60,4%.</w:t>
      </w:r>
    </w:p>
    <w:p w:rsidR="00903C24" w:rsidRPr="00036755" w:rsidRDefault="00903C24" w:rsidP="00E86998">
      <w:pPr>
        <w:ind w:firstLine="540"/>
        <w:jc w:val="both"/>
        <w:rPr>
          <w:rFonts w:ascii="Arial" w:hAnsi="Arial" w:cs="Arial"/>
          <w:sz w:val="26"/>
          <w:szCs w:val="26"/>
          <w:lang w:eastAsia="ar-SA"/>
        </w:rPr>
      </w:pPr>
    </w:p>
    <w:p w:rsidR="00903C24" w:rsidRPr="00727ED0" w:rsidRDefault="00903C24" w:rsidP="00E86998">
      <w:pPr>
        <w:jc w:val="center"/>
        <w:rPr>
          <w:rFonts w:ascii="Arial" w:hAnsi="Arial" w:cs="Arial"/>
          <w:b/>
        </w:rPr>
      </w:pPr>
      <w:r w:rsidRPr="00727ED0">
        <w:rPr>
          <w:rFonts w:ascii="Arial" w:hAnsi="Arial" w:cs="Arial"/>
          <w:b/>
        </w:rPr>
        <w:t>Таблица 17. Основные показатели уровня жизни населения</w:t>
      </w:r>
    </w:p>
    <w:p w:rsidR="00903C24" w:rsidRPr="00727ED0" w:rsidRDefault="00903C24" w:rsidP="00E86998">
      <w:pPr>
        <w:jc w:val="center"/>
        <w:rPr>
          <w:rFonts w:ascii="Arial" w:hAnsi="Arial" w:cs="Arial"/>
          <w:b/>
        </w:rPr>
      </w:pPr>
      <w:r w:rsidRPr="00727ED0">
        <w:rPr>
          <w:rFonts w:ascii="Arial" w:hAnsi="Arial" w:cs="Arial"/>
          <w:b/>
        </w:rPr>
        <w:t xml:space="preserve"> в муниципальном </w:t>
      </w:r>
      <w:r w:rsidR="00822333" w:rsidRPr="00727ED0">
        <w:rPr>
          <w:rFonts w:ascii="Arial" w:hAnsi="Arial" w:cs="Arial"/>
          <w:b/>
        </w:rPr>
        <w:t>районе</w:t>
      </w:r>
      <w:r w:rsidRPr="00727ED0">
        <w:rPr>
          <w:rFonts w:ascii="Arial" w:hAnsi="Arial" w:cs="Arial"/>
          <w:b/>
        </w:rPr>
        <w:t xml:space="preserve"> «Табасаранский  район»</w:t>
      </w:r>
    </w:p>
    <w:p w:rsidR="00903C24" w:rsidRPr="00036755" w:rsidRDefault="00903C24" w:rsidP="00E86998">
      <w:pPr>
        <w:jc w:val="center"/>
        <w:rPr>
          <w:rFonts w:ascii="Arial" w:hAnsi="Arial" w:cs="Arial"/>
          <w:b/>
          <w:sz w:val="26"/>
          <w:szCs w:val="26"/>
        </w:rPr>
      </w:pPr>
    </w:p>
    <w:tbl>
      <w:tblPr>
        <w:tblW w:w="94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10"/>
        <w:gridCol w:w="1031"/>
        <w:gridCol w:w="1032"/>
        <w:gridCol w:w="1031"/>
        <w:gridCol w:w="1032"/>
        <w:gridCol w:w="1032"/>
      </w:tblGrid>
      <w:tr w:rsidR="00CF4A13" w:rsidRPr="00727ED0" w:rsidTr="00727ED0">
        <w:trPr>
          <w:jc w:val="center"/>
        </w:trPr>
        <w:tc>
          <w:tcPr>
            <w:tcW w:w="4310" w:type="dxa"/>
          </w:tcPr>
          <w:p w:rsidR="00903C24" w:rsidRPr="00727ED0" w:rsidRDefault="00903C24" w:rsidP="00E86998">
            <w:pPr>
              <w:jc w:val="center"/>
              <w:rPr>
                <w:rFonts w:ascii="Arial" w:hAnsi="Arial" w:cs="Arial"/>
                <w:b/>
                <w:sz w:val="22"/>
                <w:szCs w:val="22"/>
              </w:rPr>
            </w:pPr>
            <w:r w:rsidRPr="00727ED0">
              <w:rPr>
                <w:rFonts w:ascii="Arial" w:hAnsi="Arial" w:cs="Arial"/>
                <w:b/>
                <w:sz w:val="22"/>
                <w:szCs w:val="22"/>
              </w:rPr>
              <w:t>Наименование показателей</w:t>
            </w:r>
          </w:p>
        </w:tc>
        <w:tc>
          <w:tcPr>
            <w:tcW w:w="1031" w:type="dxa"/>
          </w:tcPr>
          <w:p w:rsidR="00903C24" w:rsidRPr="00727ED0" w:rsidRDefault="00903C24" w:rsidP="00E86998">
            <w:pPr>
              <w:jc w:val="center"/>
              <w:rPr>
                <w:rFonts w:ascii="Arial" w:hAnsi="Arial" w:cs="Arial"/>
                <w:b/>
                <w:sz w:val="22"/>
                <w:szCs w:val="22"/>
              </w:rPr>
            </w:pPr>
            <w:r w:rsidRPr="00727ED0">
              <w:rPr>
                <w:rFonts w:ascii="Arial" w:hAnsi="Arial" w:cs="Arial"/>
                <w:b/>
                <w:sz w:val="22"/>
                <w:szCs w:val="22"/>
              </w:rPr>
              <w:t>2006</w:t>
            </w:r>
            <w:r w:rsidR="00727ED0" w:rsidRPr="00727ED0">
              <w:rPr>
                <w:rFonts w:ascii="Arial" w:hAnsi="Arial" w:cs="Arial"/>
                <w:b/>
                <w:sz w:val="22"/>
                <w:szCs w:val="22"/>
              </w:rPr>
              <w:t xml:space="preserve"> г.</w:t>
            </w:r>
          </w:p>
        </w:tc>
        <w:tc>
          <w:tcPr>
            <w:tcW w:w="1032" w:type="dxa"/>
          </w:tcPr>
          <w:p w:rsidR="00903C24" w:rsidRPr="00727ED0" w:rsidRDefault="00903C24" w:rsidP="00E86998">
            <w:pPr>
              <w:jc w:val="center"/>
              <w:rPr>
                <w:rFonts w:ascii="Arial" w:hAnsi="Arial" w:cs="Arial"/>
                <w:b/>
                <w:sz w:val="22"/>
                <w:szCs w:val="22"/>
              </w:rPr>
            </w:pPr>
            <w:r w:rsidRPr="00727ED0">
              <w:rPr>
                <w:rFonts w:ascii="Arial" w:hAnsi="Arial" w:cs="Arial"/>
                <w:b/>
                <w:sz w:val="22"/>
                <w:szCs w:val="22"/>
              </w:rPr>
              <w:t>2007</w:t>
            </w:r>
            <w:r w:rsidR="00727ED0" w:rsidRPr="00727ED0">
              <w:rPr>
                <w:rFonts w:ascii="Arial" w:hAnsi="Arial" w:cs="Arial"/>
                <w:b/>
                <w:sz w:val="22"/>
                <w:szCs w:val="22"/>
              </w:rPr>
              <w:t xml:space="preserve"> г.</w:t>
            </w:r>
          </w:p>
        </w:tc>
        <w:tc>
          <w:tcPr>
            <w:tcW w:w="1031" w:type="dxa"/>
          </w:tcPr>
          <w:p w:rsidR="00903C24" w:rsidRPr="00727ED0" w:rsidRDefault="00903C24" w:rsidP="00E86998">
            <w:pPr>
              <w:jc w:val="center"/>
              <w:rPr>
                <w:rFonts w:ascii="Arial" w:hAnsi="Arial" w:cs="Arial"/>
                <w:b/>
                <w:sz w:val="22"/>
                <w:szCs w:val="22"/>
              </w:rPr>
            </w:pPr>
            <w:r w:rsidRPr="00727ED0">
              <w:rPr>
                <w:rFonts w:ascii="Arial" w:hAnsi="Arial" w:cs="Arial"/>
                <w:b/>
                <w:sz w:val="22"/>
                <w:szCs w:val="22"/>
              </w:rPr>
              <w:t>2008</w:t>
            </w:r>
            <w:r w:rsidR="00727ED0" w:rsidRPr="00727ED0">
              <w:rPr>
                <w:rFonts w:ascii="Arial" w:hAnsi="Arial" w:cs="Arial"/>
                <w:b/>
                <w:sz w:val="22"/>
                <w:szCs w:val="22"/>
              </w:rPr>
              <w:t xml:space="preserve"> г.</w:t>
            </w:r>
          </w:p>
        </w:tc>
        <w:tc>
          <w:tcPr>
            <w:tcW w:w="1032" w:type="dxa"/>
          </w:tcPr>
          <w:p w:rsidR="00903C24" w:rsidRPr="00727ED0" w:rsidRDefault="00903C24" w:rsidP="00E86998">
            <w:pPr>
              <w:jc w:val="center"/>
              <w:rPr>
                <w:rFonts w:ascii="Arial" w:hAnsi="Arial" w:cs="Arial"/>
                <w:b/>
                <w:sz w:val="22"/>
                <w:szCs w:val="22"/>
              </w:rPr>
            </w:pPr>
            <w:r w:rsidRPr="00727ED0">
              <w:rPr>
                <w:rFonts w:ascii="Arial" w:hAnsi="Arial" w:cs="Arial"/>
                <w:b/>
                <w:sz w:val="22"/>
                <w:szCs w:val="22"/>
              </w:rPr>
              <w:t>2009</w:t>
            </w:r>
            <w:r w:rsidR="00727ED0" w:rsidRPr="00727ED0">
              <w:rPr>
                <w:rFonts w:ascii="Arial" w:hAnsi="Arial" w:cs="Arial"/>
                <w:b/>
                <w:sz w:val="22"/>
                <w:szCs w:val="22"/>
              </w:rPr>
              <w:t xml:space="preserve"> г.</w:t>
            </w:r>
          </w:p>
        </w:tc>
        <w:tc>
          <w:tcPr>
            <w:tcW w:w="1032" w:type="dxa"/>
          </w:tcPr>
          <w:p w:rsidR="00903C24" w:rsidRPr="00727ED0" w:rsidRDefault="00903C24" w:rsidP="00E86998">
            <w:pPr>
              <w:jc w:val="center"/>
              <w:rPr>
                <w:rFonts w:ascii="Arial" w:hAnsi="Arial" w:cs="Arial"/>
                <w:b/>
                <w:sz w:val="22"/>
                <w:szCs w:val="22"/>
              </w:rPr>
            </w:pPr>
            <w:r w:rsidRPr="00727ED0">
              <w:rPr>
                <w:rFonts w:ascii="Arial" w:hAnsi="Arial" w:cs="Arial"/>
                <w:b/>
                <w:sz w:val="22"/>
                <w:szCs w:val="22"/>
              </w:rPr>
              <w:t>2010</w:t>
            </w:r>
            <w:r w:rsidR="00727ED0" w:rsidRPr="00727ED0">
              <w:rPr>
                <w:rFonts w:ascii="Arial" w:hAnsi="Arial" w:cs="Arial"/>
                <w:b/>
                <w:sz w:val="22"/>
                <w:szCs w:val="22"/>
              </w:rPr>
              <w:t xml:space="preserve"> г.</w:t>
            </w:r>
          </w:p>
        </w:tc>
      </w:tr>
      <w:tr w:rsidR="00CF4A13" w:rsidRPr="00727ED0" w:rsidTr="00727ED0">
        <w:trPr>
          <w:jc w:val="center"/>
        </w:trPr>
        <w:tc>
          <w:tcPr>
            <w:tcW w:w="4310" w:type="dxa"/>
          </w:tcPr>
          <w:p w:rsidR="00903C24" w:rsidRPr="00727ED0" w:rsidRDefault="00903C24" w:rsidP="00727ED0">
            <w:pPr>
              <w:rPr>
                <w:rFonts w:ascii="Arial" w:hAnsi="Arial" w:cs="Arial"/>
                <w:sz w:val="22"/>
                <w:szCs w:val="22"/>
              </w:rPr>
            </w:pPr>
            <w:r w:rsidRPr="00727ED0">
              <w:rPr>
                <w:rFonts w:ascii="Arial" w:hAnsi="Arial" w:cs="Arial"/>
                <w:sz w:val="22"/>
                <w:szCs w:val="22"/>
              </w:rPr>
              <w:t>Денежные доходы - всего   (млн.руб.) в т.ч.</w:t>
            </w:r>
          </w:p>
        </w:tc>
        <w:tc>
          <w:tcPr>
            <w:tcW w:w="1031"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671,9</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820,2</w:t>
            </w:r>
          </w:p>
        </w:tc>
        <w:tc>
          <w:tcPr>
            <w:tcW w:w="1031"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1086,9</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1426,7</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1727,5</w:t>
            </w:r>
          </w:p>
        </w:tc>
      </w:tr>
      <w:tr w:rsidR="00CF4A13" w:rsidRPr="00727ED0" w:rsidTr="00727ED0">
        <w:trPr>
          <w:jc w:val="center"/>
        </w:trPr>
        <w:tc>
          <w:tcPr>
            <w:tcW w:w="4310" w:type="dxa"/>
          </w:tcPr>
          <w:p w:rsidR="00903C24" w:rsidRPr="00727ED0" w:rsidRDefault="00903C24" w:rsidP="00E86998">
            <w:pPr>
              <w:rPr>
                <w:rFonts w:ascii="Arial" w:hAnsi="Arial" w:cs="Arial"/>
                <w:sz w:val="22"/>
                <w:szCs w:val="22"/>
              </w:rPr>
            </w:pPr>
            <w:r w:rsidRPr="00727ED0">
              <w:rPr>
                <w:rFonts w:ascii="Arial" w:hAnsi="Arial" w:cs="Arial"/>
                <w:sz w:val="22"/>
                <w:szCs w:val="22"/>
              </w:rPr>
              <w:t xml:space="preserve"> доходы от предпринимательской деятельности</w:t>
            </w:r>
          </w:p>
        </w:tc>
        <w:tc>
          <w:tcPr>
            <w:tcW w:w="1031" w:type="dxa"/>
            <w:vAlign w:val="center"/>
          </w:tcPr>
          <w:p w:rsidR="00903C24" w:rsidRPr="00727ED0" w:rsidRDefault="00903C24" w:rsidP="00727ED0">
            <w:pPr>
              <w:jc w:val="center"/>
              <w:rPr>
                <w:rFonts w:ascii="Arial" w:hAnsi="Arial" w:cs="Arial"/>
                <w:sz w:val="22"/>
                <w:szCs w:val="22"/>
              </w:rPr>
            </w:pPr>
          </w:p>
          <w:p w:rsidR="00903C24" w:rsidRPr="00727ED0" w:rsidRDefault="00903C24" w:rsidP="00727ED0">
            <w:pPr>
              <w:jc w:val="center"/>
              <w:rPr>
                <w:rFonts w:ascii="Arial" w:hAnsi="Arial" w:cs="Arial"/>
                <w:sz w:val="22"/>
                <w:szCs w:val="22"/>
              </w:rPr>
            </w:pPr>
            <w:r w:rsidRPr="00727ED0">
              <w:rPr>
                <w:rFonts w:ascii="Arial" w:hAnsi="Arial" w:cs="Arial"/>
                <w:sz w:val="22"/>
                <w:szCs w:val="22"/>
              </w:rPr>
              <w:t>15,7</w:t>
            </w:r>
          </w:p>
        </w:tc>
        <w:tc>
          <w:tcPr>
            <w:tcW w:w="1032" w:type="dxa"/>
            <w:vAlign w:val="center"/>
          </w:tcPr>
          <w:p w:rsidR="00903C24" w:rsidRPr="00727ED0" w:rsidRDefault="00903C24" w:rsidP="00727ED0">
            <w:pPr>
              <w:jc w:val="center"/>
              <w:rPr>
                <w:rFonts w:ascii="Arial" w:hAnsi="Arial" w:cs="Arial"/>
                <w:sz w:val="22"/>
                <w:szCs w:val="22"/>
              </w:rPr>
            </w:pPr>
          </w:p>
          <w:p w:rsidR="00903C24" w:rsidRPr="00727ED0" w:rsidRDefault="00903C24" w:rsidP="00727ED0">
            <w:pPr>
              <w:jc w:val="center"/>
              <w:rPr>
                <w:rFonts w:ascii="Arial" w:hAnsi="Arial" w:cs="Arial"/>
                <w:sz w:val="22"/>
                <w:szCs w:val="22"/>
              </w:rPr>
            </w:pPr>
            <w:r w:rsidRPr="00727ED0">
              <w:rPr>
                <w:rFonts w:ascii="Arial" w:hAnsi="Arial" w:cs="Arial"/>
                <w:sz w:val="22"/>
                <w:szCs w:val="22"/>
              </w:rPr>
              <w:t>17,3</w:t>
            </w:r>
          </w:p>
        </w:tc>
        <w:tc>
          <w:tcPr>
            <w:tcW w:w="1031" w:type="dxa"/>
            <w:vAlign w:val="center"/>
          </w:tcPr>
          <w:p w:rsidR="00903C24" w:rsidRPr="00727ED0" w:rsidRDefault="00903C24" w:rsidP="00727ED0">
            <w:pPr>
              <w:jc w:val="center"/>
              <w:rPr>
                <w:rFonts w:ascii="Arial" w:hAnsi="Arial" w:cs="Arial"/>
                <w:sz w:val="22"/>
                <w:szCs w:val="22"/>
              </w:rPr>
            </w:pPr>
          </w:p>
          <w:p w:rsidR="00903C24" w:rsidRPr="00727ED0" w:rsidRDefault="00903C24" w:rsidP="00727ED0">
            <w:pPr>
              <w:jc w:val="center"/>
              <w:rPr>
                <w:rFonts w:ascii="Arial" w:hAnsi="Arial" w:cs="Arial"/>
                <w:sz w:val="22"/>
                <w:szCs w:val="22"/>
              </w:rPr>
            </w:pPr>
            <w:r w:rsidRPr="00727ED0">
              <w:rPr>
                <w:rFonts w:ascii="Arial" w:hAnsi="Arial" w:cs="Arial"/>
                <w:sz w:val="22"/>
                <w:szCs w:val="22"/>
              </w:rPr>
              <w:t>18,1</w:t>
            </w:r>
          </w:p>
        </w:tc>
        <w:tc>
          <w:tcPr>
            <w:tcW w:w="1032" w:type="dxa"/>
            <w:vAlign w:val="center"/>
          </w:tcPr>
          <w:p w:rsidR="00903C24" w:rsidRPr="00727ED0" w:rsidRDefault="00903C24" w:rsidP="00727ED0">
            <w:pPr>
              <w:jc w:val="center"/>
              <w:rPr>
                <w:rFonts w:ascii="Arial" w:hAnsi="Arial" w:cs="Arial"/>
                <w:sz w:val="22"/>
                <w:szCs w:val="22"/>
              </w:rPr>
            </w:pPr>
          </w:p>
          <w:p w:rsidR="00903C24" w:rsidRPr="00727ED0" w:rsidRDefault="00903C24" w:rsidP="00727ED0">
            <w:pPr>
              <w:jc w:val="center"/>
              <w:rPr>
                <w:rFonts w:ascii="Arial" w:hAnsi="Arial" w:cs="Arial"/>
                <w:sz w:val="22"/>
                <w:szCs w:val="22"/>
              </w:rPr>
            </w:pPr>
            <w:r w:rsidRPr="00727ED0">
              <w:rPr>
                <w:rFonts w:ascii="Arial" w:hAnsi="Arial" w:cs="Arial"/>
                <w:sz w:val="22"/>
                <w:szCs w:val="22"/>
              </w:rPr>
              <w:t>19,1</w:t>
            </w:r>
          </w:p>
        </w:tc>
        <w:tc>
          <w:tcPr>
            <w:tcW w:w="1032" w:type="dxa"/>
            <w:vAlign w:val="center"/>
          </w:tcPr>
          <w:p w:rsidR="00903C24" w:rsidRPr="00727ED0" w:rsidRDefault="00903C24" w:rsidP="00727ED0">
            <w:pPr>
              <w:jc w:val="center"/>
              <w:rPr>
                <w:rFonts w:ascii="Arial" w:hAnsi="Arial" w:cs="Arial"/>
                <w:sz w:val="22"/>
                <w:szCs w:val="22"/>
              </w:rPr>
            </w:pPr>
          </w:p>
          <w:p w:rsidR="00903C24" w:rsidRPr="00727ED0" w:rsidRDefault="00903C24" w:rsidP="00727ED0">
            <w:pPr>
              <w:jc w:val="center"/>
              <w:rPr>
                <w:rFonts w:ascii="Arial" w:hAnsi="Arial" w:cs="Arial"/>
                <w:sz w:val="22"/>
                <w:szCs w:val="22"/>
              </w:rPr>
            </w:pPr>
            <w:r w:rsidRPr="00727ED0">
              <w:rPr>
                <w:rFonts w:ascii="Arial" w:hAnsi="Arial" w:cs="Arial"/>
                <w:sz w:val="22"/>
                <w:szCs w:val="22"/>
              </w:rPr>
              <w:t>20,0</w:t>
            </w:r>
          </w:p>
        </w:tc>
      </w:tr>
      <w:tr w:rsidR="00CF4A13" w:rsidRPr="00727ED0" w:rsidTr="00727ED0">
        <w:trPr>
          <w:jc w:val="center"/>
        </w:trPr>
        <w:tc>
          <w:tcPr>
            <w:tcW w:w="4310" w:type="dxa"/>
          </w:tcPr>
          <w:p w:rsidR="00903C24" w:rsidRPr="00727ED0" w:rsidRDefault="00903C24" w:rsidP="00E86998">
            <w:pPr>
              <w:rPr>
                <w:rFonts w:ascii="Arial" w:hAnsi="Arial" w:cs="Arial"/>
                <w:sz w:val="22"/>
                <w:szCs w:val="22"/>
              </w:rPr>
            </w:pPr>
            <w:r w:rsidRPr="00727ED0">
              <w:rPr>
                <w:rFonts w:ascii="Arial" w:hAnsi="Arial" w:cs="Arial"/>
                <w:sz w:val="22"/>
                <w:szCs w:val="22"/>
              </w:rPr>
              <w:t xml:space="preserve"> фонд начисленной заработной платы </w:t>
            </w:r>
          </w:p>
        </w:tc>
        <w:tc>
          <w:tcPr>
            <w:tcW w:w="1031"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234,0</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274,4</w:t>
            </w:r>
          </w:p>
        </w:tc>
        <w:tc>
          <w:tcPr>
            <w:tcW w:w="1031"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328,3</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459,7</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528,6</w:t>
            </w:r>
          </w:p>
        </w:tc>
      </w:tr>
      <w:tr w:rsidR="00CF4A13" w:rsidRPr="00727ED0" w:rsidTr="00727ED0">
        <w:trPr>
          <w:trHeight w:val="310"/>
          <w:jc w:val="center"/>
        </w:trPr>
        <w:tc>
          <w:tcPr>
            <w:tcW w:w="4310" w:type="dxa"/>
          </w:tcPr>
          <w:p w:rsidR="00903C24" w:rsidRPr="00727ED0" w:rsidRDefault="00903C24" w:rsidP="00E86998">
            <w:pPr>
              <w:rPr>
                <w:rFonts w:ascii="Arial" w:hAnsi="Arial" w:cs="Arial"/>
                <w:sz w:val="22"/>
                <w:szCs w:val="22"/>
              </w:rPr>
            </w:pPr>
            <w:r w:rsidRPr="00727ED0">
              <w:rPr>
                <w:rFonts w:ascii="Arial" w:hAnsi="Arial" w:cs="Arial"/>
                <w:sz w:val="22"/>
                <w:szCs w:val="22"/>
              </w:rPr>
              <w:t xml:space="preserve"> социальные выплаты</w:t>
            </w:r>
          </w:p>
        </w:tc>
        <w:tc>
          <w:tcPr>
            <w:tcW w:w="1031"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422,2</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528,5</w:t>
            </w:r>
          </w:p>
        </w:tc>
        <w:tc>
          <w:tcPr>
            <w:tcW w:w="1031"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740,5</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947,9</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1178,9</w:t>
            </w:r>
          </w:p>
        </w:tc>
      </w:tr>
      <w:tr w:rsidR="00CF4A13" w:rsidRPr="00727ED0" w:rsidTr="00727ED0">
        <w:trPr>
          <w:trHeight w:val="310"/>
          <w:jc w:val="center"/>
        </w:trPr>
        <w:tc>
          <w:tcPr>
            <w:tcW w:w="4310" w:type="dxa"/>
          </w:tcPr>
          <w:p w:rsidR="00903C24" w:rsidRPr="00727ED0" w:rsidRDefault="00903C24" w:rsidP="00E86998">
            <w:pPr>
              <w:rPr>
                <w:rFonts w:ascii="Arial" w:hAnsi="Arial" w:cs="Arial"/>
                <w:sz w:val="22"/>
                <w:szCs w:val="22"/>
              </w:rPr>
            </w:pPr>
            <w:r w:rsidRPr="00727ED0">
              <w:rPr>
                <w:rFonts w:ascii="Arial" w:hAnsi="Arial" w:cs="Arial"/>
                <w:sz w:val="22"/>
                <w:szCs w:val="22"/>
              </w:rPr>
              <w:t>Расходы и сбережения - всего</w:t>
            </w:r>
          </w:p>
        </w:tc>
        <w:tc>
          <w:tcPr>
            <w:tcW w:w="1031"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466,3</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662,1</w:t>
            </w:r>
          </w:p>
        </w:tc>
        <w:tc>
          <w:tcPr>
            <w:tcW w:w="1031"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1073,7</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1357,6</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1568,2</w:t>
            </w:r>
          </w:p>
        </w:tc>
      </w:tr>
      <w:tr w:rsidR="00CF4A13" w:rsidRPr="00727ED0" w:rsidTr="00727ED0">
        <w:trPr>
          <w:trHeight w:val="310"/>
          <w:jc w:val="center"/>
        </w:trPr>
        <w:tc>
          <w:tcPr>
            <w:tcW w:w="4310" w:type="dxa"/>
          </w:tcPr>
          <w:p w:rsidR="00903C24" w:rsidRPr="00727ED0" w:rsidRDefault="00903C24" w:rsidP="00E86998">
            <w:pPr>
              <w:rPr>
                <w:rFonts w:ascii="Arial" w:hAnsi="Arial" w:cs="Arial"/>
                <w:sz w:val="22"/>
                <w:szCs w:val="22"/>
              </w:rPr>
            </w:pPr>
            <w:r w:rsidRPr="00727ED0">
              <w:rPr>
                <w:rFonts w:ascii="Arial" w:hAnsi="Arial" w:cs="Arial"/>
                <w:sz w:val="22"/>
                <w:szCs w:val="22"/>
              </w:rPr>
              <w:t>Среднемесячные доходы на душу населения  (руб.)</w:t>
            </w:r>
          </w:p>
        </w:tc>
        <w:tc>
          <w:tcPr>
            <w:tcW w:w="1031" w:type="dxa"/>
            <w:vAlign w:val="center"/>
          </w:tcPr>
          <w:p w:rsidR="00903C24" w:rsidRPr="00727ED0" w:rsidRDefault="00903C24" w:rsidP="00727ED0">
            <w:pPr>
              <w:jc w:val="center"/>
              <w:rPr>
                <w:rFonts w:ascii="Arial" w:hAnsi="Arial" w:cs="Arial"/>
                <w:sz w:val="22"/>
                <w:szCs w:val="22"/>
              </w:rPr>
            </w:pPr>
          </w:p>
          <w:p w:rsidR="00903C24" w:rsidRPr="00727ED0" w:rsidRDefault="00903C24" w:rsidP="00727ED0">
            <w:pPr>
              <w:jc w:val="center"/>
              <w:rPr>
                <w:rFonts w:ascii="Arial" w:hAnsi="Arial" w:cs="Arial"/>
                <w:sz w:val="22"/>
                <w:szCs w:val="22"/>
              </w:rPr>
            </w:pPr>
            <w:r w:rsidRPr="00727ED0">
              <w:rPr>
                <w:rFonts w:ascii="Arial" w:hAnsi="Arial" w:cs="Arial"/>
                <w:sz w:val="22"/>
                <w:szCs w:val="22"/>
              </w:rPr>
              <w:t>1001</w:t>
            </w:r>
          </w:p>
        </w:tc>
        <w:tc>
          <w:tcPr>
            <w:tcW w:w="1032" w:type="dxa"/>
            <w:vAlign w:val="center"/>
          </w:tcPr>
          <w:p w:rsidR="00903C24" w:rsidRPr="00727ED0" w:rsidRDefault="00903C24" w:rsidP="00727ED0">
            <w:pPr>
              <w:jc w:val="center"/>
              <w:rPr>
                <w:rFonts w:ascii="Arial" w:hAnsi="Arial" w:cs="Arial"/>
                <w:sz w:val="22"/>
                <w:szCs w:val="22"/>
              </w:rPr>
            </w:pPr>
          </w:p>
          <w:p w:rsidR="00903C24" w:rsidRPr="00727ED0" w:rsidRDefault="00903C24" w:rsidP="00727ED0">
            <w:pPr>
              <w:jc w:val="center"/>
              <w:rPr>
                <w:rFonts w:ascii="Arial" w:hAnsi="Arial" w:cs="Arial"/>
                <w:sz w:val="22"/>
                <w:szCs w:val="22"/>
              </w:rPr>
            </w:pPr>
            <w:r w:rsidRPr="00727ED0">
              <w:rPr>
                <w:rFonts w:ascii="Arial" w:hAnsi="Arial" w:cs="Arial"/>
                <w:sz w:val="22"/>
                <w:szCs w:val="22"/>
              </w:rPr>
              <w:t>1239</w:t>
            </w:r>
          </w:p>
        </w:tc>
        <w:tc>
          <w:tcPr>
            <w:tcW w:w="1031" w:type="dxa"/>
            <w:vAlign w:val="center"/>
          </w:tcPr>
          <w:p w:rsidR="00903C24" w:rsidRPr="00727ED0" w:rsidRDefault="00903C24" w:rsidP="00727ED0">
            <w:pPr>
              <w:jc w:val="center"/>
              <w:rPr>
                <w:rFonts w:ascii="Arial" w:hAnsi="Arial" w:cs="Arial"/>
                <w:sz w:val="22"/>
                <w:szCs w:val="22"/>
              </w:rPr>
            </w:pPr>
          </w:p>
          <w:p w:rsidR="00903C24" w:rsidRPr="00727ED0" w:rsidRDefault="00903C24" w:rsidP="00727ED0">
            <w:pPr>
              <w:jc w:val="center"/>
              <w:rPr>
                <w:rFonts w:ascii="Arial" w:hAnsi="Arial" w:cs="Arial"/>
                <w:sz w:val="22"/>
                <w:szCs w:val="22"/>
              </w:rPr>
            </w:pPr>
            <w:r w:rsidRPr="00727ED0">
              <w:rPr>
                <w:rFonts w:ascii="Arial" w:hAnsi="Arial" w:cs="Arial"/>
                <w:sz w:val="22"/>
                <w:szCs w:val="22"/>
              </w:rPr>
              <w:t>2008</w:t>
            </w:r>
          </w:p>
        </w:tc>
        <w:tc>
          <w:tcPr>
            <w:tcW w:w="1032" w:type="dxa"/>
            <w:vAlign w:val="center"/>
          </w:tcPr>
          <w:p w:rsidR="00903C24" w:rsidRPr="00727ED0" w:rsidRDefault="00903C24" w:rsidP="00727ED0">
            <w:pPr>
              <w:jc w:val="center"/>
              <w:rPr>
                <w:rFonts w:ascii="Arial" w:hAnsi="Arial" w:cs="Arial"/>
                <w:sz w:val="22"/>
                <w:szCs w:val="22"/>
              </w:rPr>
            </w:pPr>
          </w:p>
          <w:p w:rsidR="00903C24" w:rsidRPr="00727ED0" w:rsidRDefault="00903C24" w:rsidP="00727ED0">
            <w:pPr>
              <w:jc w:val="center"/>
              <w:rPr>
                <w:rFonts w:ascii="Arial" w:hAnsi="Arial" w:cs="Arial"/>
                <w:sz w:val="22"/>
                <w:szCs w:val="22"/>
              </w:rPr>
            </w:pPr>
            <w:r w:rsidRPr="00727ED0">
              <w:rPr>
                <w:rFonts w:ascii="Arial" w:hAnsi="Arial" w:cs="Arial"/>
                <w:sz w:val="22"/>
                <w:szCs w:val="22"/>
              </w:rPr>
              <w:t>2181</w:t>
            </w:r>
          </w:p>
        </w:tc>
        <w:tc>
          <w:tcPr>
            <w:tcW w:w="1032" w:type="dxa"/>
            <w:vAlign w:val="center"/>
          </w:tcPr>
          <w:p w:rsidR="00903C24" w:rsidRPr="00727ED0" w:rsidRDefault="00903C24" w:rsidP="00727ED0">
            <w:pPr>
              <w:jc w:val="center"/>
              <w:rPr>
                <w:rFonts w:ascii="Arial" w:hAnsi="Arial" w:cs="Arial"/>
                <w:sz w:val="22"/>
                <w:szCs w:val="22"/>
              </w:rPr>
            </w:pPr>
          </w:p>
          <w:p w:rsidR="00903C24" w:rsidRPr="00727ED0" w:rsidRDefault="00903C24" w:rsidP="00727ED0">
            <w:pPr>
              <w:jc w:val="center"/>
              <w:rPr>
                <w:rFonts w:ascii="Arial" w:hAnsi="Arial" w:cs="Arial"/>
                <w:sz w:val="22"/>
                <w:szCs w:val="22"/>
              </w:rPr>
            </w:pPr>
            <w:r w:rsidRPr="00727ED0">
              <w:rPr>
                <w:rFonts w:ascii="Arial" w:hAnsi="Arial" w:cs="Arial"/>
                <w:sz w:val="22"/>
                <w:szCs w:val="22"/>
              </w:rPr>
              <w:t>2674</w:t>
            </w:r>
          </w:p>
        </w:tc>
      </w:tr>
      <w:tr w:rsidR="00CF4A13" w:rsidRPr="00727ED0" w:rsidTr="00727ED0">
        <w:trPr>
          <w:trHeight w:val="310"/>
          <w:jc w:val="center"/>
        </w:trPr>
        <w:tc>
          <w:tcPr>
            <w:tcW w:w="4310" w:type="dxa"/>
          </w:tcPr>
          <w:p w:rsidR="00903C24" w:rsidRPr="00727ED0" w:rsidRDefault="00903C24" w:rsidP="00E86998">
            <w:pPr>
              <w:rPr>
                <w:rFonts w:ascii="Arial" w:hAnsi="Arial" w:cs="Arial"/>
                <w:sz w:val="22"/>
                <w:szCs w:val="22"/>
              </w:rPr>
            </w:pPr>
            <w:r w:rsidRPr="00727ED0">
              <w:rPr>
                <w:rFonts w:ascii="Arial" w:hAnsi="Arial" w:cs="Arial"/>
                <w:sz w:val="22"/>
                <w:szCs w:val="22"/>
              </w:rPr>
              <w:t>Среднемесячная начисленная заработная плата на 1 работника  (руб.)</w:t>
            </w:r>
          </w:p>
        </w:tc>
        <w:tc>
          <w:tcPr>
            <w:tcW w:w="1031" w:type="dxa"/>
            <w:vAlign w:val="center"/>
          </w:tcPr>
          <w:p w:rsidR="00903C24" w:rsidRPr="00727ED0" w:rsidRDefault="00903C24" w:rsidP="00727ED0">
            <w:pPr>
              <w:jc w:val="center"/>
              <w:rPr>
                <w:rFonts w:ascii="Arial" w:hAnsi="Arial" w:cs="Arial"/>
                <w:sz w:val="22"/>
                <w:szCs w:val="22"/>
              </w:rPr>
            </w:pPr>
          </w:p>
          <w:p w:rsidR="00903C24" w:rsidRPr="00727ED0" w:rsidRDefault="00903C24" w:rsidP="00727ED0">
            <w:pPr>
              <w:jc w:val="center"/>
              <w:rPr>
                <w:rFonts w:ascii="Arial" w:hAnsi="Arial" w:cs="Arial"/>
                <w:sz w:val="22"/>
                <w:szCs w:val="22"/>
              </w:rPr>
            </w:pPr>
            <w:r w:rsidRPr="00727ED0">
              <w:rPr>
                <w:rFonts w:ascii="Arial" w:hAnsi="Arial" w:cs="Arial"/>
                <w:sz w:val="22"/>
                <w:szCs w:val="22"/>
              </w:rPr>
              <w:t>3816</w:t>
            </w:r>
          </w:p>
        </w:tc>
        <w:tc>
          <w:tcPr>
            <w:tcW w:w="1032" w:type="dxa"/>
            <w:vAlign w:val="center"/>
          </w:tcPr>
          <w:p w:rsidR="00903C24" w:rsidRPr="00727ED0" w:rsidRDefault="00903C24" w:rsidP="00727ED0">
            <w:pPr>
              <w:jc w:val="center"/>
              <w:rPr>
                <w:rFonts w:ascii="Arial" w:hAnsi="Arial" w:cs="Arial"/>
                <w:sz w:val="22"/>
                <w:szCs w:val="22"/>
              </w:rPr>
            </w:pPr>
          </w:p>
          <w:p w:rsidR="00903C24" w:rsidRPr="00727ED0" w:rsidRDefault="00903C24" w:rsidP="00727ED0">
            <w:pPr>
              <w:jc w:val="center"/>
              <w:rPr>
                <w:rFonts w:ascii="Arial" w:hAnsi="Arial" w:cs="Arial"/>
                <w:sz w:val="22"/>
                <w:szCs w:val="22"/>
              </w:rPr>
            </w:pPr>
            <w:r w:rsidRPr="00727ED0">
              <w:rPr>
                <w:rFonts w:ascii="Arial" w:hAnsi="Arial" w:cs="Arial"/>
                <w:sz w:val="22"/>
                <w:szCs w:val="22"/>
              </w:rPr>
              <w:t>4349</w:t>
            </w:r>
          </w:p>
        </w:tc>
        <w:tc>
          <w:tcPr>
            <w:tcW w:w="1031" w:type="dxa"/>
            <w:vAlign w:val="center"/>
          </w:tcPr>
          <w:p w:rsidR="00903C24" w:rsidRPr="00727ED0" w:rsidRDefault="00903C24" w:rsidP="00727ED0">
            <w:pPr>
              <w:jc w:val="center"/>
              <w:rPr>
                <w:rFonts w:ascii="Arial" w:hAnsi="Arial" w:cs="Arial"/>
                <w:sz w:val="22"/>
                <w:szCs w:val="22"/>
              </w:rPr>
            </w:pPr>
          </w:p>
          <w:p w:rsidR="00903C24" w:rsidRPr="00727ED0" w:rsidRDefault="00903C24" w:rsidP="00727ED0">
            <w:pPr>
              <w:jc w:val="center"/>
              <w:rPr>
                <w:rFonts w:ascii="Arial" w:hAnsi="Arial" w:cs="Arial"/>
                <w:sz w:val="22"/>
                <w:szCs w:val="22"/>
              </w:rPr>
            </w:pPr>
            <w:r w:rsidRPr="00727ED0">
              <w:rPr>
                <w:rFonts w:ascii="Arial" w:hAnsi="Arial" w:cs="Arial"/>
                <w:sz w:val="22"/>
                <w:szCs w:val="22"/>
              </w:rPr>
              <w:t>5041</w:t>
            </w:r>
          </w:p>
        </w:tc>
        <w:tc>
          <w:tcPr>
            <w:tcW w:w="1032" w:type="dxa"/>
            <w:vAlign w:val="center"/>
          </w:tcPr>
          <w:p w:rsidR="00903C24" w:rsidRPr="00727ED0" w:rsidRDefault="00903C24" w:rsidP="00727ED0">
            <w:pPr>
              <w:jc w:val="center"/>
              <w:rPr>
                <w:rFonts w:ascii="Arial" w:hAnsi="Arial" w:cs="Arial"/>
                <w:sz w:val="22"/>
                <w:szCs w:val="22"/>
              </w:rPr>
            </w:pPr>
          </w:p>
          <w:p w:rsidR="00903C24" w:rsidRPr="00727ED0" w:rsidRDefault="00903C24" w:rsidP="00727ED0">
            <w:pPr>
              <w:jc w:val="center"/>
              <w:rPr>
                <w:rFonts w:ascii="Arial" w:hAnsi="Arial" w:cs="Arial"/>
                <w:sz w:val="22"/>
                <w:szCs w:val="22"/>
              </w:rPr>
            </w:pPr>
            <w:r w:rsidRPr="00727ED0">
              <w:rPr>
                <w:rFonts w:ascii="Arial" w:hAnsi="Arial" w:cs="Arial"/>
                <w:sz w:val="22"/>
                <w:szCs w:val="22"/>
              </w:rPr>
              <w:t>7056</w:t>
            </w:r>
          </w:p>
        </w:tc>
        <w:tc>
          <w:tcPr>
            <w:tcW w:w="1032" w:type="dxa"/>
            <w:vAlign w:val="center"/>
          </w:tcPr>
          <w:p w:rsidR="00903C24" w:rsidRPr="00727ED0" w:rsidRDefault="00903C24" w:rsidP="00727ED0">
            <w:pPr>
              <w:jc w:val="center"/>
              <w:rPr>
                <w:rFonts w:ascii="Arial" w:hAnsi="Arial" w:cs="Arial"/>
                <w:sz w:val="22"/>
                <w:szCs w:val="22"/>
              </w:rPr>
            </w:pPr>
          </w:p>
          <w:p w:rsidR="00903C24" w:rsidRPr="00727ED0" w:rsidRDefault="00903C24" w:rsidP="00727ED0">
            <w:pPr>
              <w:jc w:val="center"/>
              <w:rPr>
                <w:rFonts w:ascii="Arial" w:hAnsi="Arial" w:cs="Arial"/>
                <w:sz w:val="22"/>
                <w:szCs w:val="22"/>
              </w:rPr>
            </w:pPr>
            <w:r w:rsidRPr="00727ED0">
              <w:rPr>
                <w:rFonts w:ascii="Arial" w:hAnsi="Arial" w:cs="Arial"/>
                <w:sz w:val="22"/>
                <w:szCs w:val="22"/>
              </w:rPr>
              <w:t>8409</w:t>
            </w:r>
          </w:p>
        </w:tc>
      </w:tr>
      <w:tr w:rsidR="00CF4A13" w:rsidRPr="00727ED0" w:rsidTr="00727ED0">
        <w:trPr>
          <w:trHeight w:val="310"/>
          <w:jc w:val="center"/>
        </w:trPr>
        <w:tc>
          <w:tcPr>
            <w:tcW w:w="4310" w:type="dxa"/>
          </w:tcPr>
          <w:p w:rsidR="00903C24" w:rsidRPr="00727ED0" w:rsidRDefault="00903C24" w:rsidP="00E86998">
            <w:pPr>
              <w:rPr>
                <w:rFonts w:ascii="Arial" w:hAnsi="Arial" w:cs="Arial"/>
                <w:sz w:val="22"/>
                <w:szCs w:val="22"/>
              </w:rPr>
            </w:pPr>
            <w:r w:rsidRPr="00727ED0">
              <w:rPr>
                <w:rFonts w:ascii="Arial" w:hAnsi="Arial" w:cs="Arial"/>
                <w:sz w:val="22"/>
                <w:szCs w:val="22"/>
              </w:rPr>
              <w:t>в т.ч. учителей в государственных общеобразовательных учреждениях</w:t>
            </w:r>
          </w:p>
        </w:tc>
        <w:tc>
          <w:tcPr>
            <w:tcW w:w="1031"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3095</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3528</w:t>
            </w:r>
          </w:p>
        </w:tc>
        <w:tc>
          <w:tcPr>
            <w:tcW w:w="1031"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6455</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6542</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6869</w:t>
            </w:r>
          </w:p>
        </w:tc>
      </w:tr>
      <w:tr w:rsidR="00CF4A13" w:rsidRPr="00727ED0" w:rsidTr="00727ED0">
        <w:trPr>
          <w:trHeight w:val="310"/>
          <w:jc w:val="center"/>
        </w:trPr>
        <w:tc>
          <w:tcPr>
            <w:tcW w:w="4310" w:type="dxa"/>
          </w:tcPr>
          <w:p w:rsidR="00903C24" w:rsidRPr="00727ED0" w:rsidRDefault="00903C24" w:rsidP="00E86998">
            <w:pPr>
              <w:rPr>
                <w:rFonts w:ascii="Arial" w:hAnsi="Arial" w:cs="Arial"/>
                <w:sz w:val="22"/>
                <w:szCs w:val="22"/>
              </w:rPr>
            </w:pPr>
            <w:r w:rsidRPr="00727ED0">
              <w:rPr>
                <w:rFonts w:ascii="Arial" w:hAnsi="Arial" w:cs="Arial"/>
                <w:sz w:val="22"/>
                <w:szCs w:val="22"/>
              </w:rPr>
              <w:t>врачей в государственных учреждениях здравоохранения</w:t>
            </w:r>
          </w:p>
        </w:tc>
        <w:tc>
          <w:tcPr>
            <w:tcW w:w="1031"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6344</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6987</w:t>
            </w:r>
          </w:p>
        </w:tc>
        <w:tc>
          <w:tcPr>
            <w:tcW w:w="1031"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16098</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17539</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17790</w:t>
            </w:r>
          </w:p>
        </w:tc>
      </w:tr>
      <w:tr w:rsidR="00CF4A13" w:rsidRPr="00727ED0" w:rsidTr="00727ED0">
        <w:trPr>
          <w:trHeight w:val="310"/>
          <w:jc w:val="center"/>
        </w:trPr>
        <w:tc>
          <w:tcPr>
            <w:tcW w:w="4310" w:type="dxa"/>
          </w:tcPr>
          <w:p w:rsidR="00903C24" w:rsidRPr="00727ED0" w:rsidRDefault="00903C24" w:rsidP="00E86998">
            <w:pPr>
              <w:rPr>
                <w:rFonts w:ascii="Arial" w:hAnsi="Arial" w:cs="Arial"/>
                <w:sz w:val="22"/>
                <w:szCs w:val="22"/>
              </w:rPr>
            </w:pPr>
            <w:r w:rsidRPr="00727ED0">
              <w:rPr>
                <w:rFonts w:ascii="Arial" w:hAnsi="Arial" w:cs="Arial"/>
                <w:sz w:val="22"/>
                <w:szCs w:val="22"/>
              </w:rPr>
              <w:t>работников органов государственного  управления</w:t>
            </w:r>
          </w:p>
        </w:tc>
        <w:tc>
          <w:tcPr>
            <w:tcW w:w="1031"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8860</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9798</w:t>
            </w:r>
          </w:p>
        </w:tc>
        <w:tc>
          <w:tcPr>
            <w:tcW w:w="1031"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10777</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12684</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13812</w:t>
            </w:r>
          </w:p>
        </w:tc>
      </w:tr>
      <w:tr w:rsidR="00CF4A13" w:rsidRPr="00727ED0" w:rsidTr="00727ED0">
        <w:trPr>
          <w:trHeight w:val="310"/>
          <w:jc w:val="center"/>
        </w:trPr>
        <w:tc>
          <w:tcPr>
            <w:tcW w:w="4310" w:type="dxa"/>
          </w:tcPr>
          <w:p w:rsidR="00903C24" w:rsidRPr="00727ED0" w:rsidRDefault="00903C24" w:rsidP="00E86998">
            <w:pPr>
              <w:rPr>
                <w:rFonts w:ascii="Arial" w:hAnsi="Arial" w:cs="Arial"/>
                <w:sz w:val="22"/>
                <w:szCs w:val="22"/>
              </w:rPr>
            </w:pPr>
            <w:r w:rsidRPr="00727ED0">
              <w:rPr>
                <w:rFonts w:ascii="Arial" w:hAnsi="Arial" w:cs="Arial"/>
                <w:sz w:val="22"/>
                <w:szCs w:val="22"/>
              </w:rPr>
              <w:t>Средний размер назначенных пенсий с учётом доплаты из муниципального бюджета</w:t>
            </w:r>
          </w:p>
        </w:tc>
        <w:tc>
          <w:tcPr>
            <w:tcW w:w="1031"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2383</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3370</w:t>
            </w:r>
          </w:p>
        </w:tc>
        <w:tc>
          <w:tcPr>
            <w:tcW w:w="1031"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4257</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5137</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6961</w:t>
            </w:r>
          </w:p>
        </w:tc>
      </w:tr>
      <w:tr w:rsidR="00CF4A13" w:rsidRPr="00727ED0" w:rsidTr="00727ED0">
        <w:trPr>
          <w:trHeight w:val="310"/>
          <w:jc w:val="center"/>
        </w:trPr>
        <w:tc>
          <w:tcPr>
            <w:tcW w:w="4310" w:type="dxa"/>
          </w:tcPr>
          <w:p w:rsidR="00903C24" w:rsidRPr="00727ED0" w:rsidRDefault="00903C24" w:rsidP="00DB3A71">
            <w:pPr>
              <w:rPr>
                <w:rFonts w:ascii="Arial" w:hAnsi="Arial" w:cs="Arial"/>
                <w:sz w:val="22"/>
                <w:szCs w:val="22"/>
              </w:rPr>
            </w:pPr>
            <w:r w:rsidRPr="00727ED0">
              <w:rPr>
                <w:rFonts w:ascii="Arial" w:hAnsi="Arial" w:cs="Arial"/>
                <w:sz w:val="22"/>
                <w:szCs w:val="22"/>
              </w:rPr>
              <w:t>Величина прожиточного минимума  (руб.)</w:t>
            </w:r>
          </w:p>
        </w:tc>
        <w:tc>
          <w:tcPr>
            <w:tcW w:w="1031"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2429</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2933</w:t>
            </w:r>
          </w:p>
        </w:tc>
        <w:tc>
          <w:tcPr>
            <w:tcW w:w="1031"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3526</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4014</w:t>
            </w:r>
          </w:p>
        </w:tc>
        <w:tc>
          <w:tcPr>
            <w:tcW w:w="1032" w:type="dxa"/>
            <w:vAlign w:val="center"/>
          </w:tcPr>
          <w:p w:rsidR="00903C24" w:rsidRPr="00727ED0" w:rsidRDefault="00903C24" w:rsidP="00727ED0">
            <w:pPr>
              <w:jc w:val="center"/>
              <w:rPr>
                <w:rFonts w:ascii="Arial" w:hAnsi="Arial" w:cs="Arial"/>
                <w:sz w:val="22"/>
                <w:szCs w:val="22"/>
              </w:rPr>
            </w:pPr>
            <w:r w:rsidRPr="00727ED0">
              <w:rPr>
                <w:rFonts w:ascii="Arial" w:hAnsi="Arial" w:cs="Arial"/>
                <w:sz w:val="22"/>
                <w:szCs w:val="22"/>
              </w:rPr>
              <w:t>4422</w:t>
            </w:r>
          </w:p>
        </w:tc>
      </w:tr>
    </w:tbl>
    <w:p w:rsidR="00903C24" w:rsidRDefault="00727ED0" w:rsidP="00E86998">
      <w:pPr>
        <w:rPr>
          <w:rFonts w:ascii="Arial" w:hAnsi="Arial" w:cs="Arial"/>
          <w:sz w:val="20"/>
          <w:szCs w:val="20"/>
        </w:rPr>
      </w:pPr>
      <w:r>
        <w:rPr>
          <w:rFonts w:ascii="Arial" w:hAnsi="Arial" w:cs="Arial"/>
          <w:sz w:val="20"/>
          <w:szCs w:val="20"/>
        </w:rPr>
        <w:t xml:space="preserve">   </w:t>
      </w:r>
      <w:r w:rsidR="00903C24" w:rsidRPr="00727ED0">
        <w:rPr>
          <w:rFonts w:ascii="Arial" w:hAnsi="Arial" w:cs="Arial"/>
          <w:sz w:val="20"/>
          <w:szCs w:val="20"/>
        </w:rPr>
        <w:t>Источник: данные администрации М</w:t>
      </w:r>
      <w:r w:rsidR="00822333" w:rsidRPr="00727ED0">
        <w:rPr>
          <w:rFonts w:ascii="Arial" w:hAnsi="Arial" w:cs="Arial"/>
          <w:sz w:val="20"/>
          <w:szCs w:val="20"/>
        </w:rPr>
        <w:t>Р</w:t>
      </w:r>
    </w:p>
    <w:p w:rsidR="00727ED0" w:rsidRPr="00727ED0" w:rsidRDefault="00727ED0" w:rsidP="00E86998">
      <w:pPr>
        <w:rPr>
          <w:rFonts w:ascii="Arial" w:hAnsi="Arial" w:cs="Arial"/>
          <w:sz w:val="20"/>
          <w:szCs w:val="20"/>
        </w:rPr>
      </w:pPr>
    </w:p>
    <w:p w:rsidR="00EF4CF5" w:rsidRPr="00036755" w:rsidRDefault="00D32935" w:rsidP="003228DD">
      <w:pPr>
        <w:jc w:val="center"/>
        <w:rPr>
          <w:rFonts w:ascii="Arial" w:hAnsi="Arial" w:cs="Arial"/>
          <w:noProof/>
          <w:sz w:val="26"/>
          <w:szCs w:val="26"/>
        </w:rPr>
      </w:pPr>
      <w:r>
        <w:rPr>
          <w:rFonts w:ascii="Arial" w:hAnsi="Arial" w:cs="Arial"/>
          <w:noProof/>
          <w:sz w:val="26"/>
          <w:szCs w:val="26"/>
        </w:rPr>
        <w:drawing>
          <wp:inline distT="0" distB="0" distL="0" distR="0">
            <wp:extent cx="5617845" cy="2620645"/>
            <wp:effectExtent l="0" t="0" r="1905" b="8255"/>
            <wp:docPr id="19" name="Рисунок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EF4CF5" w:rsidRPr="00036755" w:rsidRDefault="00EF4CF5" w:rsidP="00E86998">
      <w:pPr>
        <w:ind w:firstLine="540"/>
        <w:jc w:val="both"/>
        <w:rPr>
          <w:rFonts w:ascii="Arial" w:hAnsi="Arial" w:cs="Arial"/>
          <w:noProof/>
          <w:sz w:val="26"/>
          <w:szCs w:val="26"/>
        </w:rPr>
      </w:pPr>
    </w:p>
    <w:p w:rsidR="00EF4CF5" w:rsidRPr="00727ED0" w:rsidRDefault="00EF4CF5" w:rsidP="00EF4CF5">
      <w:pPr>
        <w:ind w:firstLine="540"/>
        <w:jc w:val="center"/>
        <w:rPr>
          <w:rFonts w:ascii="Arial" w:hAnsi="Arial" w:cs="Arial"/>
          <w:b/>
          <w:lang w:eastAsia="ar-SA"/>
        </w:rPr>
      </w:pPr>
      <w:r w:rsidRPr="00727ED0">
        <w:rPr>
          <w:rFonts w:ascii="Arial" w:hAnsi="Arial" w:cs="Arial"/>
          <w:b/>
          <w:lang w:eastAsia="ar-SA"/>
        </w:rPr>
        <w:t xml:space="preserve">Рис. 18. Динамика денежных доходов и расходов населения </w:t>
      </w:r>
    </w:p>
    <w:p w:rsidR="00EF4CF5" w:rsidRPr="00727ED0" w:rsidRDefault="00EF4CF5" w:rsidP="00EF4CF5">
      <w:pPr>
        <w:ind w:firstLine="540"/>
        <w:jc w:val="center"/>
        <w:rPr>
          <w:rFonts w:ascii="Arial" w:hAnsi="Arial" w:cs="Arial"/>
          <w:b/>
          <w:lang w:eastAsia="ar-SA"/>
        </w:rPr>
      </w:pPr>
      <w:r w:rsidRPr="00727ED0">
        <w:rPr>
          <w:rFonts w:ascii="Arial" w:hAnsi="Arial" w:cs="Arial"/>
          <w:b/>
          <w:lang w:eastAsia="ar-SA"/>
        </w:rPr>
        <w:t>М</w:t>
      </w:r>
      <w:r w:rsidR="00822333" w:rsidRPr="00727ED0">
        <w:rPr>
          <w:rFonts w:ascii="Arial" w:hAnsi="Arial" w:cs="Arial"/>
          <w:b/>
          <w:lang w:eastAsia="ar-SA"/>
        </w:rPr>
        <w:t>Р</w:t>
      </w:r>
      <w:r w:rsidRPr="00727ED0">
        <w:rPr>
          <w:rFonts w:ascii="Arial" w:hAnsi="Arial" w:cs="Arial"/>
          <w:b/>
          <w:lang w:eastAsia="ar-SA"/>
        </w:rPr>
        <w:t xml:space="preserve"> «Табасаранский район» за 2006-2010 годы.</w:t>
      </w:r>
    </w:p>
    <w:p w:rsidR="00903C24" w:rsidRPr="00036755" w:rsidRDefault="00D32935" w:rsidP="003228DD">
      <w:pPr>
        <w:jc w:val="center"/>
        <w:rPr>
          <w:rFonts w:ascii="Arial" w:hAnsi="Arial" w:cs="Arial"/>
          <w:sz w:val="26"/>
          <w:szCs w:val="26"/>
          <w:lang w:eastAsia="ar-SA"/>
        </w:rPr>
      </w:pPr>
      <w:r>
        <w:rPr>
          <w:rFonts w:ascii="Arial" w:hAnsi="Arial" w:cs="Arial"/>
          <w:noProof/>
          <w:sz w:val="26"/>
          <w:szCs w:val="26"/>
        </w:rPr>
        <w:lastRenderedPageBreak/>
        <w:drawing>
          <wp:inline distT="0" distB="0" distL="0" distR="0">
            <wp:extent cx="5833745" cy="3169285"/>
            <wp:effectExtent l="0" t="0" r="14605" b="12065"/>
            <wp:docPr id="20" name="Рисунок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903C24" w:rsidRPr="00036755" w:rsidRDefault="00903C24" w:rsidP="00E86998">
      <w:pPr>
        <w:ind w:firstLine="540"/>
        <w:jc w:val="both"/>
        <w:rPr>
          <w:rFonts w:ascii="Arial" w:hAnsi="Arial" w:cs="Arial"/>
          <w:sz w:val="26"/>
          <w:szCs w:val="26"/>
          <w:lang w:eastAsia="ar-SA"/>
        </w:rPr>
      </w:pPr>
    </w:p>
    <w:p w:rsidR="00903C24" w:rsidRPr="00727ED0" w:rsidRDefault="00903C24" w:rsidP="00E86998">
      <w:pPr>
        <w:jc w:val="center"/>
        <w:rPr>
          <w:rFonts w:ascii="Arial" w:hAnsi="Arial" w:cs="Arial"/>
          <w:b/>
        </w:rPr>
      </w:pPr>
      <w:r w:rsidRPr="00727ED0">
        <w:rPr>
          <w:rFonts w:ascii="Arial" w:hAnsi="Arial" w:cs="Arial"/>
          <w:b/>
        </w:rPr>
        <w:t>Рис. 1</w:t>
      </w:r>
      <w:r w:rsidR="006974AB" w:rsidRPr="00727ED0">
        <w:rPr>
          <w:rFonts w:ascii="Arial" w:hAnsi="Arial" w:cs="Arial"/>
          <w:b/>
        </w:rPr>
        <w:t>9</w:t>
      </w:r>
      <w:r w:rsidRPr="00727ED0">
        <w:rPr>
          <w:rFonts w:ascii="Arial" w:hAnsi="Arial" w:cs="Arial"/>
          <w:b/>
        </w:rPr>
        <w:t>. Динамика основных показателей уровня жизни населения</w:t>
      </w:r>
    </w:p>
    <w:p w:rsidR="00903C24" w:rsidRPr="00727ED0" w:rsidRDefault="00903C24" w:rsidP="00E86998">
      <w:pPr>
        <w:jc w:val="center"/>
        <w:rPr>
          <w:rFonts w:ascii="Arial" w:hAnsi="Arial" w:cs="Arial"/>
          <w:b/>
        </w:rPr>
      </w:pPr>
      <w:r w:rsidRPr="00727ED0">
        <w:rPr>
          <w:rFonts w:ascii="Arial" w:hAnsi="Arial" w:cs="Arial"/>
          <w:b/>
        </w:rPr>
        <w:t xml:space="preserve"> в М</w:t>
      </w:r>
      <w:r w:rsidR="00822333" w:rsidRPr="00727ED0">
        <w:rPr>
          <w:rFonts w:ascii="Arial" w:hAnsi="Arial" w:cs="Arial"/>
          <w:b/>
        </w:rPr>
        <w:t>Р</w:t>
      </w:r>
      <w:r w:rsidRPr="00727ED0">
        <w:rPr>
          <w:rFonts w:ascii="Arial" w:hAnsi="Arial" w:cs="Arial"/>
          <w:b/>
        </w:rPr>
        <w:t xml:space="preserve"> «Табасаранский район» за 2006-2010 гг.</w:t>
      </w:r>
    </w:p>
    <w:p w:rsidR="00903C24" w:rsidRPr="00036755" w:rsidRDefault="00903C24" w:rsidP="008B6020">
      <w:pPr>
        <w:jc w:val="both"/>
        <w:rPr>
          <w:rFonts w:ascii="Arial" w:hAnsi="Arial" w:cs="Arial"/>
          <w:sz w:val="26"/>
          <w:szCs w:val="26"/>
          <w:lang w:eastAsia="ar-SA"/>
        </w:rPr>
      </w:pP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В структуре денежных доходов населения удельный вес фонда оплаты труда в М</w:t>
      </w:r>
      <w:r w:rsidR="00822333" w:rsidRPr="00036755">
        <w:rPr>
          <w:rFonts w:ascii="Arial" w:hAnsi="Arial" w:cs="Arial"/>
          <w:sz w:val="26"/>
          <w:szCs w:val="26"/>
          <w:lang w:eastAsia="ar-SA"/>
        </w:rPr>
        <w:t>Р</w:t>
      </w:r>
      <w:r w:rsidRPr="00036755">
        <w:rPr>
          <w:rFonts w:ascii="Arial" w:hAnsi="Arial" w:cs="Arial"/>
          <w:sz w:val="26"/>
          <w:szCs w:val="26"/>
          <w:lang w:eastAsia="ar-SA"/>
        </w:rPr>
        <w:t xml:space="preserve"> имеет тенденцию к уменьшению (34,8% в структуре доходов в 2006 г. и 30,6% в 2010г.). Пропорционально этому показателю растет доля социальных выплат (в 2006 г.–62,8%, в 2010 г. – 68,2% в структуре доходов). Одной из причин, обусловливающих данную тенденцию, является смещение основных источников доходов населения в теневой сектор.</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Негативная динамика, наблюдающаяся в показателях доходов от предпринимательской деятельности (2006 г. – 2,4%,  2010 г. – 1,2%) которая также может говорить о переходе бизнеса в теневой сектор.</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Расходы населения М</w:t>
      </w:r>
      <w:r w:rsidR="00822333" w:rsidRPr="00036755">
        <w:rPr>
          <w:rFonts w:ascii="Arial" w:hAnsi="Arial" w:cs="Arial"/>
          <w:sz w:val="26"/>
          <w:szCs w:val="26"/>
          <w:lang w:eastAsia="ar-SA"/>
        </w:rPr>
        <w:t>Р</w:t>
      </w:r>
      <w:r w:rsidRPr="00036755">
        <w:rPr>
          <w:rFonts w:ascii="Arial" w:hAnsi="Arial" w:cs="Arial"/>
          <w:sz w:val="26"/>
          <w:szCs w:val="26"/>
          <w:lang w:eastAsia="ar-SA"/>
        </w:rPr>
        <w:t xml:space="preserve"> составили на 01.01.11 г. – 1568,2 млн. руб. (рост в 3,4 раза относительно 2006г.). В структуре расходов населения М</w:t>
      </w:r>
      <w:r w:rsidR="00822333" w:rsidRPr="00036755">
        <w:rPr>
          <w:rFonts w:ascii="Arial" w:hAnsi="Arial" w:cs="Arial"/>
          <w:sz w:val="26"/>
          <w:szCs w:val="26"/>
          <w:lang w:eastAsia="ar-SA"/>
        </w:rPr>
        <w:t>Р</w:t>
      </w:r>
      <w:r w:rsidRPr="00036755">
        <w:rPr>
          <w:rFonts w:ascii="Arial" w:hAnsi="Arial" w:cs="Arial"/>
          <w:sz w:val="26"/>
          <w:szCs w:val="26"/>
          <w:lang w:eastAsia="ar-SA"/>
        </w:rPr>
        <w:t xml:space="preserve"> наибольшую часть составляет покупка продуктов питания и непродовольственных товаров, которая составила в 2010г. – 66,9%, оплата услуг – 11,4%, обязательные платежи и другие взносы – 10,3%.</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В М</w:t>
      </w:r>
      <w:r w:rsidR="00822333" w:rsidRPr="00036755">
        <w:rPr>
          <w:rFonts w:ascii="Arial" w:hAnsi="Arial" w:cs="Arial"/>
          <w:sz w:val="26"/>
          <w:szCs w:val="26"/>
          <w:lang w:eastAsia="ar-SA"/>
        </w:rPr>
        <w:t>Р</w:t>
      </w:r>
      <w:r w:rsidRPr="00036755">
        <w:rPr>
          <w:rFonts w:ascii="Arial" w:hAnsi="Arial" w:cs="Arial"/>
          <w:sz w:val="26"/>
          <w:szCs w:val="26"/>
          <w:lang w:eastAsia="ar-SA"/>
        </w:rPr>
        <w:t xml:space="preserve"> отсутствуют учреждения для проведения в стационарных условиях реабилитационных мероприятий с инвалидами трудоспособного возраста, в том числе с инвалидами боевых действий, инвалидами вследствие общего заболевания, трудового увечья и с детства, общая численность которых в М</w:t>
      </w:r>
      <w:r w:rsidR="00822333" w:rsidRPr="00036755">
        <w:rPr>
          <w:rFonts w:ascii="Arial" w:hAnsi="Arial" w:cs="Arial"/>
          <w:sz w:val="26"/>
          <w:szCs w:val="26"/>
          <w:lang w:eastAsia="ar-SA"/>
        </w:rPr>
        <w:t>Р</w:t>
      </w:r>
      <w:r w:rsidRPr="00036755">
        <w:rPr>
          <w:rFonts w:ascii="Arial" w:hAnsi="Arial" w:cs="Arial"/>
          <w:sz w:val="26"/>
          <w:szCs w:val="26"/>
          <w:lang w:eastAsia="ar-SA"/>
        </w:rPr>
        <w:t xml:space="preserve">  составляет 3,7 тысячи человек. </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Учреждения социального обслуживания населения не имеют возможности качественно и в полном объеме предоставлять социальные услуги, предусмотренные государственными стандартами социального обслуживания населения Республики Дагестан. Для обеспечения деятельности учреждений социального обслуживания населения в соответствии с требованиями государственных стандартов социального обслуживания населения необходимо укрепление их материально-технической базы.</w:t>
      </w:r>
    </w:p>
    <w:p w:rsidR="00903C24" w:rsidRPr="00036755" w:rsidRDefault="00903C24" w:rsidP="00E86998">
      <w:pPr>
        <w:ind w:left="360"/>
        <w:rPr>
          <w:rFonts w:ascii="Arial" w:hAnsi="Arial" w:cs="Arial"/>
          <w:b/>
          <w:sz w:val="26"/>
          <w:szCs w:val="26"/>
        </w:rPr>
      </w:pPr>
      <w:r w:rsidRPr="00036755">
        <w:rPr>
          <w:rFonts w:ascii="Arial" w:hAnsi="Arial" w:cs="Arial"/>
          <w:b/>
          <w:sz w:val="26"/>
          <w:szCs w:val="26"/>
        </w:rPr>
        <w:lastRenderedPageBreak/>
        <w:t>1.9.Рынок труда</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Численность трудовых ресурсов М</w:t>
      </w:r>
      <w:r w:rsidR="00822333" w:rsidRPr="00036755">
        <w:rPr>
          <w:rFonts w:ascii="Arial" w:hAnsi="Arial" w:cs="Arial"/>
          <w:sz w:val="26"/>
          <w:szCs w:val="26"/>
          <w:lang w:eastAsia="ar-SA"/>
        </w:rPr>
        <w:t>Р</w:t>
      </w:r>
      <w:r w:rsidRPr="00036755">
        <w:rPr>
          <w:rFonts w:ascii="Arial" w:hAnsi="Arial" w:cs="Arial"/>
          <w:sz w:val="26"/>
          <w:szCs w:val="26"/>
          <w:lang w:eastAsia="ar-SA"/>
        </w:rPr>
        <w:t xml:space="preserve"> в соответствии с балансом трудовых ресурсов в 2010г. составила 26,8 тыс. чел., или 43,2% от общей численности постоянного населения муниципального района (в целом по Республике Дагестан – 60,7%). </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 xml:space="preserve">Численность занятых в экономике  в 2010 г. составила 20,1 тыс. чел. или 75,2% общей численности трудовых ресурсов муниципального района. </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Численность экономически активного населения района на 2010г. составила 25,5 тыс. чел. или 41,2% общей численности постоянного населения и 95,3% численности трудовых ресурсов муниципального района.</w:t>
      </w:r>
    </w:p>
    <w:p w:rsidR="00903C24" w:rsidRDefault="00903C24" w:rsidP="00E86998">
      <w:pPr>
        <w:ind w:firstLine="540"/>
        <w:jc w:val="both"/>
        <w:rPr>
          <w:rFonts w:ascii="Arial" w:hAnsi="Arial" w:cs="Arial"/>
          <w:sz w:val="26"/>
          <w:szCs w:val="26"/>
          <w:lang w:eastAsia="ar-SA"/>
        </w:rPr>
      </w:pPr>
    </w:p>
    <w:p w:rsidR="00727ED0" w:rsidRPr="00036755" w:rsidRDefault="00727ED0" w:rsidP="00E86998">
      <w:pPr>
        <w:ind w:firstLine="540"/>
        <w:jc w:val="both"/>
        <w:rPr>
          <w:rFonts w:ascii="Arial" w:hAnsi="Arial" w:cs="Arial"/>
          <w:sz w:val="26"/>
          <w:szCs w:val="26"/>
          <w:lang w:eastAsia="ar-SA"/>
        </w:rPr>
      </w:pPr>
    </w:p>
    <w:p w:rsidR="00903C24" w:rsidRPr="00727ED0" w:rsidRDefault="00903C24" w:rsidP="00E86998">
      <w:pPr>
        <w:jc w:val="center"/>
        <w:rPr>
          <w:rFonts w:ascii="Arial" w:hAnsi="Arial" w:cs="Arial"/>
          <w:b/>
        </w:rPr>
      </w:pPr>
      <w:r w:rsidRPr="00727ED0">
        <w:rPr>
          <w:rFonts w:ascii="Arial" w:hAnsi="Arial" w:cs="Arial"/>
          <w:b/>
        </w:rPr>
        <w:t xml:space="preserve">Таблица 18. Динамика численности и уровень занятости  экономически активного населения в муниципальном </w:t>
      </w:r>
      <w:r w:rsidR="00822333" w:rsidRPr="00727ED0">
        <w:rPr>
          <w:rFonts w:ascii="Arial" w:hAnsi="Arial" w:cs="Arial"/>
          <w:b/>
        </w:rPr>
        <w:t>районе</w:t>
      </w:r>
      <w:r w:rsidRPr="00727ED0">
        <w:rPr>
          <w:rFonts w:ascii="Arial" w:hAnsi="Arial" w:cs="Arial"/>
          <w:b/>
        </w:rPr>
        <w:t xml:space="preserve"> «Табасаранский район»</w:t>
      </w:r>
    </w:p>
    <w:p w:rsidR="00903C24" w:rsidRPr="00036755" w:rsidRDefault="00903C24" w:rsidP="00E86998">
      <w:pPr>
        <w:jc w:val="center"/>
        <w:rPr>
          <w:rFonts w:ascii="Arial" w:hAnsi="Arial" w:cs="Arial"/>
          <w:b/>
          <w:sz w:val="26"/>
          <w:szCs w:val="26"/>
        </w:rPr>
      </w:pP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14"/>
        <w:gridCol w:w="1049"/>
        <w:gridCol w:w="1049"/>
        <w:gridCol w:w="1049"/>
        <w:gridCol w:w="1049"/>
        <w:gridCol w:w="1050"/>
      </w:tblGrid>
      <w:tr w:rsidR="00CF4A13" w:rsidRPr="00036755" w:rsidTr="00727ED0">
        <w:trPr>
          <w:jc w:val="center"/>
        </w:trPr>
        <w:tc>
          <w:tcPr>
            <w:tcW w:w="4114" w:type="dxa"/>
          </w:tcPr>
          <w:p w:rsidR="00903C24" w:rsidRPr="00727ED0" w:rsidRDefault="00903C24" w:rsidP="00E86998">
            <w:pPr>
              <w:jc w:val="center"/>
              <w:rPr>
                <w:rFonts w:ascii="Arial" w:hAnsi="Arial" w:cs="Arial"/>
                <w:b/>
              </w:rPr>
            </w:pPr>
            <w:r w:rsidRPr="00727ED0">
              <w:rPr>
                <w:rFonts w:ascii="Arial" w:hAnsi="Arial" w:cs="Arial"/>
                <w:b/>
              </w:rPr>
              <w:t>Наименование показателей</w:t>
            </w:r>
          </w:p>
        </w:tc>
        <w:tc>
          <w:tcPr>
            <w:tcW w:w="1049" w:type="dxa"/>
          </w:tcPr>
          <w:p w:rsidR="00903C24" w:rsidRPr="00727ED0" w:rsidRDefault="00903C24" w:rsidP="00E86998">
            <w:pPr>
              <w:jc w:val="center"/>
              <w:rPr>
                <w:rFonts w:ascii="Arial" w:hAnsi="Arial" w:cs="Arial"/>
                <w:b/>
              </w:rPr>
            </w:pPr>
            <w:r w:rsidRPr="00727ED0">
              <w:rPr>
                <w:rFonts w:ascii="Arial" w:hAnsi="Arial" w:cs="Arial"/>
                <w:b/>
              </w:rPr>
              <w:t>2006</w:t>
            </w:r>
            <w:r w:rsidR="00727ED0">
              <w:rPr>
                <w:rFonts w:ascii="Arial" w:hAnsi="Arial" w:cs="Arial"/>
                <w:b/>
              </w:rPr>
              <w:t xml:space="preserve"> г.</w:t>
            </w:r>
          </w:p>
        </w:tc>
        <w:tc>
          <w:tcPr>
            <w:tcW w:w="1049" w:type="dxa"/>
          </w:tcPr>
          <w:p w:rsidR="00903C24" w:rsidRPr="00727ED0" w:rsidRDefault="00903C24" w:rsidP="00E86998">
            <w:pPr>
              <w:jc w:val="center"/>
              <w:rPr>
                <w:rFonts w:ascii="Arial" w:hAnsi="Arial" w:cs="Arial"/>
                <w:b/>
              </w:rPr>
            </w:pPr>
            <w:r w:rsidRPr="00727ED0">
              <w:rPr>
                <w:rFonts w:ascii="Arial" w:hAnsi="Arial" w:cs="Arial"/>
                <w:b/>
              </w:rPr>
              <w:t>2007</w:t>
            </w:r>
            <w:r w:rsidR="00727ED0">
              <w:rPr>
                <w:rFonts w:ascii="Arial" w:hAnsi="Arial" w:cs="Arial"/>
                <w:b/>
              </w:rPr>
              <w:t xml:space="preserve"> г.</w:t>
            </w:r>
          </w:p>
        </w:tc>
        <w:tc>
          <w:tcPr>
            <w:tcW w:w="1049" w:type="dxa"/>
          </w:tcPr>
          <w:p w:rsidR="00903C24" w:rsidRPr="00727ED0" w:rsidRDefault="00903C24" w:rsidP="00E86998">
            <w:pPr>
              <w:jc w:val="center"/>
              <w:rPr>
                <w:rFonts w:ascii="Arial" w:hAnsi="Arial" w:cs="Arial"/>
                <w:b/>
              </w:rPr>
            </w:pPr>
            <w:r w:rsidRPr="00727ED0">
              <w:rPr>
                <w:rFonts w:ascii="Arial" w:hAnsi="Arial" w:cs="Arial"/>
                <w:b/>
              </w:rPr>
              <w:t>2008</w:t>
            </w:r>
            <w:r w:rsidR="00727ED0">
              <w:rPr>
                <w:rFonts w:ascii="Arial" w:hAnsi="Arial" w:cs="Arial"/>
                <w:b/>
              </w:rPr>
              <w:t xml:space="preserve"> г.</w:t>
            </w:r>
          </w:p>
        </w:tc>
        <w:tc>
          <w:tcPr>
            <w:tcW w:w="1049" w:type="dxa"/>
          </w:tcPr>
          <w:p w:rsidR="00903C24" w:rsidRPr="00727ED0" w:rsidRDefault="00903C24" w:rsidP="00E86998">
            <w:pPr>
              <w:jc w:val="center"/>
              <w:rPr>
                <w:rFonts w:ascii="Arial" w:hAnsi="Arial" w:cs="Arial"/>
                <w:b/>
              </w:rPr>
            </w:pPr>
            <w:r w:rsidRPr="00727ED0">
              <w:rPr>
                <w:rFonts w:ascii="Arial" w:hAnsi="Arial" w:cs="Arial"/>
                <w:b/>
              </w:rPr>
              <w:t>2009</w:t>
            </w:r>
            <w:r w:rsidR="00727ED0">
              <w:rPr>
                <w:rFonts w:ascii="Arial" w:hAnsi="Arial" w:cs="Arial"/>
                <w:b/>
              </w:rPr>
              <w:t xml:space="preserve"> г.</w:t>
            </w:r>
          </w:p>
        </w:tc>
        <w:tc>
          <w:tcPr>
            <w:tcW w:w="1050" w:type="dxa"/>
          </w:tcPr>
          <w:p w:rsidR="00903C24" w:rsidRPr="00727ED0" w:rsidRDefault="00903C24" w:rsidP="00E86998">
            <w:pPr>
              <w:jc w:val="center"/>
              <w:rPr>
                <w:rFonts w:ascii="Arial" w:hAnsi="Arial" w:cs="Arial"/>
                <w:b/>
              </w:rPr>
            </w:pPr>
            <w:r w:rsidRPr="00727ED0">
              <w:rPr>
                <w:rFonts w:ascii="Arial" w:hAnsi="Arial" w:cs="Arial"/>
                <w:b/>
              </w:rPr>
              <w:t>2010</w:t>
            </w:r>
            <w:r w:rsidR="00727ED0">
              <w:rPr>
                <w:rFonts w:ascii="Arial" w:hAnsi="Arial" w:cs="Arial"/>
                <w:b/>
              </w:rPr>
              <w:t xml:space="preserve"> г.</w:t>
            </w:r>
          </w:p>
        </w:tc>
      </w:tr>
      <w:tr w:rsidR="00CF4A13" w:rsidRPr="00036755" w:rsidTr="00727ED0">
        <w:trPr>
          <w:jc w:val="center"/>
        </w:trPr>
        <w:tc>
          <w:tcPr>
            <w:tcW w:w="4114" w:type="dxa"/>
          </w:tcPr>
          <w:p w:rsidR="00903C24" w:rsidRPr="00727ED0" w:rsidRDefault="00903C24" w:rsidP="00E86998">
            <w:pPr>
              <w:rPr>
                <w:rFonts w:ascii="Arial" w:hAnsi="Arial" w:cs="Arial"/>
              </w:rPr>
            </w:pPr>
            <w:r w:rsidRPr="00727ED0">
              <w:rPr>
                <w:rFonts w:ascii="Arial" w:hAnsi="Arial" w:cs="Arial"/>
              </w:rPr>
              <w:t>Среднегодовая численность постоянного населения (чел)</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58512</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60058</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61555</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62105</w:t>
            </w:r>
          </w:p>
        </w:tc>
        <w:tc>
          <w:tcPr>
            <w:tcW w:w="1050" w:type="dxa"/>
            <w:vAlign w:val="center"/>
          </w:tcPr>
          <w:p w:rsidR="00903C24" w:rsidRPr="00727ED0" w:rsidRDefault="00903C24" w:rsidP="00727ED0">
            <w:pPr>
              <w:jc w:val="center"/>
              <w:rPr>
                <w:rFonts w:ascii="Arial" w:hAnsi="Arial" w:cs="Arial"/>
              </w:rPr>
            </w:pPr>
            <w:r w:rsidRPr="00727ED0">
              <w:rPr>
                <w:rFonts w:ascii="Arial" w:hAnsi="Arial" w:cs="Arial"/>
              </w:rPr>
              <w:t>61975</w:t>
            </w:r>
          </w:p>
        </w:tc>
      </w:tr>
      <w:tr w:rsidR="00CF4A13" w:rsidRPr="00036755" w:rsidTr="00727ED0">
        <w:trPr>
          <w:jc w:val="center"/>
        </w:trPr>
        <w:tc>
          <w:tcPr>
            <w:tcW w:w="4114" w:type="dxa"/>
          </w:tcPr>
          <w:p w:rsidR="00903C24" w:rsidRPr="00727ED0" w:rsidRDefault="00903C24" w:rsidP="00E86998">
            <w:pPr>
              <w:rPr>
                <w:rFonts w:ascii="Arial" w:hAnsi="Arial" w:cs="Arial"/>
              </w:rPr>
            </w:pPr>
            <w:r w:rsidRPr="00727ED0">
              <w:rPr>
                <w:rFonts w:ascii="Arial" w:hAnsi="Arial" w:cs="Arial"/>
              </w:rPr>
              <w:t>Численность трудовых ресурсов – всего (чел.)</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25981</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26257</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29381</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26712</w:t>
            </w:r>
          </w:p>
        </w:tc>
        <w:tc>
          <w:tcPr>
            <w:tcW w:w="1050" w:type="dxa"/>
            <w:vAlign w:val="center"/>
          </w:tcPr>
          <w:p w:rsidR="00903C24" w:rsidRPr="00727ED0" w:rsidRDefault="00903C24" w:rsidP="00727ED0">
            <w:pPr>
              <w:jc w:val="center"/>
              <w:rPr>
                <w:rFonts w:ascii="Arial" w:hAnsi="Arial" w:cs="Arial"/>
              </w:rPr>
            </w:pPr>
            <w:r w:rsidRPr="00727ED0">
              <w:rPr>
                <w:rFonts w:ascii="Arial" w:hAnsi="Arial" w:cs="Arial"/>
              </w:rPr>
              <w:t>26766</w:t>
            </w:r>
          </w:p>
        </w:tc>
      </w:tr>
      <w:tr w:rsidR="00CF4A13" w:rsidRPr="00036755" w:rsidTr="00727ED0">
        <w:trPr>
          <w:jc w:val="center"/>
        </w:trPr>
        <w:tc>
          <w:tcPr>
            <w:tcW w:w="4114" w:type="dxa"/>
          </w:tcPr>
          <w:p w:rsidR="00903C24" w:rsidRPr="00727ED0" w:rsidRDefault="00903C24" w:rsidP="00E86998">
            <w:pPr>
              <w:rPr>
                <w:rFonts w:ascii="Arial" w:hAnsi="Arial" w:cs="Arial"/>
              </w:rPr>
            </w:pPr>
            <w:r w:rsidRPr="00727ED0">
              <w:rPr>
                <w:rFonts w:ascii="Arial" w:hAnsi="Arial" w:cs="Arial"/>
              </w:rPr>
              <w:t>Экономически активное население – всего  (чел)</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22723</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22992</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23146</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25453</w:t>
            </w:r>
          </w:p>
        </w:tc>
        <w:tc>
          <w:tcPr>
            <w:tcW w:w="1050" w:type="dxa"/>
            <w:vAlign w:val="center"/>
          </w:tcPr>
          <w:p w:rsidR="00903C24" w:rsidRPr="00727ED0" w:rsidRDefault="00903C24" w:rsidP="00727ED0">
            <w:pPr>
              <w:jc w:val="center"/>
              <w:rPr>
                <w:rFonts w:ascii="Arial" w:hAnsi="Arial" w:cs="Arial"/>
              </w:rPr>
            </w:pPr>
            <w:r w:rsidRPr="00727ED0">
              <w:rPr>
                <w:rFonts w:ascii="Arial" w:hAnsi="Arial" w:cs="Arial"/>
              </w:rPr>
              <w:t>25515</w:t>
            </w:r>
          </w:p>
        </w:tc>
      </w:tr>
      <w:tr w:rsidR="00CF4A13" w:rsidRPr="00036755" w:rsidTr="00727ED0">
        <w:trPr>
          <w:jc w:val="center"/>
        </w:trPr>
        <w:tc>
          <w:tcPr>
            <w:tcW w:w="4114" w:type="dxa"/>
          </w:tcPr>
          <w:p w:rsidR="00903C24" w:rsidRPr="00727ED0" w:rsidRDefault="00A42760" w:rsidP="00E86998">
            <w:pPr>
              <w:rPr>
                <w:rFonts w:ascii="Arial" w:hAnsi="Arial" w:cs="Arial"/>
              </w:rPr>
            </w:pPr>
            <w:r w:rsidRPr="00727ED0">
              <w:rPr>
                <w:rFonts w:ascii="Arial" w:hAnsi="Arial" w:cs="Arial"/>
              </w:rPr>
              <w:t>З</w:t>
            </w:r>
            <w:r w:rsidR="00903C24" w:rsidRPr="00727ED0">
              <w:rPr>
                <w:rFonts w:ascii="Arial" w:hAnsi="Arial" w:cs="Arial"/>
              </w:rPr>
              <w:t>анятые в экономике  (чел)</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19428</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19675</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19817</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20095</w:t>
            </w:r>
          </w:p>
        </w:tc>
        <w:tc>
          <w:tcPr>
            <w:tcW w:w="1050" w:type="dxa"/>
            <w:vAlign w:val="center"/>
          </w:tcPr>
          <w:p w:rsidR="00903C24" w:rsidRPr="00727ED0" w:rsidRDefault="00903C24" w:rsidP="00727ED0">
            <w:pPr>
              <w:jc w:val="center"/>
              <w:rPr>
                <w:rFonts w:ascii="Arial" w:hAnsi="Arial" w:cs="Arial"/>
              </w:rPr>
            </w:pPr>
            <w:r w:rsidRPr="00727ED0">
              <w:rPr>
                <w:rFonts w:ascii="Arial" w:hAnsi="Arial" w:cs="Arial"/>
              </w:rPr>
              <w:t>20141</w:t>
            </w:r>
          </w:p>
        </w:tc>
      </w:tr>
      <w:tr w:rsidR="00CF4A13" w:rsidRPr="00036755" w:rsidTr="00727ED0">
        <w:trPr>
          <w:jc w:val="center"/>
        </w:trPr>
        <w:tc>
          <w:tcPr>
            <w:tcW w:w="4114" w:type="dxa"/>
          </w:tcPr>
          <w:p w:rsidR="00903C24" w:rsidRPr="00727ED0" w:rsidRDefault="00903C24" w:rsidP="00E86998">
            <w:pPr>
              <w:rPr>
                <w:rFonts w:ascii="Arial" w:hAnsi="Arial" w:cs="Arial"/>
              </w:rPr>
            </w:pPr>
            <w:r w:rsidRPr="00727ED0">
              <w:rPr>
                <w:rFonts w:ascii="Arial" w:hAnsi="Arial" w:cs="Arial"/>
              </w:rPr>
              <w:t>Безработные (чел)</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3295</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3317</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3329</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5358</w:t>
            </w:r>
          </w:p>
        </w:tc>
        <w:tc>
          <w:tcPr>
            <w:tcW w:w="1050" w:type="dxa"/>
            <w:vAlign w:val="center"/>
          </w:tcPr>
          <w:p w:rsidR="00903C24" w:rsidRPr="00727ED0" w:rsidRDefault="00903C24" w:rsidP="00727ED0">
            <w:pPr>
              <w:jc w:val="center"/>
              <w:rPr>
                <w:rFonts w:ascii="Arial" w:hAnsi="Arial" w:cs="Arial"/>
              </w:rPr>
            </w:pPr>
            <w:r w:rsidRPr="00727ED0">
              <w:rPr>
                <w:rFonts w:ascii="Arial" w:hAnsi="Arial" w:cs="Arial"/>
              </w:rPr>
              <w:t>5374</w:t>
            </w:r>
          </w:p>
        </w:tc>
      </w:tr>
      <w:tr w:rsidR="00CF4A13" w:rsidRPr="00036755" w:rsidTr="00727ED0">
        <w:trPr>
          <w:jc w:val="center"/>
        </w:trPr>
        <w:tc>
          <w:tcPr>
            <w:tcW w:w="4114" w:type="dxa"/>
          </w:tcPr>
          <w:p w:rsidR="00903C24" w:rsidRPr="00727ED0" w:rsidRDefault="00903C24" w:rsidP="00E86998">
            <w:pPr>
              <w:rPr>
                <w:rFonts w:ascii="Arial" w:hAnsi="Arial" w:cs="Arial"/>
              </w:rPr>
            </w:pPr>
            <w:r w:rsidRPr="00727ED0">
              <w:rPr>
                <w:rFonts w:ascii="Arial" w:hAnsi="Arial" w:cs="Arial"/>
              </w:rPr>
              <w:t>Доля экономически активного населения в общей численности постоянного населения,  %</w:t>
            </w:r>
          </w:p>
        </w:tc>
        <w:tc>
          <w:tcPr>
            <w:tcW w:w="1049" w:type="dxa"/>
            <w:vAlign w:val="center"/>
          </w:tcPr>
          <w:p w:rsidR="00903C24" w:rsidRPr="00727ED0" w:rsidRDefault="00903C24" w:rsidP="00727ED0">
            <w:pPr>
              <w:jc w:val="center"/>
              <w:rPr>
                <w:rFonts w:ascii="Arial" w:hAnsi="Arial" w:cs="Arial"/>
              </w:rPr>
            </w:pPr>
          </w:p>
          <w:p w:rsidR="00903C24" w:rsidRPr="00727ED0" w:rsidRDefault="00903C24" w:rsidP="00727ED0">
            <w:pPr>
              <w:jc w:val="center"/>
              <w:rPr>
                <w:rFonts w:ascii="Arial" w:hAnsi="Arial" w:cs="Arial"/>
              </w:rPr>
            </w:pPr>
            <w:r w:rsidRPr="00727ED0">
              <w:rPr>
                <w:rFonts w:ascii="Arial" w:hAnsi="Arial" w:cs="Arial"/>
              </w:rPr>
              <w:t>38,8</w:t>
            </w:r>
          </w:p>
        </w:tc>
        <w:tc>
          <w:tcPr>
            <w:tcW w:w="1049" w:type="dxa"/>
            <w:vAlign w:val="center"/>
          </w:tcPr>
          <w:p w:rsidR="00903C24" w:rsidRPr="00727ED0" w:rsidRDefault="00903C24" w:rsidP="00727ED0">
            <w:pPr>
              <w:jc w:val="center"/>
              <w:rPr>
                <w:rFonts w:ascii="Arial" w:hAnsi="Arial" w:cs="Arial"/>
              </w:rPr>
            </w:pPr>
          </w:p>
          <w:p w:rsidR="00903C24" w:rsidRPr="00727ED0" w:rsidRDefault="00903C24" w:rsidP="00727ED0">
            <w:pPr>
              <w:jc w:val="center"/>
              <w:rPr>
                <w:rFonts w:ascii="Arial" w:hAnsi="Arial" w:cs="Arial"/>
              </w:rPr>
            </w:pPr>
            <w:r w:rsidRPr="00727ED0">
              <w:rPr>
                <w:rFonts w:ascii="Arial" w:hAnsi="Arial" w:cs="Arial"/>
              </w:rPr>
              <w:t>38,3</w:t>
            </w:r>
          </w:p>
        </w:tc>
        <w:tc>
          <w:tcPr>
            <w:tcW w:w="1049" w:type="dxa"/>
            <w:vAlign w:val="center"/>
          </w:tcPr>
          <w:p w:rsidR="00903C24" w:rsidRPr="00727ED0" w:rsidRDefault="00903C24" w:rsidP="00727ED0">
            <w:pPr>
              <w:jc w:val="center"/>
              <w:rPr>
                <w:rFonts w:ascii="Arial" w:hAnsi="Arial" w:cs="Arial"/>
              </w:rPr>
            </w:pPr>
          </w:p>
          <w:p w:rsidR="00903C24" w:rsidRPr="00727ED0" w:rsidRDefault="00903C24" w:rsidP="00727ED0">
            <w:pPr>
              <w:jc w:val="center"/>
              <w:rPr>
                <w:rFonts w:ascii="Arial" w:hAnsi="Arial" w:cs="Arial"/>
              </w:rPr>
            </w:pPr>
            <w:r w:rsidRPr="00727ED0">
              <w:rPr>
                <w:rFonts w:ascii="Arial" w:hAnsi="Arial" w:cs="Arial"/>
              </w:rPr>
              <w:t>37,6</w:t>
            </w:r>
          </w:p>
        </w:tc>
        <w:tc>
          <w:tcPr>
            <w:tcW w:w="1049" w:type="dxa"/>
            <w:vAlign w:val="center"/>
          </w:tcPr>
          <w:p w:rsidR="00903C24" w:rsidRPr="00727ED0" w:rsidRDefault="00903C24" w:rsidP="00727ED0">
            <w:pPr>
              <w:jc w:val="center"/>
              <w:rPr>
                <w:rFonts w:ascii="Arial" w:hAnsi="Arial" w:cs="Arial"/>
              </w:rPr>
            </w:pPr>
          </w:p>
          <w:p w:rsidR="00903C24" w:rsidRPr="00727ED0" w:rsidRDefault="00903C24" w:rsidP="00727ED0">
            <w:pPr>
              <w:jc w:val="center"/>
              <w:rPr>
                <w:rFonts w:ascii="Arial" w:hAnsi="Arial" w:cs="Arial"/>
              </w:rPr>
            </w:pPr>
            <w:r w:rsidRPr="00727ED0">
              <w:rPr>
                <w:rFonts w:ascii="Arial" w:hAnsi="Arial" w:cs="Arial"/>
              </w:rPr>
              <w:t>41,0</w:t>
            </w:r>
          </w:p>
        </w:tc>
        <w:tc>
          <w:tcPr>
            <w:tcW w:w="1050" w:type="dxa"/>
            <w:vAlign w:val="center"/>
          </w:tcPr>
          <w:p w:rsidR="00903C24" w:rsidRPr="00727ED0" w:rsidRDefault="00903C24" w:rsidP="00727ED0">
            <w:pPr>
              <w:jc w:val="center"/>
              <w:rPr>
                <w:rFonts w:ascii="Arial" w:hAnsi="Arial" w:cs="Arial"/>
              </w:rPr>
            </w:pPr>
          </w:p>
          <w:p w:rsidR="00903C24" w:rsidRPr="00727ED0" w:rsidRDefault="00903C24" w:rsidP="00727ED0">
            <w:pPr>
              <w:jc w:val="center"/>
              <w:rPr>
                <w:rFonts w:ascii="Arial" w:hAnsi="Arial" w:cs="Arial"/>
              </w:rPr>
            </w:pPr>
            <w:r w:rsidRPr="00727ED0">
              <w:rPr>
                <w:rFonts w:ascii="Arial" w:hAnsi="Arial" w:cs="Arial"/>
              </w:rPr>
              <w:t>41,2</w:t>
            </w:r>
          </w:p>
        </w:tc>
      </w:tr>
      <w:tr w:rsidR="00CF4A13" w:rsidRPr="00036755" w:rsidTr="00727ED0">
        <w:trPr>
          <w:jc w:val="center"/>
        </w:trPr>
        <w:tc>
          <w:tcPr>
            <w:tcW w:w="4114" w:type="dxa"/>
          </w:tcPr>
          <w:p w:rsidR="00903C24" w:rsidRPr="00727ED0" w:rsidRDefault="00903C24" w:rsidP="00E86998">
            <w:pPr>
              <w:rPr>
                <w:rFonts w:ascii="Arial" w:hAnsi="Arial" w:cs="Arial"/>
              </w:rPr>
            </w:pPr>
            <w:r w:rsidRPr="00727ED0">
              <w:rPr>
                <w:rFonts w:ascii="Arial" w:hAnsi="Arial" w:cs="Arial"/>
              </w:rPr>
              <w:t>Доля  занятых в экономике, в общей структуре экономически активного населения %</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85,5</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85,6</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85,6</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78,9</w:t>
            </w:r>
          </w:p>
        </w:tc>
        <w:tc>
          <w:tcPr>
            <w:tcW w:w="1050" w:type="dxa"/>
            <w:vAlign w:val="center"/>
          </w:tcPr>
          <w:p w:rsidR="00903C24" w:rsidRPr="00727ED0" w:rsidRDefault="00903C24" w:rsidP="00727ED0">
            <w:pPr>
              <w:jc w:val="center"/>
              <w:rPr>
                <w:rFonts w:ascii="Arial" w:hAnsi="Arial" w:cs="Arial"/>
              </w:rPr>
            </w:pPr>
            <w:r w:rsidRPr="00727ED0">
              <w:rPr>
                <w:rFonts w:ascii="Arial" w:hAnsi="Arial" w:cs="Arial"/>
              </w:rPr>
              <w:t>78,9</w:t>
            </w:r>
          </w:p>
        </w:tc>
      </w:tr>
      <w:tr w:rsidR="00CF4A13" w:rsidRPr="00036755" w:rsidTr="00727ED0">
        <w:trPr>
          <w:jc w:val="center"/>
        </w:trPr>
        <w:tc>
          <w:tcPr>
            <w:tcW w:w="4114" w:type="dxa"/>
          </w:tcPr>
          <w:p w:rsidR="00903C24" w:rsidRPr="00727ED0" w:rsidRDefault="00903C24" w:rsidP="00E86998">
            <w:pPr>
              <w:rPr>
                <w:rFonts w:ascii="Arial" w:hAnsi="Arial" w:cs="Arial"/>
              </w:rPr>
            </w:pPr>
            <w:r w:rsidRPr="00727ED0">
              <w:rPr>
                <w:rFonts w:ascii="Arial" w:hAnsi="Arial" w:cs="Arial"/>
              </w:rPr>
              <w:t>Уровень безработицы (по методологии МОТ) %</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14,5</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14,4</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14,4</w:t>
            </w:r>
          </w:p>
        </w:tc>
        <w:tc>
          <w:tcPr>
            <w:tcW w:w="1049" w:type="dxa"/>
            <w:vAlign w:val="center"/>
          </w:tcPr>
          <w:p w:rsidR="00903C24" w:rsidRPr="00727ED0" w:rsidRDefault="00903C24" w:rsidP="00727ED0">
            <w:pPr>
              <w:jc w:val="center"/>
              <w:rPr>
                <w:rFonts w:ascii="Arial" w:hAnsi="Arial" w:cs="Arial"/>
              </w:rPr>
            </w:pPr>
            <w:r w:rsidRPr="00727ED0">
              <w:rPr>
                <w:rFonts w:ascii="Arial" w:hAnsi="Arial" w:cs="Arial"/>
              </w:rPr>
              <w:t>21,1</w:t>
            </w:r>
          </w:p>
        </w:tc>
        <w:tc>
          <w:tcPr>
            <w:tcW w:w="1050" w:type="dxa"/>
            <w:vAlign w:val="center"/>
          </w:tcPr>
          <w:p w:rsidR="00903C24" w:rsidRPr="00727ED0" w:rsidRDefault="00903C24" w:rsidP="00727ED0">
            <w:pPr>
              <w:jc w:val="center"/>
              <w:rPr>
                <w:rFonts w:ascii="Arial" w:hAnsi="Arial" w:cs="Arial"/>
              </w:rPr>
            </w:pPr>
            <w:r w:rsidRPr="00727ED0">
              <w:rPr>
                <w:rFonts w:ascii="Arial" w:hAnsi="Arial" w:cs="Arial"/>
              </w:rPr>
              <w:t>21,1</w:t>
            </w:r>
          </w:p>
        </w:tc>
      </w:tr>
    </w:tbl>
    <w:p w:rsidR="00903C24" w:rsidRPr="00727ED0" w:rsidRDefault="00727ED0" w:rsidP="00E86998">
      <w:pPr>
        <w:rPr>
          <w:rFonts w:ascii="Arial" w:hAnsi="Arial" w:cs="Arial"/>
          <w:sz w:val="20"/>
          <w:szCs w:val="20"/>
        </w:rPr>
      </w:pPr>
      <w:r w:rsidRPr="00727ED0">
        <w:rPr>
          <w:rFonts w:ascii="Arial" w:hAnsi="Arial" w:cs="Arial"/>
          <w:sz w:val="20"/>
          <w:szCs w:val="20"/>
        </w:rPr>
        <w:t xml:space="preserve"> </w:t>
      </w:r>
      <w:r w:rsidR="00903C24" w:rsidRPr="00727ED0">
        <w:rPr>
          <w:rFonts w:ascii="Arial" w:hAnsi="Arial" w:cs="Arial"/>
          <w:sz w:val="20"/>
          <w:szCs w:val="20"/>
        </w:rPr>
        <w:t>Источник: данные администрации МО</w:t>
      </w:r>
    </w:p>
    <w:p w:rsidR="00903C24" w:rsidRPr="00036755" w:rsidRDefault="00903C24" w:rsidP="00E86998">
      <w:pPr>
        <w:rPr>
          <w:rFonts w:ascii="Arial" w:hAnsi="Arial" w:cs="Arial"/>
          <w:sz w:val="26"/>
          <w:szCs w:val="26"/>
        </w:rPr>
      </w:pPr>
    </w:p>
    <w:p w:rsidR="00CF4A13" w:rsidRPr="00036755" w:rsidRDefault="00CF4A13" w:rsidP="00CF4A13">
      <w:pPr>
        <w:ind w:firstLine="540"/>
        <w:jc w:val="both"/>
        <w:rPr>
          <w:rFonts w:ascii="Arial" w:hAnsi="Arial" w:cs="Arial"/>
          <w:sz w:val="26"/>
          <w:szCs w:val="26"/>
        </w:rPr>
      </w:pPr>
      <w:r w:rsidRPr="00036755">
        <w:rPr>
          <w:rFonts w:ascii="Arial" w:hAnsi="Arial" w:cs="Arial"/>
          <w:sz w:val="26"/>
          <w:szCs w:val="26"/>
          <w:lang w:eastAsia="ar-SA"/>
        </w:rPr>
        <w:t xml:space="preserve">В муниципальном </w:t>
      </w:r>
      <w:r w:rsidR="00727ED0">
        <w:rPr>
          <w:rFonts w:ascii="Arial" w:hAnsi="Arial" w:cs="Arial"/>
          <w:sz w:val="26"/>
          <w:szCs w:val="26"/>
          <w:lang w:eastAsia="ar-SA"/>
        </w:rPr>
        <w:t>районе</w:t>
      </w:r>
      <w:r w:rsidRPr="00036755">
        <w:rPr>
          <w:rFonts w:ascii="Arial" w:hAnsi="Arial" w:cs="Arial"/>
          <w:sz w:val="26"/>
          <w:szCs w:val="26"/>
          <w:lang w:eastAsia="ar-SA"/>
        </w:rPr>
        <w:t xml:space="preserve"> сохраняется относительно высокий уровень безработицы, имеющую тенденцию роста и обусловленную ростом населения </w:t>
      </w:r>
      <w:r w:rsidRPr="00036755">
        <w:rPr>
          <w:rFonts w:ascii="Arial" w:hAnsi="Arial" w:cs="Arial"/>
          <w:sz w:val="26"/>
          <w:szCs w:val="26"/>
        </w:rPr>
        <w:t xml:space="preserve">и отсутствием необходимого количества постоянных рабочих мест. </w:t>
      </w:r>
    </w:p>
    <w:p w:rsidR="00CF4A13" w:rsidRPr="00036755" w:rsidRDefault="00CF4A13" w:rsidP="00CF4A13">
      <w:pPr>
        <w:ind w:firstLine="540"/>
        <w:jc w:val="both"/>
        <w:rPr>
          <w:rFonts w:ascii="Arial" w:hAnsi="Arial" w:cs="Arial"/>
          <w:sz w:val="26"/>
          <w:szCs w:val="26"/>
          <w:lang w:eastAsia="ar-SA"/>
        </w:rPr>
      </w:pPr>
      <w:r w:rsidRPr="00036755">
        <w:rPr>
          <w:rFonts w:ascii="Arial" w:hAnsi="Arial" w:cs="Arial"/>
          <w:sz w:val="26"/>
          <w:szCs w:val="26"/>
          <w:lang w:eastAsia="ar-SA"/>
        </w:rPr>
        <w:t>В муниципальном образовании наблюдается  снижение  уровня занятости населения и роста значения показателя доли безработных в структуре экономически активного населения, который составил в 2010 г. – 21,1% (в 2006 г. – 14,5%) и существенно превосходит значения аналогичных показателей в среднем по республике и Российской Федерации  (6,3%). За этот же период в целом наблюдается увеличение доли экономически активного населения в структуре постоянного населения (с 38,8% в 2006г. до 41,2% в 2010г.).</w:t>
      </w:r>
    </w:p>
    <w:p w:rsidR="003B5AA7" w:rsidRPr="00036755" w:rsidRDefault="003B5AA7" w:rsidP="00E86998">
      <w:pPr>
        <w:ind w:firstLine="540"/>
        <w:jc w:val="both"/>
        <w:rPr>
          <w:rFonts w:ascii="Arial" w:hAnsi="Arial" w:cs="Arial"/>
          <w:sz w:val="26"/>
          <w:szCs w:val="26"/>
          <w:lang w:eastAsia="ar-SA"/>
        </w:rPr>
      </w:pPr>
    </w:p>
    <w:p w:rsidR="003B5AA7" w:rsidRPr="00036755" w:rsidRDefault="00D32935" w:rsidP="00E86998">
      <w:pPr>
        <w:ind w:firstLine="540"/>
        <w:jc w:val="both"/>
        <w:rPr>
          <w:rFonts w:ascii="Arial" w:hAnsi="Arial" w:cs="Arial"/>
          <w:sz w:val="26"/>
          <w:szCs w:val="26"/>
          <w:lang w:eastAsia="ar-SA"/>
        </w:rPr>
      </w:pPr>
      <w:r>
        <w:rPr>
          <w:rFonts w:ascii="Arial" w:hAnsi="Arial" w:cs="Arial"/>
          <w:noProof/>
          <w:sz w:val="26"/>
          <w:szCs w:val="26"/>
        </w:rPr>
        <w:lastRenderedPageBreak/>
        <w:drawing>
          <wp:inline distT="0" distB="0" distL="0" distR="0">
            <wp:extent cx="5179060" cy="2800985"/>
            <wp:effectExtent l="0" t="0" r="2540" b="18415"/>
            <wp:docPr id="21" name="Рисунок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3B5AA7" w:rsidRPr="00036755" w:rsidRDefault="003B5AA7" w:rsidP="00E86998">
      <w:pPr>
        <w:ind w:firstLine="540"/>
        <w:jc w:val="both"/>
        <w:rPr>
          <w:rFonts w:ascii="Arial" w:hAnsi="Arial" w:cs="Arial"/>
          <w:sz w:val="26"/>
          <w:szCs w:val="26"/>
          <w:lang w:eastAsia="ar-SA"/>
        </w:rPr>
      </w:pPr>
    </w:p>
    <w:p w:rsidR="003B5AA7" w:rsidRPr="00727ED0" w:rsidRDefault="003B5AA7" w:rsidP="003B5AA7">
      <w:pPr>
        <w:ind w:firstLine="540"/>
        <w:jc w:val="center"/>
        <w:rPr>
          <w:rFonts w:ascii="Arial" w:hAnsi="Arial" w:cs="Arial"/>
          <w:b/>
          <w:lang w:eastAsia="ar-SA"/>
        </w:rPr>
      </w:pPr>
      <w:r w:rsidRPr="00727ED0">
        <w:rPr>
          <w:rFonts w:ascii="Arial" w:hAnsi="Arial" w:cs="Arial"/>
          <w:b/>
          <w:lang w:eastAsia="ar-SA"/>
        </w:rPr>
        <w:t xml:space="preserve">Рис. 20. Динамика численности постоянного населения </w:t>
      </w:r>
    </w:p>
    <w:p w:rsidR="003B5AA7" w:rsidRPr="00727ED0" w:rsidRDefault="003B5AA7" w:rsidP="003B5AA7">
      <w:pPr>
        <w:ind w:firstLine="540"/>
        <w:jc w:val="center"/>
        <w:rPr>
          <w:rFonts w:ascii="Arial" w:hAnsi="Arial" w:cs="Arial"/>
          <w:b/>
          <w:lang w:eastAsia="ar-SA"/>
        </w:rPr>
      </w:pPr>
      <w:r w:rsidRPr="00727ED0">
        <w:rPr>
          <w:rFonts w:ascii="Arial" w:hAnsi="Arial" w:cs="Arial"/>
          <w:b/>
          <w:lang w:eastAsia="ar-SA"/>
        </w:rPr>
        <w:t>в М</w:t>
      </w:r>
      <w:r w:rsidR="003A2406" w:rsidRPr="00727ED0">
        <w:rPr>
          <w:rFonts w:ascii="Arial" w:hAnsi="Arial" w:cs="Arial"/>
          <w:b/>
          <w:lang w:eastAsia="ar-SA"/>
        </w:rPr>
        <w:t>Р</w:t>
      </w:r>
      <w:r w:rsidRPr="00727ED0">
        <w:rPr>
          <w:rFonts w:ascii="Arial" w:hAnsi="Arial" w:cs="Arial"/>
          <w:b/>
          <w:lang w:eastAsia="ar-SA"/>
        </w:rPr>
        <w:t xml:space="preserve"> «Табасаранский район» за 2006-2010 гг.</w:t>
      </w:r>
    </w:p>
    <w:p w:rsidR="003B5AA7" w:rsidRPr="00036755" w:rsidRDefault="003B5AA7" w:rsidP="00E86998">
      <w:pPr>
        <w:ind w:firstLine="540"/>
        <w:jc w:val="both"/>
        <w:rPr>
          <w:rFonts w:ascii="Arial" w:hAnsi="Arial" w:cs="Arial"/>
          <w:sz w:val="26"/>
          <w:szCs w:val="26"/>
          <w:lang w:eastAsia="ar-SA"/>
        </w:rPr>
      </w:pPr>
    </w:p>
    <w:p w:rsidR="00903C24" w:rsidRPr="00036755" w:rsidRDefault="00D32935" w:rsidP="00E86998">
      <w:pPr>
        <w:ind w:firstLine="540"/>
        <w:jc w:val="center"/>
        <w:rPr>
          <w:rFonts w:ascii="Arial" w:hAnsi="Arial" w:cs="Arial"/>
          <w:sz w:val="26"/>
          <w:szCs w:val="26"/>
          <w:lang w:eastAsia="ar-SA"/>
        </w:rPr>
      </w:pPr>
      <w:r>
        <w:rPr>
          <w:rFonts w:ascii="Arial" w:hAnsi="Arial" w:cs="Arial"/>
          <w:noProof/>
          <w:sz w:val="26"/>
          <w:szCs w:val="26"/>
        </w:rPr>
        <w:drawing>
          <wp:inline distT="0" distB="0" distL="0" distR="0">
            <wp:extent cx="5158105" cy="3315970"/>
            <wp:effectExtent l="0" t="0" r="4445" b="17780"/>
            <wp:docPr id="22" name="Рисунок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903C24" w:rsidRPr="00036755" w:rsidRDefault="00903C24" w:rsidP="00E86998">
      <w:pPr>
        <w:ind w:firstLine="540"/>
        <w:jc w:val="both"/>
        <w:rPr>
          <w:rFonts w:ascii="Arial" w:hAnsi="Arial" w:cs="Arial"/>
          <w:sz w:val="26"/>
          <w:szCs w:val="26"/>
          <w:lang w:eastAsia="ar-SA"/>
        </w:rPr>
      </w:pPr>
    </w:p>
    <w:p w:rsidR="00903C24" w:rsidRPr="00727ED0" w:rsidRDefault="00903C24" w:rsidP="00E86998">
      <w:pPr>
        <w:ind w:firstLine="540"/>
        <w:jc w:val="center"/>
        <w:rPr>
          <w:rFonts w:ascii="Arial" w:hAnsi="Arial" w:cs="Arial"/>
          <w:b/>
          <w:lang w:eastAsia="ar-SA"/>
        </w:rPr>
      </w:pPr>
      <w:r w:rsidRPr="00727ED0">
        <w:rPr>
          <w:rFonts w:ascii="Arial" w:hAnsi="Arial" w:cs="Arial"/>
          <w:b/>
          <w:lang w:eastAsia="ar-SA"/>
        </w:rPr>
        <w:t>Рис.</w:t>
      </w:r>
      <w:r w:rsidR="004869B8" w:rsidRPr="00727ED0">
        <w:rPr>
          <w:rFonts w:ascii="Arial" w:hAnsi="Arial" w:cs="Arial"/>
          <w:b/>
          <w:lang w:eastAsia="ar-SA"/>
        </w:rPr>
        <w:t>21</w:t>
      </w:r>
      <w:r w:rsidRPr="00727ED0">
        <w:rPr>
          <w:rFonts w:ascii="Arial" w:hAnsi="Arial" w:cs="Arial"/>
          <w:b/>
          <w:lang w:eastAsia="ar-SA"/>
        </w:rPr>
        <w:t xml:space="preserve">. Динамика структуры экономически активного населения </w:t>
      </w:r>
    </w:p>
    <w:p w:rsidR="00903C24" w:rsidRPr="00727ED0" w:rsidRDefault="00903C24" w:rsidP="00E86998">
      <w:pPr>
        <w:ind w:firstLine="540"/>
        <w:jc w:val="center"/>
        <w:rPr>
          <w:rFonts w:ascii="Arial" w:hAnsi="Arial" w:cs="Arial"/>
          <w:b/>
          <w:lang w:eastAsia="ar-SA"/>
        </w:rPr>
      </w:pPr>
      <w:r w:rsidRPr="00727ED0">
        <w:rPr>
          <w:rFonts w:ascii="Arial" w:hAnsi="Arial" w:cs="Arial"/>
          <w:b/>
          <w:lang w:eastAsia="ar-SA"/>
        </w:rPr>
        <w:t>в М</w:t>
      </w:r>
      <w:r w:rsidR="003A2406" w:rsidRPr="00727ED0">
        <w:rPr>
          <w:rFonts w:ascii="Arial" w:hAnsi="Arial" w:cs="Arial"/>
          <w:b/>
          <w:lang w:eastAsia="ar-SA"/>
        </w:rPr>
        <w:t>Р</w:t>
      </w:r>
      <w:r w:rsidRPr="00727ED0">
        <w:rPr>
          <w:rFonts w:ascii="Arial" w:hAnsi="Arial" w:cs="Arial"/>
          <w:b/>
          <w:lang w:eastAsia="ar-SA"/>
        </w:rPr>
        <w:t xml:space="preserve"> «Табасаранский район» за 2006-2010 гг.</w:t>
      </w:r>
    </w:p>
    <w:p w:rsidR="006936F8" w:rsidRPr="00036755" w:rsidRDefault="006936F8" w:rsidP="00E86998">
      <w:pPr>
        <w:ind w:firstLine="540"/>
        <w:jc w:val="center"/>
        <w:rPr>
          <w:rFonts w:ascii="Arial" w:hAnsi="Arial" w:cs="Arial"/>
          <w:b/>
          <w:sz w:val="26"/>
          <w:szCs w:val="26"/>
          <w:lang w:eastAsia="ar-SA"/>
        </w:rPr>
      </w:pP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Наибольшая доля занятых в экономике М</w:t>
      </w:r>
      <w:r w:rsidR="003A2406" w:rsidRPr="00036755">
        <w:rPr>
          <w:rFonts w:ascii="Arial" w:hAnsi="Arial" w:cs="Arial"/>
          <w:sz w:val="26"/>
          <w:szCs w:val="26"/>
          <w:lang w:eastAsia="ar-SA"/>
        </w:rPr>
        <w:t>Р</w:t>
      </w:r>
      <w:r w:rsidRPr="00036755">
        <w:rPr>
          <w:rFonts w:ascii="Arial" w:hAnsi="Arial" w:cs="Arial"/>
          <w:sz w:val="26"/>
          <w:szCs w:val="26"/>
          <w:lang w:eastAsia="ar-SA"/>
        </w:rPr>
        <w:t xml:space="preserve"> в 2010 г. приходится на сферу образования - 17,5%, сельского хозяйства -15,4%, здравоохранения - 3,7%, муниципальное  управление – 2,5%, торговлю - 2,3%.</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 xml:space="preserve">Таким образом, проведённый анализ показал, что </w:t>
      </w:r>
      <w:r w:rsidRPr="00036755">
        <w:rPr>
          <w:rFonts w:ascii="Arial" w:hAnsi="Arial" w:cs="Arial"/>
          <w:sz w:val="26"/>
          <w:szCs w:val="26"/>
        </w:rPr>
        <w:t>трудовой потенциал муниципальн</w:t>
      </w:r>
      <w:r w:rsidRPr="00036755">
        <w:rPr>
          <w:rFonts w:ascii="Arial" w:hAnsi="Arial" w:cs="Arial"/>
          <w:sz w:val="26"/>
          <w:szCs w:val="26"/>
          <w:lang w:eastAsia="ar-SA"/>
        </w:rPr>
        <w:t xml:space="preserve">ого района относительно невысок, что обусловлено относительно невысокой численностью трудовых ресурсов и наблюдаемой тенденцией высокого миграционного оттока именно трудоспособного населения. При этом, удельный вес численности трудовых ресурсов в </w:t>
      </w:r>
      <w:r w:rsidRPr="00036755">
        <w:rPr>
          <w:rFonts w:ascii="Arial" w:hAnsi="Arial" w:cs="Arial"/>
          <w:sz w:val="26"/>
          <w:szCs w:val="26"/>
          <w:lang w:eastAsia="ar-SA"/>
        </w:rPr>
        <w:lastRenderedPageBreak/>
        <w:t xml:space="preserve">общей численности населения выше среднего по республике. В структуре занятого населения более 50% населения являются самозанятыми, что свидетельствует о достаточно развитом неформальном секторе экономики. Структура занятости указывает на сельскохозяйственную специализацию района. Уровень безработицы в районе можно оценить как высокий. </w:t>
      </w:r>
    </w:p>
    <w:p w:rsidR="00903C24" w:rsidRPr="00036755" w:rsidRDefault="00903C24" w:rsidP="00E86998">
      <w:pPr>
        <w:ind w:firstLine="540"/>
        <w:jc w:val="both"/>
        <w:rPr>
          <w:rFonts w:ascii="Arial" w:hAnsi="Arial" w:cs="Arial"/>
          <w:sz w:val="26"/>
          <w:szCs w:val="26"/>
          <w:lang w:eastAsia="ar-SA"/>
        </w:rPr>
      </w:pPr>
    </w:p>
    <w:p w:rsidR="00903C24" w:rsidRPr="00036755" w:rsidRDefault="00903C24" w:rsidP="00E86998">
      <w:pPr>
        <w:ind w:left="360"/>
        <w:rPr>
          <w:rFonts w:ascii="Arial" w:hAnsi="Arial" w:cs="Arial"/>
          <w:b/>
          <w:sz w:val="26"/>
          <w:szCs w:val="26"/>
        </w:rPr>
      </w:pPr>
      <w:r w:rsidRPr="00036755">
        <w:rPr>
          <w:rFonts w:ascii="Arial" w:hAnsi="Arial" w:cs="Arial"/>
          <w:b/>
          <w:sz w:val="26"/>
          <w:szCs w:val="26"/>
        </w:rPr>
        <w:t>1.10. Культура</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Значимая роль в формировании человеческого капитала отводится сфере культуры.</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По состоянию на 1.01.11г. в муниципальном районе функционировало 87  учреждений культуры, в т.ч. музыкального и художественного образования – 1 вместимостью – 50 мест. Численность учащихся  имеет тенденцию снижения и составила в 2010г. – 50 человек (90,9% к 2006г.). Данные цифры говорят о недостаточном внимании вопросам  музыкального и художественного образования населения.</w:t>
      </w:r>
    </w:p>
    <w:p w:rsidR="00903C24" w:rsidRPr="00036755" w:rsidRDefault="00903C24" w:rsidP="00E86998">
      <w:pPr>
        <w:ind w:firstLine="540"/>
        <w:jc w:val="both"/>
        <w:rPr>
          <w:rFonts w:ascii="Arial" w:hAnsi="Arial" w:cs="Arial"/>
          <w:sz w:val="26"/>
          <w:szCs w:val="26"/>
          <w:lang w:eastAsia="ar-SA"/>
        </w:rPr>
      </w:pPr>
    </w:p>
    <w:p w:rsidR="00903C24" w:rsidRPr="00727ED0" w:rsidRDefault="00903C24" w:rsidP="00E86998">
      <w:pPr>
        <w:jc w:val="center"/>
        <w:rPr>
          <w:rFonts w:ascii="Arial" w:hAnsi="Arial" w:cs="Arial"/>
          <w:b/>
        </w:rPr>
      </w:pPr>
      <w:r w:rsidRPr="00727ED0">
        <w:rPr>
          <w:rFonts w:ascii="Arial" w:hAnsi="Arial" w:cs="Arial"/>
          <w:b/>
        </w:rPr>
        <w:t>Таблица 19. Динамика показателей развития культуры</w:t>
      </w:r>
    </w:p>
    <w:p w:rsidR="00903C24" w:rsidRPr="00727ED0" w:rsidRDefault="00903C24" w:rsidP="00E86998">
      <w:pPr>
        <w:jc w:val="center"/>
        <w:rPr>
          <w:rFonts w:ascii="Arial" w:hAnsi="Arial" w:cs="Arial"/>
          <w:b/>
        </w:rPr>
      </w:pPr>
      <w:r w:rsidRPr="00727ED0">
        <w:rPr>
          <w:rFonts w:ascii="Arial" w:hAnsi="Arial" w:cs="Arial"/>
          <w:b/>
        </w:rPr>
        <w:t xml:space="preserve"> в муниципальном </w:t>
      </w:r>
      <w:r w:rsidR="003A2406" w:rsidRPr="00727ED0">
        <w:rPr>
          <w:rFonts w:ascii="Arial" w:hAnsi="Arial" w:cs="Arial"/>
          <w:b/>
        </w:rPr>
        <w:t>районе</w:t>
      </w:r>
      <w:r w:rsidRPr="00727ED0">
        <w:rPr>
          <w:rFonts w:ascii="Arial" w:hAnsi="Arial" w:cs="Arial"/>
          <w:b/>
        </w:rPr>
        <w:t xml:space="preserve"> «Табасаранский район»</w:t>
      </w:r>
    </w:p>
    <w:p w:rsidR="00903C24" w:rsidRPr="00036755" w:rsidRDefault="00903C24" w:rsidP="00E86998">
      <w:pPr>
        <w:jc w:val="center"/>
        <w:rPr>
          <w:rFonts w:ascii="Arial" w:hAnsi="Arial" w:cs="Arial"/>
          <w:b/>
          <w:sz w:val="26"/>
          <w:szCs w:val="26"/>
        </w:rPr>
      </w:pPr>
    </w:p>
    <w:tbl>
      <w:tblPr>
        <w:tblW w:w="95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80"/>
        <w:gridCol w:w="1008"/>
        <w:gridCol w:w="1009"/>
        <w:gridCol w:w="1009"/>
        <w:gridCol w:w="1009"/>
        <w:gridCol w:w="1009"/>
      </w:tblGrid>
      <w:tr w:rsidR="00CF4A13" w:rsidRPr="00036755" w:rsidTr="00727ED0">
        <w:trPr>
          <w:jc w:val="center"/>
        </w:trPr>
        <w:tc>
          <w:tcPr>
            <w:tcW w:w="4480" w:type="dxa"/>
          </w:tcPr>
          <w:p w:rsidR="00903C24" w:rsidRPr="00727ED0" w:rsidRDefault="00903C24" w:rsidP="00E86998">
            <w:pPr>
              <w:jc w:val="center"/>
              <w:rPr>
                <w:rFonts w:ascii="Arial" w:hAnsi="Arial" w:cs="Arial"/>
                <w:b/>
              </w:rPr>
            </w:pPr>
            <w:r w:rsidRPr="00727ED0">
              <w:rPr>
                <w:rFonts w:ascii="Arial" w:hAnsi="Arial" w:cs="Arial"/>
                <w:b/>
              </w:rPr>
              <w:t>Наименование показателей</w:t>
            </w:r>
          </w:p>
        </w:tc>
        <w:tc>
          <w:tcPr>
            <w:tcW w:w="1008" w:type="dxa"/>
          </w:tcPr>
          <w:p w:rsidR="00903C24" w:rsidRPr="00727ED0" w:rsidRDefault="00903C24" w:rsidP="00E86998">
            <w:pPr>
              <w:jc w:val="center"/>
              <w:rPr>
                <w:rFonts w:ascii="Arial" w:hAnsi="Arial" w:cs="Arial"/>
                <w:b/>
              </w:rPr>
            </w:pPr>
            <w:r w:rsidRPr="00727ED0">
              <w:rPr>
                <w:rFonts w:ascii="Arial" w:hAnsi="Arial" w:cs="Arial"/>
                <w:b/>
              </w:rPr>
              <w:t>2006</w:t>
            </w:r>
            <w:r w:rsidR="00727ED0">
              <w:rPr>
                <w:rFonts w:ascii="Arial" w:hAnsi="Arial" w:cs="Arial"/>
                <w:b/>
              </w:rPr>
              <w:t xml:space="preserve"> г.</w:t>
            </w:r>
          </w:p>
        </w:tc>
        <w:tc>
          <w:tcPr>
            <w:tcW w:w="1009" w:type="dxa"/>
          </w:tcPr>
          <w:p w:rsidR="00903C24" w:rsidRPr="00727ED0" w:rsidRDefault="00903C24" w:rsidP="00E86998">
            <w:pPr>
              <w:jc w:val="center"/>
              <w:rPr>
                <w:rFonts w:ascii="Arial" w:hAnsi="Arial" w:cs="Arial"/>
                <w:b/>
              </w:rPr>
            </w:pPr>
            <w:r w:rsidRPr="00727ED0">
              <w:rPr>
                <w:rFonts w:ascii="Arial" w:hAnsi="Arial" w:cs="Arial"/>
                <w:b/>
              </w:rPr>
              <w:t>2007</w:t>
            </w:r>
            <w:r w:rsidR="00727ED0">
              <w:rPr>
                <w:rFonts w:ascii="Arial" w:hAnsi="Arial" w:cs="Arial"/>
                <w:b/>
              </w:rPr>
              <w:t xml:space="preserve"> г.</w:t>
            </w:r>
          </w:p>
        </w:tc>
        <w:tc>
          <w:tcPr>
            <w:tcW w:w="1009" w:type="dxa"/>
          </w:tcPr>
          <w:p w:rsidR="00903C24" w:rsidRPr="00727ED0" w:rsidRDefault="00903C24" w:rsidP="00E86998">
            <w:pPr>
              <w:jc w:val="center"/>
              <w:rPr>
                <w:rFonts w:ascii="Arial" w:hAnsi="Arial" w:cs="Arial"/>
                <w:b/>
              </w:rPr>
            </w:pPr>
            <w:r w:rsidRPr="00727ED0">
              <w:rPr>
                <w:rFonts w:ascii="Arial" w:hAnsi="Arial" w:cs="Arial"/>
                <w:b/>
              </w:rPr>
              <w:t>2008</w:t>
            </w:r>
            <w:r w:rsidR="00727ED0">
              <w:rPr>
                <w:rFonts w:ascii="Arial" w:hAnsi="Arial" w:cs="Arial"/>
                <w:b/>
              </w:rPr>
              <w:t xml:space="preserve"> г.</w:t>
            </w:r>
          </w:p>
        </w:tc>
        <w:tc>
          <w:tcPr>
            <w:tcW w:w="1009" w:type="dxa"/>
          </w:tcPr>
          <w:p w:rsidR="00903C24" w:rsidRPr="00727ED0" w:rsidRDefault="00903C24" w:rsidP="00E86998">
            <w:pPr>
              <w:jc w:val="center"/>
              <w:rPr>
                <w:rFonts w:ascii="Arial" w:hAnsi="Arial" w:cs="Arial"/>
                <w:b/>
              </w:rPr>
            </w:pPr>
            <w:r w:rsidRPr="00727ED0">
              <w:rPr>
                <w:rFonts w:ascii="Arial" w:hAnsi="Arial" w:cs="Arial"/>
                <w:b/>
              </w:rPr>
              <w:t>2009</w:t>
            </w:r>
            <w:r w:rsidR="00727ED0">
              <w:rPr>
                <w:rFonts w:ascii="Arial" w:hAnsi="Arial" w:cs="Arial"/>
                <w:b/>
              </w:rPr>
              <w:t xml:space="preserve"> г.</w:t>
            </w:r>
          </w:p>
        </w:tc>
        <w:tc>
          <w:tcPr>
            <w:tcW w:w="1009" w:type="dxa"/>
          </w:tcPr>
          <w:p w:rsidR="00903C24" w:rsidRPr="00727ED0" w:rsidRDefault="00903C24" w:rsidP="00E86998">
            <w:pPr>
              <w:jc w:val="center"/>
              <w:rPr>
                <w:rFonts w:ascii="Arial" w:hAnsi="Arial" w:cs="Arial"/>
                <w:b/>
              </w:rPr>
            </w:pPr>
            <w:r w:rsidRPr="00727ED0">
              <w:rPr>
                <w:rFonts w:ascii="Arial" w:hAnsi="Arial" w:cs="Arial"/>
                <w:b/>
              </w:rPr>
              <w:t>2010</w:t>
            </w:r>
            <w:r w:rsidR="00727ED0">
              <w:rPr>
                <w:rFonts w:ascii="Arial" w:hAnsi="Arial" w:cs="Arial"/>
                <w:b/>
              </w:rPr>
              <w:t xml:space="preserve"> г.</w:t>
            </w:r>
          </w:p>
        </w:tc>
      </w:tr>
      <w:tr w:rsidR="00CF4A13" w:rsidRPr="00036755" w:rsidTr="00727ED0">
        <w:trPr>
          <w:jc w:val="center"/>
        </w:trPr>
        <w:tc>
          <w:tcPr>
            <w:tcW w:w="4480" w:type="dxa"/>
          </w:tcPr>
          <w:p w:rsidR="00903C24" w:rsidRPr="00727ED0" w:rsidRDefault="00903C24" w:rsidP="00E86998">
            <w:pPr>
              <w:rPr>
                <w:rFonts w:ascii="Arial" w:hAnsi="Arial" w:cs="Arial"/>
              </w:rPr>
            </w:pPr>
            <w:r w:rsidRPr="00727ED0">
              <w:rPr>
                <w:rFonts w:ascii="Arial" w:hAnsi="Arial" w:cs="Arial"/>
              </w:rPr>
              <w:t>Число общедоступных библиотек (единиц)</w:t>
            </w:r>
          </w:p>
        </w:tc>
        <w:tc>
          <w:tcPr>
            <w:tcW w:w="1008" w:type="dxa"/>
            <w:vAlign w:val="center"/>
          </w:tcPr>
          <w:p w:rsidR="00903C24" w:rsidRPr="00727ED0" w:rsidRDefault="00903C24" w:rsidP="00727ED0">
            <w:pPr>
              <w:jc w:val="center"/>
              <w:rPr>
                <w:rFonts w:ascii="Arial" w:hAnsi="Arial" w:cs="Arial"/>
              </w:rPr>
            </w:pPr>
            <w:r w:rsidRPr="00727ED0">
              <w:rPr>
                <w:rFonts w:ascii="Arial" w:hAnsi="Arial" w:cs="Arial"/>
              </w:rPr>
              <w:t>44</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44</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44</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44</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44</w:t>
            </w:r>
          </w:p>
        </w:tc>
      </w:tr>
      <w:tr w:rsidR="00CF4A13" w:rsidRPr="00036755" w:rsidTr="00727ED0">
        <w:trPr>
          <w:jc w:val="center"/>
        </w:trPr>
        <w:tc>
          <w:tcPr>
            <w:tcW w:w="4480" w:type="dxa"/>
          </w:tcPr>
          <w:p w:rsidR="00903C24" w:rsidRPr="00727ED0" w:rsidRDefault="00903C24" w:rsidP="00E86998">
            <w:pPr>
              <w:rPr>
                <w:rFonts w:ascii="Arial" w:hAnsi="Arial" w:cs="Arial"/>
              </w:rPr>
            </w:pPr>
            <w:r w:rsidRPr="00727ED0">
              <w:rPr>
                <w:rFonts w:ascii="Arial" w:hAnsi="Arial" w:cs="Arial"/>
              </w:rPr>
              <w:t>Фонд библиотек  (тыс. экз.)</w:t>
            </w:r>
          </w:p>
        </w:tc>
        <w:tc>
          <w:tcPr>
            <w:tcW w:w="1008" w:type="dxa"/>
            <w:vAlign w:val="center"/>
          </w:tcPr>
          <w:p w:rsidR="00903C24" w:rsidRPr="00727ED0" w:rsidRDefault="00903C24" w:rsidP="00727ED0">
            <w:pPr>
              <w:jc w:val="center"/>
              <w:rPr>
                <w:rFonts w:ascii="Arial" w:hAnsi="Arial" w:cs="Arial"/>
              </w:rPr>
            </w:pPr>
            <w:r w:rsidRPr="00727ED0">
              <w:rPr>
                <w:rFonts w:ascii="Arial" w:hAnsi="Arial" w:cs="Arial"/>
              </w:rPr>
              <w:t>184,5</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184,5</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184,5</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184,5</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184,5</w:t>
            </w:r>
          </w:p>
        </w:tc>
      </w:tr>
      <w:tr w:rsidR="00CF4A13" w:rsidRPr="00036755" w:rsidTr="00727ED0">
        <w:trPr>
          <w:jc w:val="center"/>
        </w:trPr>
        <w:tc>
          <w:tcPr>
            <w:tcW w:w="4480" w:type="dxa"/>
          </w:tcPr>
          <w:p w:rsidR="00903C24" w:rsidRPr="00727ED0" w:rsidRDefault="00903C24" w:rsidP="00E86998">
            <w:pPr>
              <w:rPr>
                <w:rFonts w:ascii="Arial" w:hAnsi="Arial" w:cs="Arial"/>
              </w:rPr>
            </w:pPr>
            <w:r w:rsidRPr="00727ED0">
              <w:rPr>
                <w:rFonts w:ascii="Arial" w:hAnsi="Arial" w:cs="Arial"/>
              </w:rPr>
              <w:t>Число музыкальных и художественных школ</w:t>
            </w:r>
          </w:p>
        </w:tc>
        <w:tc>
          <w:tcPr>
            <w:tcW w:w="1008" w:type="dxa"/>
            <w:vAlign w:val="center"/>
          </w:tcPr>
          <w:p w:rsidR="00903C24" w:rsidRPr="00727ED0" w:rsidRDefault="00903C24" w:rsidP="00727ED0">
            <w:pPr>
              <w:jc w:val="center"/>
              <w:rPr>
                <w:rFonts w:ascii="Arial" w:hAnsi="Arial" w:cs="Arial"/>
              </w:rPr>
            </w:pPr>
            <w:r w:rsidRPr="00727ED0">
              <w:rPr>
                <w:rFonts w:ascii="Arial" w:hAnsi="Arial" w:cs="Arial"/>
              </w:rPr>
              <w:t>1</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1</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1</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1</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1</w:t>
            </w:r>
          </w:p>
        </w:tc>
      </w:tr>
      <w:tr w:rsidR="00CF4A13" w:rsidRPr="00036755" w:rsidTr="00727ED0">
        <w:trPr>
          <w:jc w:val="center"/>
        </w:trPr>
        <w:tc>
          <w:tcPr>
            <w:tcW w:w="4480" w:type="dxa"/>
          </w:tcPr>
          <w:p w:rsidR="00903C24" w:rsidRPr="00727ED0" w:rsidRDefault="00903C24" w:rsidP="00E86998">
            <w:pPr>
              <w:rPr>
                <w:rFonts w:ascii="Arial" w:hAnsi="Arial" w:cs="Arial"/>
              </w:rPr>
            </w:pPr>
            <w:r w:rsidRPr="00727ED0">
              <w:rPr>
                <w:rFonts w:ascii="Arial" w:hAnsi="Arial" w:cs="Arial"/>
              </w:rPr>
              <w:t>в них мест</w:t>
            </w:r>
          </w:p>
        </w:tc>
        <w:tc>
          <w:tcPr>
            <w:tcW w:w="1008" w:type="dxa"/>
            <w:vAlign w:val="center"/>
          </w:tcPr>
          <w:p w:rsidR="00903C24" w:rsidRPr="00727ED0" w:rsidRDefault="00903C24" w:rsidP="00727ED0">
            <w:pPr>
              <w:jc w:val="center"/>
              <w:rPr>
                <w:rFonts w:ascii="Arial" w:hAnsi="Arial" w:cs="Arial"/>
              </w:rPr>
            </w:pPr>
            <w:r w:rsidRPr="00727ED0">
              <w:rPr>
                <w:rFonts w:ascii="Arial" w:hAnsi="Arial" w:cs="Arial"/>
              </w:rPr>
              <w:t>50</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50</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50</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50</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50</w:t>
            </w:r>
          </w:p>
        </w:tc>
      </w:tr>
      <w:tr w:rsidR="00CF4A13" w:rsidRPr="00036755" w:rsidTr="00727ED0">
        <w:trPr>
          <w:jc w:val="center"/>
        </w:trPr>
        <w:tc>
          <w:tcPr>
            <w:tcW w:w="4480" w:type="dxa"/>
          </w:tcPr>
          <w:p w:rsidR="00903C24" w:rsidRPr="00727ED0" w:rsidRDefault="00903C24" w:rsidP="00E86998">
            <w:pPr>
              <w:rPr>
                <w:rFonts w:ascii="Arial" w:hAnsi="Arial" w:cs="Arial"/>
              </w:rPr>
            </w:pPr>
            <w:r w:rsidRPr="00727ED0">
              <w:rPr>
                <w:rFonts w:ascii="Arial" w:hAnsi="Arial" w:cs="Arial"/>
              </w:rPr>
              <w:t>численность учащихся в них</w:t>
            </w:r>
          </w:p>
        </w:tc>
        <w:tc>
          <w:tcPr>
            <w:tcW w:w="1008" w:type="dxa"/>
            <w:vAlign w:val="center"/>
          </w:tcPr>
          <w:p w:rsidR="00903C24" w:rsidRPr="00727ED0" w:rsidRDefault="00903C24" w:rsidP="00727ED0">
            <w:pPr>
              <w:jc w:val="center"/>
              <w:rPr>
                <w:rFonts w:ascii="Arial" w:hAnsi="Arial" w:cs="Arial"/>
              </w:rPr>
            </w:pPr>
            <w:r w:rsidRPr="00727ED0">
              <w:rPr>
                <w:rFonts w:ascii="Arial" w:hAnsi="Arial" w:cs="Arial"/>
              </w:rPr>
              <w:t>55</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55</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55</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50</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50</w:t>
            </w:r>
          </w:p>
        </w:tc>
      </w:tr>
      <w:tr w:rsidR="00CF4A13" w:rsidRPr="00036755" w:rsidTr="00727ED0">
        <w:trPr>
          <w:jc w:val="center"/>
        </w:trPr>
        <w:tc>
          <w:tcPr>
            <w:tcW w:w="4480" w:type="dxa"/>
          </w:tcPr>
          <w:p w:rsidR="00903C24" w:rsidRPr="00727ED0" w:rsidRDefault="00903C24" w:rsidP="00E86998">
            <w:pPr>
              <w:rPr>
                <w:rFonts w:ascii="Arial" w:hAnsi="Arial" w:cs="Arial"/>
              </w:rPr>
            </w:pPr>
            <w:r w:rsidRPr="00727ED0">
              <w:rPr>
                <w:rFonts w:ascii="Arial" w:hAnsi="Arial" w:cs="Arial"/>
              </w:rPr>
              <w:t>Число музеев</w:t>
            </w:r>
          </w:p>
        </w:tc>
        <w:tc>
          <w:tcPr>
            <w:tcW w:w="1008" w:type="dxa"/>
            <w:vAlign w:val="center"/>
          </w:tcPr>
          <w:p w:rsidR="00903C24" w:rsidRPr="00727ED0" w:rsidRDefault="00903C24" w:rsidP="00727ED0">
            <w:pPr>
              <w:jc w:val="center"/>
              <w:rPr>
                <w:rFonts w:ascii="Arial" w:hAnsi="Arial" w:cs="Arial"/>
              </w:rPr>
            </w:pPr>
            <w:r w:rsidRPr="00727ED0">
              <w:rPr>
                <w:rFonts w:ascii="Arial" w:hAnsi="Arial" w:cs="Arial"/>
              </w:rPr>
              <w:t>1</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1</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1</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1</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1</w:t>
            </w:r>
          </w:p>
        </w:tc>
      </w:tr>
      <w:tr w:rsidR="00CF4A13" w:rsidRPr="00036755" w:rsidTr="00727ED0">
        <w:trPr>
          <w:jc w:val="center"/>
        </w:trPr>
        <w:tc>
          <w:tcPr>
            <w:tcW w:w="4480" w:type="dxa"/>
          </w:tcPr>
          <w:p w:rsidR="00903C24" w:rsidRPr="00727ED0" w:rsidRDefault="00903C24" w:rsidP="00E86998">
            <w:pPr>
              <w:rPr>
                <w:rFonts w:ascii="Arial" w:hAnsi="Arial" w:cs="Arial"/>
              </w:rPr>
            </w:pPr>
            <w:r w:rsidRPr="00727ED0">
              <w:rPr>
                <w:rFonts w:ascii="Arial" w:hAnsi="Arial" w:cs="Arial"/>
              </w:rPr>
              <w:t>Число театров</w:t>
            </w:r>
          </w:p>
        </w:tc>
        <w:tc>
          <w:tcPr>
            <w:tcW w:w="1008" w:type="dxa"/>
            <w:vAlign w:val="center"/>
          </w:tcPr>
          <w:p w:rsidR="00903C24" w:rsidRPr="00727ED0" w:rsidRDefault="00903C24" w:rsidP="00727ED0">
            <w:pPr>
              <w:jc w:val="center"/>
              <w:rPr>
                <w:rFonts w:ascii="Arial" w:hAnsi="Arial" w:cs="Arial"/>
              </w:rPr>
            </w:pPr>
            <w:r w:rsidRPr="00727ED0">
              <w:rPr>
                <w:rFonts w:ascii="Arial" w:hAnsi="Arial" w:cs="Arial"/>
              </w:rPr>
              <w:t>-</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w:t>
            </w:r>
          </w:p>
        </w:tc>
      </w:tr>
      <w:tr w:rsidR="00CF4A13" w:rsidRPr="00036755" w:rsidTr="00727ED0">
        <w:trPr>
          <w:jc w:val="center"/>
        </w:trPr>
        <w:tc>
          <w:tcPr>
            <w:tcW w:w="4480" w:type="dxa"/>
          </w:tcPr>
          <w:p w:rsidR="00903C24" w:rsidRPr="00727ED0" w:rsidRDefault="00903C24" w:rsidP="00E86998">
            <w:pPr>
              <w:rPr>
                <w:rFonts w:ascii="Arial" w:hAnsi="Arial" w:cs="Arial"/>
              </w:rPr>
            </w:pPr>
            <w:r w:rsidRPr="00727ED0">
              <w:rPr>
                <w:rFonts w:ascii="Arial" w:hAnsi="Arial" w:cs="Arial"/>
              </w:rPr>
              <w:t>Число учреждений культурно</w:t>
            </w:r>
            <w:r w:rsidR="006936F8" w:rsidRPr="00727ED0">
              <w:rPr>
                <w:rFonts w:ascii="Arial" w:hAnsi="Arial" w:cs="Arial"/>
              </w:rPr>
              <w:t xml:space="preserve"> – </w:t>
            </w:r>
            <w:r w:rsidRPr="00727ED0">
              <w:rPr>
                <w:rFonts w:ascii="Arial" w:hAnsi="Arial" w:cs="Arial"/>
              </w:rPr>
              <w:t>досугового</w:t>
            </w:r>
            <w:r w:rsidR="006936F8" w:rsidRPr="00727ED0">
              <w:rPr>
                <w:rFonts w:ascii="Arial" w:hAnsi="Arial" w:cs="Arial"/>
              </w:rPr>
              <w:t xml:space="preserve"> </w:t>
            </w:r>
            <w:r w:rsidRPr="00727ED0">
              <w:rPr>
                <w:rFonts w:ascii="Arial" w:hAnsi="Arial" w:cs="Arial"/>
              </w:rPr>
              <w:t xml:space="preserve"> типа</w:t>
            </w:r>
          </w:p>
        </w:tc>
        <w:tc>
          <w:tcPr>
            <w:tcW w:w="1008" w:type="dxa"/>
            <w:vAlign w:val="center"/>
          </w:tcPr>
          <w:p w:rsidR="00903C24" w:rsidRPr="00727ED0" w:rsidRDefault="00903C24" w:rsidP="00727ED0">
            <w:pPr>
              <w:jc w:val="center"/>
              <w:rPr>
                <w:rFonts w:ascii="Arial" w:hAnsi="Arial" w:cs="Arial"/>
              </w:rPr>
            </w:pPr>
            <w:r w:rsidRPr="00727ED0">
              <w:rPr>
                <w:rFonts w:ascii="Arial" w:hAnsi="Arial" w:cs="Arial"/>
              </w:rPr>
              <w:t>43</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43</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43</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43</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43</w:t>
            </w:r>
          </w:p>
        </w:tc>
      </w:tr>
      <w:tr w:rsidR="00CF4A13" w:rsidRPr="00036755" w:rsidTr="00727ED0">
        <w:trPr>
          <w:jc w:val="center"/>
        </w:trPr>
        <w:tc>
          <w:tcPr>
            <w:tcW w:w="4480" w:type="dxa"/>
          </w:tcPr>
          <w:p w:rsidR="00903C24" w:rsidRPr="00727ED0" w:rsidRDefault="00903C24" w:rsidP="00E86998">
            <w:pPr>
              <w:rPr>
                <w:rFonts w:ascii="Arial" w:hAnsi="Arial" w:cs="Arial"/>
              </w:rPr>
            </w:pPr>
            <w:r w:rsidRPr="00727ED0">
              <w:rPr>
                <w:rFonts w:ascii="Arial" w:hAnsi="Arial" w:cs="Arial"/>
              </w:rPr>
              <w:t>Из общего числа учреждений культуры требуют капитального ремонта</w:t>
            </w:r>
          </w:p>
        </w:tc>
        <w:tc>
          <w:tcPr>
            <w:tcW w:w="1008" w:type="dxa"/>
            <w:vAlign w:val="center"/>
          </w:tcPr>
          <w:p w:rsidR="00903C24" w:rsidRPr="00727ED0" w:rsidRDefault="00903C24" w:rsidP="00727ED0">
            <w:pPr>
              <w:jc w:val="center"/>
              <w:rPr>
                <w:rFonts w:ascii="Arial" w:hAnsi="Arial" w:cs="Arial"/>
              </w:rPr>
            </w:pPr>
          </w:p>
          <w:p w:rsidR="00903C24" w:rsidRPr="00727ED0" w:rsidRDefault="00903C24" w:rsidP="00727ED0">
            <w:pPr>
              <w:jc w:val="center"/>
              <w:rPr>
                <w:rFonts w:ascii="Arial" w:hAnsi="Arial" w:cs="Arial"/>
              </w:rPr>
            </w:pPr>
            <w:r w:rsidRPr="00727ED0">
              <w:rPr>
                <w:rFonts w:ascii="Arial" w:hAnsi="Arial" w:cs="Arial"/>
              </w:rPr>
              <w:t>87</w:t>
            </w:r>
          </w:p>
        </w:tc>
        <w:tc>
          <w:tcPr>
            <w:tcW w:w="1009" w:type="dxa"/>
            <w:vAlign w:val="center"/>
          </w:tcPr>
          <w:p w:rsidR="00903C24" w:rsidRPr="00727ED0" w:rsidRDefault="00903C24" w:rsidP="00727ED0">
            <w:pPr>
              <w:jc w:val="center"/>
              <w:rPr>
                <w:rFonts w:ascii="Arial" w:hAnsi="Arial" w:cs="Arial"/>
              </w:rPr>
            </w:pPr>
          </w:p>
          <w:p w:rsidR="00903C24" w:rsidRPr="00727ED0" w:rsidRDefault="00903C24" w:rsidP="00727ED0">
            <w:pPr>
              <w:jc w:val="center"/>
              <w:rPr>
                <w:rFonts w:ascii="Arial" w:hAnsi="Arial" w:cs="Arial"/>
              </w:rPr>
            </w:pPr>
            <w:r w:rsidRPr="00727ED0">
              <w:rPr>
                <w:rFonts w:ascii="Arial" w:hAnsi="Arial" w:cs="Arial"/>
              </w:rPr>
              <w:t>87</w:t>
            </w:r>
          </w:p>
        </w:tc>
        <w:tc>
          <w:tcPr>
            <w:tcW w:w="1009" w:type="dxa"/>
            <w:vAlign w:val="center"/>
          </w:tcPr>
          <w:p w:rsidR="00903C24" w:rsidRPr="00727ED0" w:rsidRDefault="00903C24" w:rsidP="00727ED0">
            <w:pPr>
              <w:jc w:val="center"/>
              <w:rPr>
                <w:rFonts w:ascii="Arial" w:hAnsi="Arial" w:cs="Arial"/>
              </w:rPr>
            </w:pPr>
          </w:p>
          <w:p w:rsidR="00903C24" w:rsidRPr="00727ED0" w:rsidRDefault="00903C24" w:rsidP="00727ED0">
            <w:pPr>
              <w:jc w:val="center"/>
              <w:rPr>
                <w:rFonts w:ascii="Arial" w:hAnsi="Arial" w:cs="Arial"/>
              </w:rPr>
            </w:pPr>
            <w:r w:rsidRPr="00727ED0">
              <w:rPr>
                <w:rFonts w:ascii="Arial" w:hAnsi="Arial" w:cs="Arial"/>
              </w:rPr>
              <w:t>87</w:t>
            </w:r>
          </w:p>
        </w:tc>
        <w:tc>
          <w:tcPr>
            <w:tcW w:w="1009" w:type="dxa"/>
            <w:vAlign w:val="center"/>
          </w:tcPr>
          <w:p w:rsidR="00903C24" w:rsidRPr="00727ED0" w:rsidRDefault="00903C24" w:rsidP="00727ED0">
            <w:pPr>
              <w:jc w:val="center"/>
              <w:rPr>
                <w:rFonts w:ascii="Arial" w:hAnsi="Arial" w:cs="Arial"/>
              </w:rPr>
            </w:pPr>
          </w:p>
          <w:p w:rsidR="00903C24" w:rsidRPr="00727ED0" w:rsidRDefault="00903C24" w:rsidP="00727ED0">
            <w:pPr>
              <w:jc w:val="center"/>
              <w:rPr>
                <w:rFonts w:ascii="Arial" w:hAnsi="Arial" w:cs="Arial"/>
              </w:rPr>
            </w:pPr>
            <w:r w:rsidRPr="00727ED0">
              <w:rPr>
                <w:rFonts w:ascii="Arial" w:hAnsi="Arial" w:cs="Arial"/>
              </w:rPr>
              <w:t>87</w:t>
            </w:r>
          </w:p>
        </w:tc>
        <w:tc>
          <w:tcPr>
            <w:tcW w:w="1009" w:type="dxa"/>
            <w:vAlign w:val="center"/>
          </w:tcPr>
          <w:p w:rsidR="00903C24" w:rsidRPr="00727ED0" w:rsidRDefault="00903C24" w:rsidP="00727ED0">
            <w:pPr>
              <w:jc w:val="center"/>
              <w:rPr>
                <w:rFonts w:ascii="Arial" w:hAnsi="Arial" w:cs="Arial"/>
              </w:rPr>
            </w:pPr>
          </w:p>
          <w:p w:rsidR="00903C24" w:rsidRPr="00727ED0" w:rsidRDefault="00903C24" w:rsidP="00727ED0">
            <w:pPr>
              <w:jc w:val="center"/>
              <w:rPr>
                <w:rFonts w:ascii="Arial" w:hAnsi="Arial" w:cs="Arial"/>
              </w:rPr>
            </w:pPr>
            <w:r w:rsidRPr="00727ED0">
              <w:rPr>
                <w:rFonts w:ascii="Arial" w:hAnsi="Arial" w:cs="Arial"/>
              </w:rPr>
              <w:t>87</w:t>
            </w:r>
          </w:p>
        </w:tc>
      </w:tr>
      <w:tr w:rsidR="00CF4A13" w:rsidRPr="00036755" w:rsidTr="00727ED0">
        <w:trPr>
          <w:jc w:val="center"/>
        </w:trPr>
        <w:tc>
          <w:tcPr>
            <w:tcW w:w="4480" w:type="dxa"/>
          </w:tcPr>
          <w:p w:rsidR="00903C24" w:rsidRPr="00727ED0" w:rsidRDefault="00903C24" w:rsidP="00E86998">
            <w:pPr>
              <w:rPr>
                <w:rFonts w:ascii="Arial" w:hAnsi="Arial" w:cs="Arial"/>
              </w:rPr>
            </w:pPr>
            <w:r w:rsidRPr="00727ED0">
              <w:rPr>
                <w:rFonts w:ascii="Arial" w:hAnsi="Arial" w:cs="Arial"/>
              </w:rPr>
              <w:t>из них в аварийном состоянии</w:t>
            </w:r>
          </w:p>
        </w:tc>
        <w:tc>
          <w:tcPr>
            <w:tcW w:w="1008" w:type="dxa"/>
            <w:vAlign w:val="center"/>
          </w:tcPr>
          <w:p w:rsidR="00903C24" w:rsidRPr="00727ED0" w:rsidRDefault="00903C24" w:rsidP="00727ED0">
            <w:pPr>
              <w:jc w:val="center"/>
              <w:rPr>
                <w:rFonts w:ascii="Arial" w:hAnsi="Arial" w:cs="Arial"/>
              </w:rPr>
            </w:pPr>
            <w:r w:rsidRPr="00727ED0">
              <w:rPr>
                <w:rFonts w:ascii="Arial" w:hAnsi="Arial" w:cs="Arial"/>
              </w:rPr>
              <w:t>53</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53</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53</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53</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53</w:t>
            </w:r>
          </w:p>
        </w:tc>
      </w:tr>
      <w:tr w:rsidR="00CF4A13" w:rsidRPr="00036755" w:rsidTr="00727ED0">
        <w:trPr>
          <w:jc w:val="center"/>
        </w:trPr>
        <w:tc>
          <w:tcPr>
            <w:tcW w:w="4480" w:type="dxa"/>
          </w:tcPr>
          <w:p w:rsidR="00903C24" w:rsidRPr="00727ED0" w:rsidRDefault="00903C24" w:rsidP="00E86998">
            <w:pPr>
              <w:rPr>
                <w:rFonts w:ascii="Arial" w:hAnsi="Arial" w:cs="Arial"/>
              </w:rPr>
            </w:pPr>
            <w:r w:rsidRPr="00727ED0">
              <w:rPr>
                <w:rFonts w:ascii="Arial" w:hAnsi="Arial" w:cs="Arial"/>
              </w:rPr>
              <w:t>Количество памятников истории и культуры</w:t>
            </w:r>
          </w:p>
        </w:tc>
        <w:tc>
          <w:tcPr>
            <w:tcW w:w="1008" w:type="dxa"/>
            <w:vAlign w:val="center"/>
          </w:tcPr>
          <w:p w:rsidR="00903C24" w:rsidRPr="00727ED0" w:rsidRDefault="00903C24" w:rsidP="00727ED0">
            <w:pPr>
              <w:jc w:val="center"/>
              <w:rPr>
                <w:rFonts w:ascii="Arial" w:hAnsi="Arial" w:cs="Arial"/>
              </w:rPr>
            </w:pPr>
            <w:r w:rsidRPr="00727ED0">
              <w:rPr>
                <w:rFonts w:ascii="Arial" w:hAnsi="Arial" w:cs="Arial"/>
              </w:rPr>
              <w:t>1</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1</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1</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1</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1</w:t>
            </w:r>
          </w:p>
        </w:tc>
      </w:tr>
      <w:tr w:rsidR="00CF4A13" w:rsidRPr="00036755" w:rsidTr="00727ED0">
        <w:trPr>
          <w:jc w:val="center"/>
        </w:trPr>
        <w:tc>
          <w:tcPr>
            <w:tcW w:w="4480" w:type="dxa"/>
          </w:tcPr>
          <w:p w:rsidR="00903C24" w:rsidRPr="00727ED0" w:rsidRDefault="00903C24" w:rsidP="00E86998">
            <w:pPr>
              <w:rPr>
                <w:rFonts w:ascii="Arial" w:hAnsi="Arial" w:cs="Arial"/>
              </w:rPr>
            </w:pPr>
            <w:r w:rsidRPr="00727ED0">
              <w:rPr>
                <w:rFonts w:ascii="Arial" w:hAnsi="Arial" w:cs="Arial"/>
              </w:rPr>
              <w:t>в т.ч. требующие реставрации</w:t>
            </w:r>
          </w:p>
        </w:tc>
        <w:tc>
          <w:tcPr>
            <w:tcW w:w="1008" w:type="dxa"/>
            <w:vAlign w:val="center"/>
          </w:tcPr>
          <w:p w:rsidR="00903C24" w:rsidRPr="00727ED0" w:rsidRDefault="00903C24" w:rsidP="00727ED0">
            <w:pPr>
              <w:jc w:val="center"/>
              <w:rPr>
                <w:rFonts w:ascii="Arial" w:hAnsi="Arial" w:cs="Arial"/>
              </w:rPr>
            </w:pPr>
            <w:r w:rsidRPr="00727ED0">
              <w:rPr>
                <w:rFonts w:ascii="Arial" w:hAnsi="Arial" w:cs="Arial"/>
              </w:rPr>
              <w:t>1</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1</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1</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1</w:t>
            </w:r>
          </w:p>
        </w:tc>
        <w:tc>
          <w:tcPr>
            <w:tcW w:w="1009" w:type="dxa"/>
            <w:vAlign w:val="center"/>
          </w:tcPr>
          <w:p w:rsidR="00903C24" w:rsidRPr="00727ED0" w:rsidRDefault="00903C24" w:rsidP="00727ED0">
            <w:pPr>
              <w:jc w:val="center"/>
              <w:rPr>
                <w:rFonts w:ascii="Arial" w:hAnsi="Arial" w:cs="Arial"/>
              </w:rPr>
            </w:pPr>
            <w:r w:rsidRPr="00727ED0">
              <w:rPr>
                <w:rFonts w:ascii="Arial" w:hAnsi="Arial" w:cs="Arial"/>
              </w:rPr>
              <w:t>1</w:t>
            </w:r>
          </w:p>
        </w:tc>
      </w:tr>
    </w:tbl>
    <w:p w:rsidR="00903C24" w:rsidRPr="00727ED0" w:rsidRDefault="00727ED0" w:rsidP="00E86998">
      <w:pPr>
        <w:rPr>
          <w:rFonts w:ascii="Arial" w:hAnsi="Arial" w:cs="Arial"/>
          <w:sz w:val="20"/>
          <w:szCs w:val="20"/>
        </w:rPr>
      </w:pPr>
      <w:r>
        <w:rPr>
          <w:rFonts w:ascii="Arial" w:hAnsi="Arial" w:cs="Arial"/>
          <w:sz w:val="20"/>
          <w:szCs w:val="20"/>
        </w:rPr>
        <w:t xml:space="preserve"> </w:t>
      </w:r>
      <w:r w:rsidR="00903C24" w:rsidRPr="00727ED0">
        <w:rPr>
          <w:rFonts w:ascii="Arial" w:hAnsi="Arial" w:cs="Arial"/>
          <w:sz w:val="20"/>
          <w:szCs w:val="20"/>
        </w:rPr>
        <w:t>Источник: данные администрации М</w:t>
      </w:r>
      <w:r w:rsidR="003A2406" w:rsidRPr="00727ED0">
        <w:rPr>
          <w:rFonts w:ascii="Arial" w:hAnsi="Arial" w:cs="Arial"/>
          <w:sz w:val="20"/>
          <w:szCs w:val="20"/>
        </w:rPr>
        <w:t>Р</w:t>
      </w:r>
    </w:p>
    <w:p w:rsidR="00903C24" w:rsidRPr="00036755" w:rsidRDefault="00903C24" w:rsidP="00E86998">
      <w:pPr>
        <w:ind w:firstLine="540"/>
        <w:jc w:val="both"/>
        <w:rPr>
          <w:rFonts w:ascii="Arial" w:hAnsi="Arial" w:cs="Arial"/>
          <w:sz w:val="26"/>
          <w:szCs w:val="26"/>
          <w:lang w:eastAsia="ar-SA"/>
        </w:rPr>
      </w:pP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Число общедоступных библиотек составляло в 2010г. – 44. Но, несмотря на наличие значительного библиотечного фонда (184,5 тыс. экз.), число пользователей снижается.</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Обеспеченность населения М</w:t>
      </w:r>
      <w:r w:rsidR="003A2406" w:rsidRPr="00036755">
        <w:rPr>
          <w:rFonts w:ascii="Arial" w:hAnsi="Arial" w:cs="Arial"/>
          <w:sz w:val="26"/>
          <w:szCs w:val="26"/>
          <w:lang w:eastAsia="ar-SA"/>
        </w:rPr>
        <w:t>Р</w:t>
      </w:r>
      <w:r w:rsidRPr="00036755">
        <w:rPr>
          <w:rFonts w:ascii="Arial" w:hAnsi="Arial" w:cs="Arial"/>
          <w:sz w:val="26"/>
          <w:szCs w:val="26"/>
          <w:lang w:eastAsia="ar-SA"/>
        </w:rPr>
        <w:t xml:space="preserve"> учреждениями культурно-досугового типа в 2010г. составила 14 на 10 тысяч населения, что значительно превышает среднереспубликанский показатель. На территории муниципального района находятся  1 музей, 6 памятников истории и культуры федерального значения и 339 памятников регионального значения (истории, архитектуры, археологии и искусства), в т.ч. 16 </w:t>
      </w:r>
      <w:r w:rsidRPr="00036755">
        <w:rPr>
          <w:rFonts w:ascii="Arial" w:hAnsi="Arial" w:cs="Arial"/>
          <w:sz w:val="26"/>
          <w:szCs w:val="26"/>
          <w:lang w:eastAsia="ar-SA"/>
        </w:rPr>
        <w:lastRenderedPageBreak/>
        <w:t>памятников вновь выявленных (истории и архитектуры). Многие объекты нуждаются в охране, восстановлении и реставрации.</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Состояние материально-технической базы большинства домов культуры, районных библиотек, музеев и других объектов культурной инфраструктуры является неудовлетворительным. Из 87 учреждений культуры все требуют капитального ремонта, из них в аварийном состоянии находится 53 учреждения. Требует реставрации 1 памятник.  Низкий уровень оплаты труда и престиж профессии работников культуры влияет на отток квалифицированных кадров.</w:t>
      </w:r>
    </w:p>
    <w:p w:rsidR="00903C24" w:rsidRPr="00036755" w:rsidRDefault="00903C24" w:rsidP="00E86998">
      <w:pPr>
        <w:ind w:left="360"/>
        <w:rPr>
          <w:rFonts w:ascii="Arial" w:hAnsi="Arial" w:cs="Arial"/>
          <w:b/>
          <w:sz w:val="26"/>
          <w:szCs w:val="26"/>
        </w:rPr>
      </w:pPr>
      <w:r w:rsidRPr="00036755">
        <w:rPr>
          <w:rFonts w:ascii="Arial" w:hAnsi="Arial" w:cs="Arial"/>
          <w:b/>
          <w:sz w:val="26"/>
          <w:szCs w:val="26"/>
        </w:rPr>
        <w:t xml:space="preserve">                                                                                                                                                                                                                                                                                                                                                                                                                                                                                                                                                                                                                                                                                                                                                                                                                                                                                                                                                                                                                                                                                                                                                                                                                                                                                                                                                                                                                                                                                                                                                                                                                                                     </w:t>
      </w:r>
    </w:p>
    <w:p w:rsidR="00903C24" w:rsidRPr="00036755" w:rsidRDefault="00903C24" w:rsidP="00E86998">
      <w:pPr>
        <w:ind w:left="360"/>
        <w:rPr>
          <w:rFonts w:ascii="Arial" w:hAnsi="Arial" w:cs="Arial"/>
          <w:b/>
          <w:sz w:val="26"/>
          <w:szCs w:val="26"/>
        </w:rPr>
      </w:pPr>
      <w:r w:rsidRPr="00036755">
        <w:rPr>
          <w:rFonts w:ascii="Arial" w:hAnsi="Arial" w:cs="Arial"/>
          <w:b/>
          <w:sz w:val="26"/>
          <w:szCs w:val="26"/>
        </w:rPr>
        <w:t>1.11.Физическая культура и спорт</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 xml:space="preserve"> В муниципальном образовании  отмечается низкий уровень развития и слабой материально-технической базой учреждений физической культуры и спорта. </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 xml:space="preserve"> В 2010 г. в М</w:t>
      </w:r>
      <w:r w:rsidR="003A2406" w:rsidRPr="00036755">
        <w:rPr>
          <w:rFonts w:ascii="Arial" w:hAnsi="Arial" w:cs="Arial"/>
          <w:sz w:val="26"/>
          <w:szCs w:val="26"/>
          <w:lang w:eastAsia="ar-SA"/>
        </w:rPr>
        <w:t>Р</w:t>
      </w:r>
      <w:r w:rsidRPr="00036755">
        <w:rPr>
          <w:rFonts w:ascii="Arial" w:hAnsi="Arial" w:cs="Arial"/>
          <w:sz w:val="26"/>
          <w:szCs w:val="26"/>
          <w:lang w:eastAsia="ar-SA"/>
        </w:rPr>
        <w:t xml:space="preserve"> насчитывалось 52 спортивных сооружений (100,0% к уровню 2006 г.). </w:t>
      </w:r>
    </w:p>
    <w:p w:rsidR="00903C24" w:rsidRPr="00036755" w:rsidRDefault="00903C24" w:rsidP="00E86998">
      <w:pPr>
        <w:autoSpaceDE w:val="0"/>
        <w:autoSpaceDN w:val="0"/>
        <w:adjustRightInd w:val="0"/>
        <w:rPr>
          <w:rFonts w:ascii="Arial" w:hAnsi="Arial" w:cs="Arial"/>
          <w:sz w:val="26"/>
          <w:szCs w:val="26"/>
        </w:rPr>
      </w:pPr>
    </w:p>
    <w:p w:rsidR="00903C24" w:rsidRPr="00727ED0" w:rsidRDefault="00903C24" w:rsidP="00E86998">
      <w:pPr>
        <w:jc w:val="center"/>
        <w:rPr>
          <w:rFonts w:ascii="Arial" w:hAnsi="Arial" w:cs="Arial"/>
          <w:b/>
        </w:rPr>
      </w:pPr>
      <w:r w:rsidRPr="00727ED0">
        <w:rPr>
          <w:rFonts w:ascii="Arial" w:hAnsi="Arial" w:cs="Arial"/>
          <w:b/>
        </w:rPr>
        <w:t>Таблица 20. Динамика показателей развития физической культуры</w:t>
      </w:r>
    </w:p>
    <w:p w:rsidR="00903C24" w:rsidRPr="00727ED0" w:rsidRDefault="00903C24" w:rsidP="00E86998">
      <w:pPr>
        <w:jc w:val="center"/>
        <w:rPr>
          <w:rFonts w:ascii="Arial" w:hAnsi="Arial" w:cs="Arial"/>
          <w:b/>
        </w:rPr>
      </w:pPr>
      <w:r w:rsidRPr="00727ED0">
        <w:rPr>
          <w:rFonts w:ascii="Arial" w:hAnsi="Arial" w:cs="Arial"/>
          <w:b/>
        </w:rPr>
        <w:t xml:space="preserve"> в муниципальном </w:t>
      </w:r>
      <w:r w:rsidR="003A2406" w:rsidRPr="00727ED0">
        <w:rPr>
          <w:rFonts w:ascii="Arial" w:hAnsi="Arial" w:cs="Arial"/>
          <w:b/>
        </w:rPr>
        <w:t>районе</w:t>
      </w:r>
      <w:r w:rsidRPr="00727ED0">
        <w:rPr>
          <w:rFonts w:ascii="Arial" w:hAnsi="Arial" w:cs="Arial"/>
          <w:b/>
        </w:rPr>
        <w:t xml:space="preserve"> «Табасаранский район»</w:t>
      </w:r>
    </w:p>
    <w:p w:rsidR="00903C24" w:rsidRPr="00727ED0" w:rsidRDefault="00903C24" w:rsidP="00E86998">
      <w:pPr>
        <w:jc w:val="center"/>
        <w:rPr>
          <w:rFonts w:ascii="Arial" w:hAnsi="Arial" w:cs="Arial"/>
          <w:b/>
        </w:rPr>
      </w:pPr>
    </w:p>
    <w:tbl>
      <w:tblPr>
        <w:tblW w:w="91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50"/>
        <w:gridCol w:w="1020"/>
        <w:gridCol w:w="1021"/>
        <w:gridCol w:w="1021"/>
        <w:gridCol w:w="1021"/>
        <w:gridCol w:w="1021"/>
      </w:tblGrid>
      <w:tr w:rsidR="00CF4A13" w:rsidRPr="00727ED0" w:rsidTr="0090117B">
        <w:trPr>
          <w:jc w:val="center"/>
        </w:trPr>
        <w:tc>
          <w:tcPr>
            <w:tcW w:w="4050" w:type="dxa"/>
          </w:tcPr>
          <w:p w:rsidR="00903C24" w:rsidRPr="00727ED0" w:rsidRDefault="00903C24" w:rsidP="00E86998">
            <w:pPr>
              <w:jc w:val="center"/>
              <w:rPr>
                <w:rFonts w:ascii="Arial" w:hAnsi="Arial" w:cs="Arial"/>
                <w:b/>
              </w:rPr>
            </w:pPr>
            <w:r w:rsidRPr="00727ED0">
              <w:rPr>
                <w:rFonts w:ascii="Arial" w:hAnsi="Arial" w:cs="Arial"/>
                <w:b/>
              </w:rPr>
              <w:t>Наименование показателей</w:t>
            </w:r>
          </w:p>
        </w:tc>
        <w:tc>
          <w:tcPr>
            <w:tcW w:w="1020" w:type="dxa"/>
          </w:tcPr>
          <w:p w:rsidR="00903C24" w:rsidRPr="00727ED0" w:rsidRDefault="00903C24" w:rsidP="00E86998">
            <w:pPr>
              <w:jc w:val="center"/>
              <w:rPr>
                <w:rFonts w:ascii="Arial" w:hAnsi="Arial" w:cs="Arial"/>
                <w:b/>
              </w:rPr>
            </w:pPr>
            <w:r w:rsidRPr="00727ED0">
              <w:rPr>
                <w:rFonts w:ascii="Arial" w:hAnsi="Arial" w:cs="Arial"/>
                <w:b/>
              </w:rPr>
              <w:t>2006</w:t>
            </w:r>
            <w:r w:rsidR="0090117B">
              <w:rPr>
                <w:rFonts w:ascii="Arial" w:hAnsi="Arial" w:cs="Arial"/>
                <w:b/>
              </w:rPr>
              <w:t xml:space="preserve"> г.</w:t>
            </w:r>
          </w:p>
        </w:tc>
        <w:tc>
          <w:tcPr>
            <w:tcW w:w="1021" w:type="dxa"/>
          </w:tcPr>
          <w:p w:rsidR="00903C24" w:rsidRPr="00727ED0" w:rsidRDefault="00903C24" w:rsidP="00E86998">
            <w:pPr>
              <w:jc w:val="center"/>
              <w:rPr>
                <w:rFonts w:ascii="Arial" w:hAnsi="Arial" w:cs="Arial"/>
                <w:b/>
              </w:rPr>
            </w:pPr>
            <w:r w:rsidRPr="00727ED0">
              <w:rPr>
                <w:rFonts w:ascii="Arial" w:hAnsi="Arial" w:cs="Arial"/>
                <w:b/>
              </w:rPr>
              <w:t>2007</w:t>
            </w:r>
            <w:r w:rsidR="0090117B">
              <w:rPr>
                <w:rFonts w:ascii="Arial" w:hAnsi="Arial" w:cs="Arial"/>
                <w:b/>
              </w:rPr>
              <w:t xml:space="preserve"> г.</w:t>
            </w:r>
          </w:p>
        </w:tc>
        <w:tc>
          <w:tcPr>
            <w:tcW w:w="1021" w:type="dxa"/>
          </w:tcPr>
          <w:p w:rsidR="00903C24" w:rsidRPr="00727ED0" w:rsidRDefault="00903C24" w:rsidP="00E86998">
            <w:pPr>
              <w:jc w:val="center"/>
              <w:rPr>
                <w:rFonts w:ascii="Arial" w:hAnsi="Arial" w:cs="Arial"/>
                <w:b/>
              </w:rPr>
            </w:pPr>
            <w:r w:rsidRPr="00727ED0">
              <w:rPr>
                <w:rFonts w:ascii="Arial" w:hAnsi="Arial" w:cs="Arial"/>
                <w:b/>
              </w:rPr>
              <w:t>2008</w:t>
            </w:r>
            <w:r w:rsidR="0090117B">
              <w:rPr>
                <w:rFonts w:ascii="Arial" w:hAnsi="Arial" w:cs="Arial"/>
                <w:b/>
              </w:rPr>
              <w:t xml:space="preserve"> г.</w:t>
            </w:r>
          </w:p>
        </w:tc>
        <w:tc>
          <w:tcPr>
            <w:tcW w:w="1021" w:type="dxa"/>
          </w:tcPr>
          <w:p w:rsidR="00903C24" w:rsidRPr="00727ED0" w:rsidRDefault="00903C24" w:rsidP="00E86998">
            <w:pPr>
              <w:jc w:val="center"/>
              <w:rPr>
                <w:rFonts w:ascii="Arial" w:hAnsi="Arial" w:cs="Arial"/>
                <w:b/>
              </w:rPr>
            </w:pPr>
            <w:r w:rsidRPr="00727ED0">
              <w:rPr>
                <w:rFonts w:ascii="Arial" w:hAnsi="Arial" w:cs="Arial"/>
                <w:b/>
              </w:rPr>
              <w:t>2009</w:t>
            </w:r>
            <w:r w:rsidR="0090117B">
              <w:rPr>
                <w:rFonts w:ascii="Arial" w:hAnsi="Arial" w:cs="Arial"/>
                <w:b/>
              </w:rPr>
              <w:t xml:space="preserve"> г.</w:t>
            </w:r>
          </w:p>
        </w:tc>
        <w:tc>
          <w:tcPr>
            <w:tcW w:w="1021" w:type="dxa"/>
          </w:tcPr>
          <w:p w:rsidR="00903C24" w:rsidRPr="00727ED0" w:rsidRDefault="00903C24" w:rsidP="00E86998">
            <w:pPr>
              <w:jc w:val="center"/>
              <w:rPr>
                <w:rFonts w:ascii="Arial" w:hAnsi="Arial" w:cs="Arial"/>
                <w:b/>
              </w:rPr>
            </w:pPr>
            <w:r w:rsidRPr="00727ED0">
              <w:rPr>
                <w:rFonts w:ascii="Arial" w:hAnsi="Arial" w:cs="Arial"/>
                <w:b/>
              </w:rPr>
              <w:t>2010</w:t>
            </w:r>
            <w:r w:rsidR="0090117B">
              <w:rPr>
                <w:rFonts w:ascii="Arial" w:hAnsi="Arial" w:cs="Arial"/>
                <w:b/>
              </w:rPr>
              <w:t xml:space="preserve"> г.</w:t>
            </w:r>
          </w:p>
        </w:tc>
      </w:tr>
      <w:tr w:rsidR="00CF4A13" w:rsidRPr="00727ED0" w:rsidTr="0090117B">
        <w:trPr>
          <w:jc w:val="center"/>
        </w:trPr>
        <w:tc>
          <w:tcPr>
            <w:tcW w:w="4050" w:type="dxa"/>
          </w:tcPr>
          <w:p w:rsidR="00903C24" w:rsidRPr="00727ED0" w:rsidRDefault="00903C24" w:rsidP="00E86998">
            <w:pPr>
              <w:rPr>
                <w:rFonts w:ascii="Arial" w:hAnsi="Arial" w:cs="Arial"/>
              </w:rPr>
            </w:pPr>
            <w:r w:rsidRPr="00727ED0">
              <w:rPr>
                <w:rFonts w:ascii="Arial" w:hAnsi="Arial" w:cs="Arial"/>
              </w:rPr>
              <w:t>Всего спортивных сооружений  (единиц), в т.ч.</w:t>
            </w:r>
          </w:p>
        </w:tc>
        <w:tc>
          <w:tcPr>
            <w:tcW w:w="1020" w:type="dxa"/>
            <w:vAlign w:val="center"/>
          </w:tcPr>
          <w:p w:rsidR="00903C24" w:rsidRPr="00727ED0" w:rsidRDefault="00903C24" w:rsidP="0090117B">
            <w:pPr>
              <w:jc w:val="center"/>
              <w:rPr>
                <w:rFonts w:ascii="Arial" w:hAnsi="Arial" w:cs="Arial"/>
              </w:rPr>
            </w:pPr>
            <w:r w:rsidRPr="00727ED0">
              <w:rPr>
                <w:rFonts w:ascii="Arial" w:hAnsi="Arial" w:cs="Arial"/>
              </w:rPr>
              <w:t>52</w:t>
            </w:r>
          </w:p>
        </w:tc>
        <w:tc>
          <w:tcPr>
            <w:tcW w:w="1021" w:type="dxa"/>
            <w:vAlign w:val="center"/>
          </w:tcPr>
          <w:p w:rsidR="00903C24" w:rsidRPr="00727ED0" w:rsidRDefault="00903C24" w:rsidP="0090117B">
            <w:pPr>
              <w:jc w:val="center"/>
              <w:rPr>
                <w:rFonts w:ascii="Arial" w:hAnsi="Arial" w:cs="Arial"/>
              </w:rPr>
            </w:pPr>
            <w:r w:rsidRPr="00727ED0">
              <w:rPr>
                <w:rFonts w:ascii="Arial" w:hAnsi="Arial" w:cs="Arial"/>
              </w:rPr>
              <w:t>52</w:t>
            </w:r>
          </w:p>
        </w:tc>
        <w:tc>
          <w:tcPr>
            <w:tcW w:w="1021" w:type="dxa"/>
            <w:vAlign w:val="center"/>
          </w:tcPr>
          <w:p w:rsidR="00903C24" w:rsidRPr="00727ED0" w:rsidRDefault="00903C24" w:rsidP="0090117B">
            <w:pPr>
              <w:jc w:val="center"/>
              <w:rPr>
                <w:rFonts w:ascii="Arial" w:hAnsi="Arial" w:cs="Arial"/>
              </w:rPr>
            </w:pPr>
            <w:r w:rsidRPr="00727ED0">
              <w:rPr>
                <w:rFonts w:ascii="Arial" w:hAnsi="Arial" w:cs="Arial"/>
              </w:rPr>
              <w:t>52</w:t>
            </w:r>
          </w:p>
        </w:tc>
        <w:tc>
          <w:tcPr>
            <w:tcW w:w="1021" w:type="dxa"/>
            <w:vAlign w:val="center"/>
          </w:tcPr>
          <w:p w:rsidR="00903C24" w:rsidRPr="00727ED0" w:rsidRDefault="00903C24" w:rsidP="0090117B">
            <w:pPr>
              <w:jc w:val="center"/>
              <w:rPr>
                <w:rFonts w:ascii="Arial" w:hAnsi="Arial" w:cs="Arial"/>
              </w:rPr>
            </w:pPr>
            <w:r w:rsidRPr="00727ED0">
              <w:rPr>
                <w:rFonts w:ascii="Arial" w:hAnsi="Arial" w:cs="Arial"/>
              </w:rPr>
              <w:t>52</w:t>
            </w:r>
          </w:p>
        </w:tc>
        <w:tc>
          <w:tcPr>
            <w:tcW w:w="1021" w:type="dxa"/>
            <w:vAlign w:val="center"/>
          </w:tcPr>
          <w:p w:rsidR="00903C24" w:rsidRPr="00727ED0" w:rsidRDefault="00903C24" w:rsidP="0090117B">
            <w:pPr>
              <w:jc w:val="center"/>
              <w:rPr>
                <w:rFonts w:ascii="Arial" w:hAnsi="Arial" w:cs="Arial"/>
              </w:rPr>
            </w:pPr>
            <w:r w:rsidRPr="00727ED0">
              <w:rPr>
                <w:rFonts w:ascii="Arial" w:hAnsi="Arial" w:cs="Arial"/>
              </w:rPr>
              <w:t>52</w:t>
            </w:r>
          </w:p>
        </w:tc>
      </w:tr>
      <w:tr w:rsidR="00CF4A13" w:rsidRPr="00727ED0" w:rsidTr="0090117B">
        <w:trPr>
          <w:jc w:val="center"/>
        </w:trPr>
        <w:tc>
          <w:tcPr>
            <w:tcW w:w="4050" w:type="dxa"/>
          </w:tcPr>
          <w:p w:rsidR="00903C24" w:rsidRPr="00727ED0" w:rsidRDefault="00903C24" w:rsidP="00E86998">
            <w:pPr>
              <w:rPr>
                <w:rFonts w:ascii="Arial" w:hAnsi="Arial" w:cs="Arial"/>
              </w:rPr>
            </w:pPr>
            <w:r w:rsidRPr="00727ED0">
              <w:rPr>
                <w:rFonts w:ascii="Arial" w:hAnsi="Arial" w:cs="Arial"/>
              </w:rPr>
              <w:t>спортивные залы</w:t>
            </w:r>
          </w:p>
        </w:tc>
        <w:tc>
          <w:tcPr>
            <w:tcW w:w="1020" w:type="dxa"/>
            <w:vAlign w:val="center"/>
          </w:tcPr>
          <w:p w:rsidR="00903C24" w:rsidRPr="00727ED0" w:rsidRDefault="00903C24" w:rsidP="0090117B">
            <w:pPr>
              <w:jc w:val="center"/>
              <w:rPr>
                <w:rFonts w:ascii="Arial" w:hAnsi="Arial" w:cs="Arial"/>
              </w:rPr>
            </w:pPr>
            <w:r w:rsidRPr="00727ED0">
              <w:rPr>
                <w:rFonts w:ascii="Arial" w:hAnsi="Arial" w:cs="Arial"/>
              </w:rPr>
              <w:t>7</w:t>
            </w:r>
          </w:p>
        </w:tc>
        <w:tc>
          <w:tcPr>
            <w:tcW w:w="1021" w:type="dxa"/>
            <w:vAlign w:val="center"/>
          </w:tcPr>
          <w:p w:rsidR="00903C24" w:rsidRPr="00727ED0" w:rsidRDefault="00903C24" w:rsidP="0090117B">
            <w:pPr>
              <w:jc w:val="center"/>
              <w:rPr>
                <w:rFonts w:ascii="Arial" w:hAnsi="Arial" w:cs="Arial"/>
              </w:rPr>
            </w:pPr>
            <w:r w:rsidRPr="00727ED0">
              <w:rPr>
                <w:rFonts w:ascii="Arial" w:hAnsi="Arial" w:cs="Arial"/>
              </w:rPr>
              <w:t>7</w:t>
            </w:r>
          </w:p>
        </w:tc>
        <w:tc>
          <w:tcPr>
            <w:tcW w:w="1021" w:type="dxa"/>
            <w:vAlign w:val="center"/>
          </w:tcPr>
          <w:p w:rsidR="00903C24" w:rsidRPr="00727ED0" w:rsidRDefault="00903C24" w:rsidP="0090117B">
            <w:pPr>
              <w:jc w:val="center"/>
              <w:rPr>
                <w:rFonts w:ascii="Arial" w:hAnsi="Arial" w:cs="Arial"/>
              </w:rPr>
            </w:pPr>
            <w:r w:rsidRPr="00727ED0">
              <w:rPr>
                <w:rFonts w:ascii="Arial" w:hAnsi="Arial" w:cs="Arial"/>
              </w:rPr>
              <w:t>7</w:t>
            </w:r>
          </w:p>
        </w:tc>
        <w:tc>
          <w:tcPr>
            <w:tcW w:w="1021" w:type="dxa"/>
            <w:vAlign w:val="center"/>
          </w:tcPr>
          <w:p w:rsidR="00903C24" w:rsidRPr="00727ED0" w:rsidRDefault="00903C24" w:rsidP="0090117B">
            <w:pPr>
              <w:jc w:val="center"/>
              <w:rPr>
                <w:rFonts w:ascii="Arial" w:hAnsi="Arial" w:cs="Arial"/>
              </w:rPr>
            </w:pPr>
            <w:r w:rsidRPr="00727ED0">
              <w:rPr>
                <w:rFonts w:ascii="Arial" w:hAnsi="Arial" w:cs="Arial"/>
              </w:rPr>
              <w:t>7</w:t>
            </w:r>
          </w:p>
        </w:tc>
        <w:tc>
          <w:tcPr>
            <w:tcW w:w="1021" w:type="dxa"/>
            <w:vAlign w:val="center"/>
          </w:tcPr>
          <w:p w:rsidR="00903C24" w:rsidRPr="00727ED0" w:rsidRDefault="00903C24" w:rsidP="0090117B">
            <w:pPr>
              <w:jc w:val="center"/>
              <w:rPr>
                <w:rFonts w:ascii="Arial" w:hAnsi="Arial" w:cs="Arial"/>
              </w:rPr>
            </w:pPr>
            <w:r w:rsidRPr="00727ED0">
              <w:rPr>
                <w:rFonts w:ascii="Arial" w:hAnsi="Arial" w:cs="Arial"/>
              </w:rPr>
              <w:t>7</w:t>
            </w:r>
          </w:p>
        </w:tc>
      </w:tr>
      <w:tr w:rsidR="00CF4A13" w:rsidRPr="00727ED0" w:rsidTr="0090117B">
        <w:trPr>
          <w:jc w:val="center"/>
        </w:trPr>
        <w:tc>
          <w:tcPr>
            <w:tcW w:w="4050" w:type="dxa"/>
          </w:tcPr>
          <w:p w:rsidR="00903C24" w:rsidRPr="00727ED0" w:rsidRDefault="00903C24" w:rsidP="00E86998">
            <w:pPr>
              <w:rPr>
                <w:rFonts w:ascii="Arial" w:hAnsi="Arial" w:cs="Arial"/>
              </w:rPr>
            </w:pPr>
            <w:r w:rsidRPr="00727ED0">
              <w:rPr>
                <w:rFonts w:ascii="Arial" w:hAnsi="Arial" w:cs="Arial"/>
              </w:rPr>
              <w:t xml:space="preserve">     их общая площадь, (кв.м.)</w:t>
            </w:r>
          </w:p>
        </w:tc>
        <w:tc>
          <w:tcPr>
            <w:tcW w:w="1020" w:type="dxa"/>
            <w:vAlign w:val="center"/>
          </w:tcPr>
          <w:p w:rsidR="00903C24" w:rsidRPr="00727ED0" w:rsidRDefault="00903C24" w:rsidP="0090117B">
            <w:pPr>
              <w:jc w:val="center"/>
              <w:rPr>
                <w:rFonts w:ascii="Arial" w:hAnsi="Arial" w:cs="Arial"/>
              </w:rPr>
            </w:pPr>
            <w:r w:rsidRPr="00727ED0">
              <w:rPr>
                <w:rFonts w:ascii="Arial" w:hAnsi="Arial" w:cs="Arial"/>
              </w:rPr>
              <w:t>3888</w:t>
            </w:r>
          </w:p>
        </w:tc>
        <w:tc>
          <w:tcPr>
            <w:tcW w:w="1021" w:type="dxa"/>
            <w:vAlign w:val="center"/>
          </w:tcPr>
          <w:p w:rsidR="00903C24" w:rsidRPr="00727ED0" w:rsidRDefault="00903C24" w:rsidP="0090117B">
            <w:pPr>
              <w:jc w:val="center"/>
              <w:rPr>
                <w:rFonts w:ascii="Arial" w:hAnsi="Arial" w:cs="Arial"/>
              </w:rPr>
            </w:pPr>
            <w:r w:rsidRPr="00727ED0">
              <w:rPr>
                <w:rFonts w:ascii="Arial" w:hAnsi="Arial" w:cs="Arial"/>
              </w:rPr>
              <w:t>3888</w:t>
            </w:r>
          </w:p>
        </w:tc>
        <w:tc>
          <w:tcPr>
            <w:tcW w:w="1021" w:type="dxa"/>
            <w:vAlign w:val="center"/>
          </w:tcPr>
          <w:p w:rsidR="00903C24" w:rsidRPr="00727ED0" w:rsidRDefault="00903C24" w:rsidP="0090117B">
            <w:pPr>
              <w:jc w:val="center"/>
              <w:rPr>
                <w:rFonts w:ascii="Arial" w:hAnsi="Arial" w:cs="Arial"/>
              </w:rPr>
            </w:pPr>
            <w:r w:rsidRPr="00727ED0">
              <w:rPr>
                <w:rFonts w:ascii="Arial" w:hAnsi="Arial" w:cs="Arial"/>
              </w:rPr>
              <w:t>3888</w:t>
            </w:r>
          </w:p>
        </w:tc>
        <w:tc>
          <w:tcPr>
            <w:tcW w:w="1021" w:type="dxa"/>
            <w:vAlign w:val="center"/>
          </w:tcPr>
          <w:p w:rsidR="00903C24" w:rsidRPr="00727ED0" w:rsidRDefault="00903C24" w:rsidP="0090117B">
            <w:pPr>
              <w:jc w:val="center"/>
              <w:rPr>
                <w:rFonts w:ascii="Arial" w:hAnsi="Arial" w:cs="Arial"/>
              </w:rPr>
            </w:pPr>
            <w:r w:rsidRPr="00727ED0">
              <w:rPr>
                <w:rFonts w:ascii="Arial" w:hAnsi="Arial" w:cs="Arial"/>
              </w:rPr>
              <w:t>3888</w:t>
            </w:r>
          </w:p>
        </w:tc>
        <w:tc>
          <w:tcPr>
            <w:tcW w:w="1021" w:type="dxa"/>
            <w:vAlign w:val="center"/>
          </w:tcPr>
          <w:p w:rsidR="00903C24" w:rsidRPr="00727ED0" w:rsidRDefault="00903C24" w:rsidP="0090117B">
            <w:pPr>
              <w:jc w:val="center"/>
              <w:rPr>
                <w:rFonts w:ascii="Arial" w:hAnsi="Arial" w:cs="Arial"/>
              </w:rPr>
            </w:pPr>
            <w:r w:rsidRPr="00727ED0">
              <w:rPr>
                <w:rFonts w:ascii="Arial" w:hAnsi="Arial" w:cs="Arial"/>
              </w:rPr>
              <w:t>3888</w:t>
            </w:r>
          </w:p>
        </w:tc>
      </w:tr>
      <w:tr w:rsidR="00CF4A13" w:rsidRPr="00727ED0" w:rsidTr="0090117B">
        <w:trPr>
          <w:jc w:val="center"/>
        </w:trPr>
        <w:tc>
          <w:tcPr>
            <w:tcW w:w="4050" w:type="dxa"/>
          </w:tcPr>
          <w:p w:rsidR="00903C24" w:rsidRPr="00727ED0" w:rsidRDefault="00903C24" w:rsidP="00E86998">
            <w:pPr>
              <w:rPr>
                <w:rFonts w:ascii="Arial" w:hAnsi="Arial" w:cs="Arial"/>
              </w:rPr>
            </w:pPr>
            <w:r w:rsidRPr="00727ED0">
              <w:rPr>
                <w:rFonts w:ascii="Arial" w:hAnsi="Arial" w:cs="Arial"/>
              </w:rPr>
              <w:t>стадионы</w:t>
            </w:r>
          </w:p>
        </w:tc>
        <w:tc>
          <w:tcPr>
            <w:tcW w:w="1020" w:type="dxa"/>
            <w:vAlign w:val="center"/>
          </w:tcPr>
          <w:p w:rsidR="00903C24" w:rsidRPr="00727ED0" w:rsidRDefault="00903C24" w:rsidP="0090117B">
            <w:pPr>
              <w:jc w:val="center"/>
              <w:rPr>
                <w:rFonts w:ascii="Arial" w:hAnsi="Arial" w:cs="Arial"/>
              </w:rPr>
            </w:pPr>
            <w:r w:rsidRPr="00727ED0">
              <w:rPr>
                <w:rFonts w:ascii="Arial" w:hAnsi="Arial" w:cs="Arial"/>
              </w:rPr>
              <w:t>1</w:t>
            </w:r>
          </w:p>
        </w:tc>
        <w:tc>
          <w:tcPr>
            <w:tcW w:w="1021" w:type="dxa"/>
            <w:vAlign w:val="center"/>
          </w:tcPr>
          <w:p w:rsidR="00903C24" w:rsidRPr="00727ED0" w:rsidRDefault="00903C24" w:rsidP="0090117B">
            <w:pPr>
              <w:jc w:val="center"/>
              <w:rPr>
                <w:rFonts w:ascii="Arial" w:hAnsi="Arial" w:cs="Arial"/>
              </w:rPr>
            </w:pPr>
            <w:r w:rsidRPr="00727ED0">
              <w:rPr>
                <w:rFonts w:ascii="Arial" w:hAnsi="Arial" w:cs="Arial"/>
              </w:rPr>
              <w:t>1</w:t>
            </w:r>
          </w:p>
        </w:tc>
        <w:tc>
          <w:tcPr>
            <w:tcW w:w="1021" w:type="dxa"/>
            <w:vAlign w:val="center"/>
          </w:tcPr>
          <w:p w:rsidR="00903C24" w:rsidRPr="00727ED0" w:rsidRDefault="00903C24" w:rsidP="0090117B">
            <w:pPr>
              <w:jc w:val="center"/>
              <w:rPr>
                <w:rFonts w:ascii="Arial" w:hAnsi="Arial" w:cs="Arial"/>
              </w:rPr>
            </w:pPr>
            <w:r w:rsidRPr="00727ED0">
              <w:rPr>
                <w:rFonts w:ascii="Arial" w:hAnsi="Arial" w:cs="Arial"/>
              </w:rPr>
              <w:t>1</w:t>
            </w:r>
          </w:p>
        </w:tc>
        <w:tc>
          <w:tcPr>
            <w:tcW w:w="1021" w:type="dxa"/>
            <w:vAlign w:val="center"/>
          </w:tcPr>
          <w:p w:rsidR="00903C24" w:rsidRPr="00727ED0" w:rsidRDefault="00903C24" w:rsidP="0090117B">
            <w:pPr>
              <w:jc w:val="center"/>
              <w:rPr>
                <w:rFonts w:ascii="Arial" w:hAnsi="Arial" w:cs="Arial"/>
              </w:rPr>
            </w:pPr>
            <w:r w:rsidRPr="00727ED0">
              <w:rPr>
                <w:rFonts w:ascii="Arial" w:hAnsi="Arial" w:cs="Arial"/>
              </w:rPr>
              <w:t>1</w:t>
            </w:r>
          </w:p>
        </w:tc>
        <w:tc>
          <w:tcPr>
            <w:tcW w:w="1021" w:type="dxa"/>
            <w:vAlign w:val="center"/>
          </w:tcPr>
          <w:p w:rsidR="00903C24" w:rsidRPr="00727ED0" w:rsidRDefault="00903C24" w:rsidP="0090117B">
            <w:pPr>
              <w:jc w:val="center"/>
              <w:rPr>
                <w:rFonts w:ascii="Arial" w:hAnsi="Arial" w:cs="Arial"/>
              </w:rPr>
            </w:pPr>
            <w:r w:rsidRPr="00727ED0">
              <w:rPr>
                <w:rFonts w:ascii="Arial" w:hAnsi="Arial" w:cs="Arial"/>
              </w:rPr>
              <w:t>1</w:t>
            </w:r>
          </w:p>
        </w:tc>
      </w:tr>
      <w:tr w:rsidR="00CF4A13" w:rsidRPr="00727ED0" w:rsidTr="0090117B">
        <w:trPr>
          <w:jc w:val="center"/>
        </w:trPr>
        <w:tc>
          <w:tcPr>
            <w:tcW w:w="4050" w:type="dxa"/>
          </w:tcPr>
          <w:p w:rsidR="00903C24" w:rsidRPr="00727ED0" w:rsidRDefault="00903C24" w:rsidP="00E86998">
            <w:pPr>
              <w:rPr>
                <w:rFonts w:ascii="Arial" w:hAnsi="Arial" w:cs="Arial"/>
              </w:rPr>
            </w:pPr>
            <w:r w:rsidRPr="00727ED0">
              <w:rPr>
                <w:rFonts w:ascii="Arial" w:hAnsi="Arial" w:cs="Arial"/>
              </w:rPr>
              <w:t>спортивные площадки</w:t>
            </w:r>
          </w:p>
        </w:tc>
        <w:tc>
          <w:tcPr>
            <w:tcW w:w="1020" w:type="dxa"/>
            <w:vAlign w:val="center"/>
          </w:tcPr>
          <w:p w:rsidR="00903C24" w:rsidRPr="00727ED0" w:rsidRDefault="00903C24" w:rsidP="0090117B">
            <w:pPr>
              <w:jc w:val="center"/>
              <w:rPr>
                <w:rFonts w:ascii="Arial" w:hAnsi="Arial" w:cs="Arial"/>
              </w:rPr>
            </w:pPr>
            <w:r w:rsidRPr="00727ED0">
              <w:rPr>
                <w:rFonts w:ascii="Arial" w:hAnsi="Arial" w:cs="Arial"/>
              </w:rPr>
              <w:t>44</w:t>
            </w:r>
          </w:p>
        </w:tc>
        <w:tc>
          <w:tcPr>
            <w:tcW w:w="1021" w:type="dxa"/>
            <w:vAlign w:val="center"/>
          </w:tcPr>
          <w:p w:rsidR="00903C24" w:rsidRPr="00727ED0" w:rsidRDefault="00903C24" w:rsidP="0090117B">
            <w:pPr>
              <w:jc w:val="center"/>
              <w:rPr>
                <w:rFonts w:ascii="Arial" w:hAnsi="Arial" w:cs="Arial"/>
              </w:rPr>
            </w:pPr>
            <w:r w:rsidRPr="00727ED0">
              <w:rPr>
                <w:rFonts w:ascii="Arial" w:hAnsi="Arial" w:cs="Arial"/>
              </w:rPr>
              <w:t>44</w:t>
            </w:r>
          </w:p>
        </w:tc>
        <w:tc>
          <w:tcPr>
            <w:tcW w:w="1021" w:type="dxa"/>
            <w:vAlign w:val="center"/>
          </w:tcPr>
          <w:p w:rsidR="00903C24" w:rsidRPr="00727ED0" w:rsidRDefault="00903C24" w:rsidP="0090117B">
            <w:pPr>
              <w:jc w:val="center"/>
              <w:rPr>
                <w:rFonts w:ascii="Arial" w:hAnsi="Arial" w:cs="Arial"/>
              </w:rPr>
            </w:pPr>
            <w:r w:rsidRPr="00727ED0">
              <w:rPr>
                <w:rFonts w:ascii="Arial" w:hAnsi="Arial" w:cs="Arial"/>
              </w:rPr>
              <w:t>44</w:t>
            </w:r>
          </w:p>
        </w:tc>
        <w:tc>
          <w:tcPr>
            <w:tcW w:w="1021" w:type="dxa"/>
            <w:vAlign w:val="center"/>
          </w:tcPr>
          <w:p w:rsidR="00903C24" w:rsidRPr="00727ED0" w:rsidRDefault="00903C24" w:rsidP="0090117B">
            <w:pPr>
              <w:jc w:val="center"/>
              <w:rPr>
                <w:rFonts w:ascii="Arial" w:hAnsi="Arial" w:cs="Arial"/>
              </w:rPr>
            </w:pPr>
            <w:r w:rsidRPr="00727ED0">
              <w:rPr>
                <w:rFonts w:ascii="Arial" w:hAnsi="Arial" w:cs="Arial"/>
              </w:rPr>
              <w:t>44</w:t>
            </w:r>
          </w:p>
        </w:tc>
        <w:tc>
          <w:tcPr>
            <w:tcW w:w="1021" w:type="dxa"/>
            <w:vAlign w:val="center"/>
          </w:tcPr>
          <w:p w:rsidR="00903C24" w:rsidRPr="00727ED0" w:rsidRDefault="00903C24" w:rsidP="0090117B">
            <w:pPr>
              <w:jc w:val="center"/>
              <w:rPr>
                <w:rFonts w:ascii="Arial" w:hAnsi="Arial" w:cs="Arial"/>
              </w:rPr>
            </w:pPr>
            <w:r w:rsidRPr="00727ED0">
              <w:rPr>
                <w:rFonts w:ascii="Arial" w:hAnsi="Arial" w:cs="Arial"/>
              </w:rPr>
              <w:t>44</w:t>
            </w:r>
          </w:p>
        </w:tc>
      </w:tr>
    </w:tbl>
    <w:p w:rsidR="00903C24" w:rsidRPr="0090117B" w:rsidRDefault="0090117B" w:rsidP="00E86998">
      <w:pPr>
        <w:rPr>
          <w:rFonts w:ascii="Arial" w:hAnsi="Arial" w:cs="Arial"/>
          <w:sz w:val="20"/>
          <w:szCs w:val="20"/>
        </w:rPr>
      </w:pPr>
      <w:r w:rsidRPr="0090117B">
        <w:rPr>
          <w:rFonts w:ascii="Arial" w:hAnsi="Arial" w:cs="Arial"/>
          <w:sz w:val="20"/>
          <w:szCs w:val="20"/>
        </w:rPr>
        <w:t xml:space="preserve">  </w:t>
      </w:r>
      <w:r w:rsidR="00903C24" w:rsidRPr="0090117B">
        <w:rPr>
          <w:rFonts w:ascii="Arial" w:hAnsi="Arial" w:cs="Arial"/>
          <w:sz w:val="20"/>
          <w:szCs w:val="20"/>
        </w:rPr>
        <w:t>И</w:t>
      </w:r>
      <w:r w:rsidR="003A2406" w:rsidRPr="0090117B">
        <w:rPr>
          <w:rFonts w:ascii="Arial" w:hAnsi="Arial" w:cs="Arial"/>
          <w:sz w:val="20"/>
          <w:szCs w:val="20"/>
        </w:rPr>
        <w:t>сточник: данные администрации МР</w:t>
      </w:r>
    </w:p>
    <w:p w:rsidR="00903C24" w:rsidRPr="00036755" w:rsidRDefault="00903C24" w:rsidP="00064076">
      <w:pPr>
        <w:jc w:val="both"/>
        <w:rPr>
          <w:rFonts w:ascii="Arial" w:hAnsi="Arial" w:cs="Arial"/>
          <w:sz w:val="26"/>
          <w:szCs w:val="26"/>
          <w:lang w:eastAsia="ar-SA"/>
        </w:rPr>
      </w:pP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В  муниципальном районе  функционирует 7 спортивных залов общей площадью 3,9 тыс. кв. м, 1 стадион, 44 спортивных площадок. Показатели обеспеченности объектами инфраструктуры физической культуры и спорта  очень низки и существенно отстают от среднероссийских и среднереспубликанс</w:t>
      </w:r>
      <w:r w:rsidR="00516F43" w:rsidRPr="00036755">
        <w:rPr>
          <w:rFonts w:ascii="Arial" w:hAnsi="Arial" w:cs="Arial"/>
          <w:sz w:val="26"/>
          <w:szCs w:val="26"/>
          <w:lang w:eastAsia="ar-SA"/>
        </w:rPr>
        <w:t>ких. Обеспеченность населения МР</w:t>
      </w:r>
      <w:r w:rsidRPr="00036755">
        <w:rPr>
          <w:rFonts w:ascii="Arial" w:hAnsi="Arial" w:cs="Arial"/>
          <w:sz w:val="26"/>
          <w:szCs w:val="26"/>
          <w:lang w:eastAsia="ar-SA"/>
        </w:rPr>
        <w:t xml:space="preserve"> крытыми спортивными сооружениями составляет менее 9,0% от норматива. На одного жителя муниципального района в среднем приходится 0,06 кв.м спортивных площадей (по республике – 0,7 кв. м, по Российской Федерации – 1,4 кв. м).</w:t>
      </w:r>
    </w:p>
    <w:p w:rsidR="00903C24" w:rsidRPr="00036755" w:rsidRDefault="00903C24" w:rsidP="001752CB">
      <w:pPr>
        <w:ind w:firstLine="540"/>
        <w:jc w:val="both"/>
        <w:rPr>
          <w:rFonts w:ascii="Arial" w:hAnsi="Arial" w:cs="Arial"/>
          <w:sz w:val="26"/>
          <w:szCs w:val="26"/>
          <w:lang w:eastAsia="ar-SA"/>
        </w:rPr>
      </w:pPr>
      <w:r w:rsidRPr="00036755">
        <w:rPr>
          <w:rFonts w:ascii="Arial" w:hAnsi="Arial" w:cs="Arial"/>
          <w:sz w:val="26"/>
          <w:szCs w:val="26"/>
          <w:lang w:eastAsia="ar-SA"/>
        </w:rPr>
        <w:t>Низкий уровень обеспеченности спортивной инфраструктурой обусловливает  низкий показатель уровня населения, систематически занимающегося спортом.</w:t>
      </w:r>
    </w:p>
    <w:p w:rsidR="0090117B" w:rsidRDefault="0090117B" w:rsidP="00E86998">
      <w:pPr>
        <w:ind w:left="360"/>
        <w:rPr>
          <w:rFonts w:ascii="Arial" w:hAnsi="Arial" w:cs="Arial"/>
          <w:b/>
          <w:sz w:val="26"/>
          <w:szCs w:val="26"/>
        </w:rPr>
      </w:pPr>
    </w:p>
    <w:p w:rsidR="00903C24" w:rsidRPr="00036755" w:rsidRDefault="00903C24" w:rsidP="00E86998">
      <w:pPr>
        <w:ind w:left="360"/>
        <w:rPr>
          <w:rFonts w:ascii="Arial" w:hAnsi="Arial" w:cs="Arial"/>
          <w:b/>
          <w:sz w:val="26"/>
          <w:szCs w:val="26"/>
        </w:rPr>
      </w:pPr>
      <w:r w:rsidRPr="00036755">
        <w:rPr>
          <w:rFonts w:ascii="Arial" w:hAnsi="Arial" w:cs="Arial"/>
          <w:b/>
          <w:sz w:val="26"/>
          <w:szCs w:val="26"/>
        </w:rPr>
        <w:t>1.12. Экология</w:t>
      </w:r>
    </w:p>
    <w:p w:rsidR="00903C24" w:rsidRPr="00036755" w:rsidRDefault="00903C24" w:rsidP="004C7AB6">
      <w:pPr>
        <w:ind w:firstLine="540"/>
        <w:jc w:val="both"/>
        <w:rPr>
          <w:rFonts w:ascii="Arial" w:hAnsi="Arial" w:cs="Arial"/>
          <w:sz w:val="26"/>
          <w:szCs w:val="26"/>
          <w:lang w:eastAsia="ar-SA"/>
        </w:rPr>
      </w:pPr>
      <w:r w:rsidRPr="00036755">
        <w:rPr>
          <w:rFonts w:ascii="Arial" w:hAnsi="Arial" w:cs="Arial"/>
          <w:sz w:val="26"/>
          <w:szCs w:val="26"/>
          <w:lang w:eastAsia="ar-SA"/>
        </w:rPr>
        <w:t xml:space="preserve">Государственное регулирование охраны окружающей среды и природопользования в Табасаранском районе Дагестана осуществляется в соответствии с Конституцией Российской Федерации, требованиями Федерального закона «Об охране окружающей природной среды»,   принятого в 2002 г, а также законами, нормативными и правовыми актами Российской Федерации,  республики Дагестан и Табасаранского района. </w:t>
      </w:r>
    </w:p>
    <w:p w:rsidR="00903C24" w:rsidRPr="00036755" w:rsidRDefault="00903C24" w:rsidP="00D05BF6">
      <w:pPr>
        <w:pStyle w:val="21"/>
        <w:ind w:firstLine="737"/>
        <w:rPr>
          <w:szCs w:val="26"/>
          <w:lang w:eastAsia="ar-SA"/>
        </w:rPr>
      </w:pPr>
      <w:r w:rsidRPr="00036755">
        <w:rPr>
          <w:szCs w:val="26"/>
          <w:lang w:eastAsia="ar-SA"/>
        </w:rPr>
        <w:lastRenderedPageBreak/>
        <w:t xml:space="preserve">Состояние окружающей среды, наряду с состоянием геологической среды, почвенного покрова, подземных и поверхностных вод, атмосферного воздуха, лесных ресурсов и т.д.,  определяется величиной техногенной нагрузки на неё. Техногенная нагрузка в районе невысокая. </w:t>
      </w:r>
    </w:p>
    <w:p w:rsidR="00903C24" w:rsidRPr="00036755" w:rsidRDefault="00903C24" w:rsidP="00D05BF6">
      <w:pPr>
        <w:pStyle w:val="aa"/>
        <w:spacing w:after="0"/>
        <w:ind w:left="0" w:firstLine="737"/>
        <w:jc w:val="both"/>
        <w:rPr>
          <w:rFonts w:ascii="Arial" w:hAnsi="Arial" w:cs="Arial"/>
          <w:sz w:val="26"/>
          <w:szCs w:val="26"/>
        </w:rPr>
      </w:pPr>
      <w:r w:rsidRPr="00036755">
        <w:rPr>
          <w:rFonts w:ascii="Arial" w:hAnsi="Arial" w:cs="Arial"/>
          <w:sz w:val="26"/>
          <w:szCs w:val="26"/>
        </w:rPr>
        <w:t>Особенности геологического строения территории Табасаранского района определяют довольно высокую чувствительность среды к воздействию природных процессов: произвольная нарезка дорог по кромке склонов; несанкционированная вырубка лесов; перепланировка территории под застройку, самовольная застройка на неустойчивых склонах; подпор поверхностного стока дорогами и другими линейными сооружениями; разработка полезных ископаемых. Реакцией среды на эти воздействия являются оползни и обвалы, подтопление, эрозия, что приводит к ухудшению грунтовых условий и усилению сейсмической интенсивности.</w:t>
      </w:r>
    </w:p>
    <w:p w:rsidR="006936F8" w:rsidRPr="00036755" w:rsidRDefault="006936F8" w:rsidP="00D05BF6">
      <w:pPr>
        <w:pStyle w:val="aa"/>
        <w:spacing w:after="0"/>
        <w:ind w:left="0" w:firstLine="737"/>
        <w:jc w:val="both"/>
        <w:rPr>
          <w:rFonts w:ascii="Arial" w:hAnsi="Arial" w:cs="Arial"/>
          <w:sz w:val="26"/>
          <w:szCs w:val="26"/>
        </w:rPr>
      </w:pPr>
    </w:p>
    <w:p w:rsidR="004831CF" w:rsidRPr="00036755" w:rsidRDefault="00D32935" w:rsidP="004831CF">
      <w:pPr>
        <w:pStyle w:val="aa"/>
        <w:spacing w:after="0"/>
        <w:ind w:left="0"/>
        <w:jc w:val="both"/>
        <w:rPr>
          <w:rFonts w:ascii="Arial" w:hAnsi="Arial" w:cs="Arial"/>
          <w:sz w:val="26"/>
          <w:szCs w:val="26"/>
        </w:rPr>
      </w:pPr>
      <w:r>
        <w:rPr>
          <w:rFonts w:ascii="Arial" w:hAnsi="Arial" w:cs="Arial"/>
          <w:noProof/>
          <w:sz w:val="26"/>
          <w:szCs w:val="26"/>
          <w:lang w:eastAsia="ru-RU"/>
        </w:rPr>
        <w:drawing>
          <wp:inline distT="0" distB="0" distL="0" distR="0">
            <wp:extent cx="5943600" cy="4429125"/>
            <wp:effectExtent l="0" t="0" r="0" b="9525"/>
            <wp:docPr id="23" name="Рисунок 1" descr="Описание: D:\Мои документы1\Курбан\Прочее\Камал\Схема ТАБАСАРАНСКИЙ РАЙОН\Охр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D:\Мои документы1\Курбан\Прочее\Камал\Схема ТАБАСАРАНСКИЙ РАЙОН\Охрана.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4429125"/>
                    </a:xfrm>
                    <a:prstGeom prst="rect">
                      <a:avLst/>
                    </a:prstGeom>
                    <a:noFill/>
                    <a:ln>
                      <a:noFill/>
                    </a:ln>
                  </pic:spPr>
                </pic:pic>
              </a:graphicData>
            </a:graphic>
          </wp:inline>
        </w:drawing>
      </w:r>
    </w:p>
    <w:p w:rsidR="0090117B" w:rsidRDefault="0090117B" w:rsidP="00D05BF6">
      <w:pPr>
        <w:pStyle w:val="aa"/>
        <w:spacing w:after="0"/>
        <w:ind w:left="0" w:firstLine="737"/>
        <w:jc w:val="both"/>
        <w:rPr>
          <w:rFonts w:ascii="Arial" w:hAnsi="Arial" w:cs="Arial"/>
          <w:sz w:val="26"/>
          <w:szCs w:val="26"/>
        </w:rPr>
      </w:pPr>
    </w:p>
    <w:p w:rsidR="00903C24" w:rsidRPr="00036755" w:rsidRDefault="00903C24" w:rsidP="00D05BF6">
      <w:pPr>
        <w:pStyle w:val="aa"/>
        <w:spacing w:after="0"/>
        <w:ind w:left="0" w:firstLine="737"/>
        <w:jc w:val="both"/>
        <w:rPr>
          <w:rFonts w:ascii="Arial" w:hAnsi="Arial" w:cs="Arial"/>
          <w:sz w:val="26"/>
          <w:szCs w:val="26"/>
        </w:rPr>
      </w:pPr>
      <w:r w:rsidRPr="00036755">
        <w:rPr>
          <w:rFonts w:ascii="Arial" w:hAnsi="Arial" w:cs="Arial"/>
          <w:sz w:val="26"/>
          <w:szCs w:val="26"/>
        </w:rPr>
        <w:t>На территории района произрастает множество видов дикорастущих и культурных растений. Некоторые из них отнесены к редким и исчезающим. В их числе падуб гирканский, скрученник спиральный. Среди животных к редким и исчезающим отнесены жужелица кавказская, щелкун крестовый.</w:t>
      </w:r>
    </w:p>
    <w:p w:rsidR="00903C24" w:rsidRPr="00036755" w:rsidRDefault="00903C24" w:rsidP="00D05BF6">
      <w:pPr>
        <w:pStyle w:val="aa"/>
        <w:spacing w:after="0"/>
        <w:ind w:left="0" w:firstLine="737"/>
        <w:jc w:val="both"/>
        <w:rPr>
          <w:rFonts w:ascii="Arial" w:hAnsi="Arial" w:cs="Arial"/>
          <w:sz w:val="26"/>
          <w:szCs w:val="26"/>
        </w:rPr>
      </w:pPr>
      <w:r w:rsidRPr="00036755">
        <w:rPr>
          <w:rFonts w:ascii="Arial" w:hAnsi="Arial" w:cs="Arial"/>
          <w:sz w:val="26"/>
          <w:szCs w:val="26"/>
        </w:rPr>
        <w:t>Редкие и ценные виды дикорастущих растений исчезают в результате перепахивания земель, выпаса скота, заготовки лекарственных и декоративных растений, ведения различной хозяйственной деятельности.</w:t>
      </w:r>
    </w:p>
    <w:p w:rsidR="00903C24" w:rsidRPr="00036755" w:rsidRDefault="00903C24" w:rsidP="0063012F">
      <w:pPr>
        <w:pStyle w:val="aa"/>
        <w:spacing w:after="0"/>
        <w:ind w:left="0" w:firstLine="737"/>
        <w:jc w:val="both"/>
        <w:rPr>
          <w:rFonts w:ascii="Arial" w:hAnsi="Arial" w:cs="Arial"/>
          <w:sz w:val="26"/>
          <w:szCs w:val="26"/>
        </w:rPr>
      </w:pPr>
      <w:r w:rsidRPr="00036755">
        <w:rPr>
          <w:rFonts w:ascii="Arial" w:hAnsi="Arial" w:cs="Arial"/>
          <w:sz w:val="26"/>
          <w:szCs w:val="26"/>
        </w:rPr>
        <w:lastRenderedPageBreak/>
        <w:t>Накопленные и образующиеся в настоящее время отходы производства и потребления представляют опасность для здоровья человека и окружающей среды, создают напряженность экологической обстановки. Нерешенность проблемы утилизации отходов является одной из главных причин высокого уровня загрязнения земель и их необратимой деградации.</w:t>
      </w:r>
    </w:p>
    <w:p w:rsidR="00903C24" w:rsidRPr="00036755" w:rsidRDefault="00903C24" w:rsidP="0063012F">
      <w:pPr>
        <w:pStyle w:val="aa"/>
        <w:spacing w:after="0"/>
        <w:ind w:left="0" w:firstLine="737"/>
        <w:jc w:val="both"/>
        <w:rPr>
          <w:rFonts w:ascii="Arial" w:hAnsi="Arial" w:cs="Arial"/>
          <w:sz w:val="26"/>
          <w:szCs w:val="26"/>
        </w:rPr>
      </w:pPr>
      <w:r w:rsidRPr="00036755">
        <w:rPr>
          <w:rFonts w:ascii="Arial" w:hAnsi="Arial" w:cs="Arial"/>
          <w:sz w:val="26"/>
          <w:szCs w:val="26"/>
        </w:rPr>
        <w:t xml:space="preserve">В каждом населенном пункте муниципального района имеются несанкционированные свалки под складирование ТБО,  и их состояние по всем параметрам не соответствует санитарным и экологическим нормам. </w:t>
      </w:r>
    </w:p>
    <w:p w:rsidR="00903C24" w:rsidRPr="00036755" w:rsidRDefault="00903C24" w:rsidP="0063012F">
      <w:pPr>
        <w:pStyle w:val="aa"/>
        <w:spacing w:after="0"/>
        <w:ind w:left="0" w:firstLine="737"/>
        <w:jc w:val="both"/>
        <w:rPr>
          <w:rFonts w:ascii="Arial" w:hAnsi="Arial" w:cs="Arial"/>
          <w:sz w:val="26"/>
          <w:szCs w:val="26"/>
        </w:rPr>
      </w:pPr>
      <w:r w:rsidRPr="00036755">
        <w:rPr>
          <w:rFonts w:ascii="Arial" w:hAnsi="Arial" w:cs="Arial"/>
          <w:sz w:val="26"/>
          <w:szCs w:val="26"/>
        </w:rPr>
        <w:t>В муниципальных образованиях района растет число неорганизованных свалок, количество которых носит угрожающий характер. Твердые бытовые отходы сжигаются, что приводит к загрязнению атмосферного воздуха высокотоксичными соединениями. Вследствие активного хозяйственного воздействия в М</w:t>
      </w:r>
      <w:r w:rsidR="00516F43" w:rsidRPr="00036755">
        <w:rPr>
          <w:rFonts w:ascii="Arial" w:hAnsi="Arial" w:cs="Arial"/>
          <w:sz w:val="26"/>
          <w:szCs w:val="26"/>
        </w:rPr>
        <w:t>Р</w:t>
      </w:r>
      <w:r w:rsidRPr="00036755">
        <w:rPr>
          <w:rFonts w:ascii="Arial" w:hAnsi="Arial" w:cs="Arial"/>
          <w:sz w:val="26"/>
          <w:szCs w:val="26"/>
        </w:rPr>
        <w:t xml:space="preserve"> сложилась неудовлетворительная экологическая обстановка.</w:t>
      </w:r>
    </w:p>
    <w:p w:rsidR="00903C24" w:rsidRPr="00036755" w:rsidRDefault="00903C24" w:rsidP="00E86998">
      <w:pPr>
        <w:ind w:firstLine="540"/>
        <w:jc w:val="both"/>
        <w:rPr>
          <w:rFonts w:ascii="Arial" w:hAnsi="Arial" w:cs="Arial"/>
          <w:sz w:val="26"/>
          <w:szCs w:val="26"/>
          <w:lang w:eastAsia="ar-SA"/>
        </w:rPr>
      </w:pPr>
    </w:p>
    <w:p w:rsidR="00903C24" w:rsidRPr="0090117B" w:rsidRDefault="00903C24" w:rsidP="00E86998">
      <w:pPr>
        <w:jc w:val="center"/>
        <w:rPr>
          <w:rFonts w:ascii="Arial" w:hAnsi="Arial" w:cs="Arial"/>
          <w:b/>
        </w:rPr>
      </w:pPr>
      <w:r w:rsidRPr="0090117B">
        <w:rPr>
          <w:rFonts w:ascii="Arial" w:hAnsi="Arial" w:cs="Arial"/>
          <w:b/>
        </w:rPr>
        <w:t>Таблица 21. Динамика показателей, характеризующих экологическую ситуацию</w:t>
      </w:r>
      <w:r w:rsidR="0090117B">
        <w:rPr>
          <w:rFonts w:ascii="Arial" w:hAnsi="Arial" w:cs="Arial"/>
          <w:b/>
        </w:rPr>
        <w:t xml:space="preserve"> </w:t>
      </w:r>
      <w:r w:rsidRPr="0090117B">
        <w:rPr>
          <w:rFonts w:ascii="Arial" w:hAnsi="Arial" w:cs="Arial"/>
          <w:b/>
        </w:rPr>
        <w:t xml:space="preserve">в </w:t>
      </w:r>
      <w:r w:rsidR="0090117B">
        <w:rPr>
          <w:rFonts w:ascii="Arial" w:hAnsi="Arial" w:cs="Arial"/>
          <w:b/>
        </w:rPr>
        <w:t>МР</w:t>
      </w:r>
      <w:r w:rsidRPr="0090117B">
        <w:rPr>
          <w:rFonts w:ascii="Arial" w:hAnsi="Arial" w:cs="Arial"/>
          <w:b/>
        </w:rPr>
        <w:t xml:space="preserve"> «Табасаранский район»  </w:t>
      </w:r>
    </w:p>
    <w:p w:rsidR="00903C24" w:rsidRPr="0090117B" w:rsidRDefault="00903C24" w:rsidP="00E86998">
      <w:pPr>
        <w:jc w:val="center"/>
        <w:rPr>
          <w:rFonts w:ascii="Arial" w:hAnsi="Arial" w:cs="Arial"/>
          <w:b/>
        </w:rPr>
      </w:pPr>
    </w:p>
    <w:tbl>
      <w:tblPr>
        <w:tblW w:w="9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46"/>
        <w:gridCol w:w="1019"/>
        <w:gridCol w:w="1019"/>
        <w:gridCol w:w="1019"/>
        <w:gridCol w:w="1019"/>
        <w:gridCol w:w="1019"/>
      </w:tblGrid>
      <w:tr w:rsidR="00CF4A13" w:rsidRPr="0090117B" w:rsidTr="0090117B">
        <w:trPr>
          <w:jc w:val="center"/>
        </w:trPr>
        <w:tc>
          <w:tcPr>
            <w:tcW w:w="4246" w:type="dxa"/>
          </w:tcPr>
          <w:p w:rsidR="00903C24" w:rsidRPr="0090117B" w:rsidRDefault="00903C24" w:rsidP="00E86998">
            <w:pPr>
              <w:jc w:val="center"/>
              <w:rPr>
                <w:rFonts w:ascii="Arial" w:hAnsi="Arial" w:cs="Arial"/>
                <w:b/>
              </w:rPr>
            </w:pPr>
            <w:r w:rsidRPr="0090117B">
              <w:rPr>
                <w:rFonts w:ascii="Arial" w:hAnsi="Arial" w:cs="Arial"/>
                <w:b/>
              </w:rPr>
              <w:t>Наименование показателей</w:t>
            </w:r>
          </w:p>
        </w:tc>
        <w:tc>
          <w:tcPr>
            <w:tcW w:w="1019" w:type="dxa"/>
          </w:tcPr>
          <w:p w:rsidR="00903C24" w:rsidRPr="0090117B" w:rsidRDefault="00903C24" w:rsidP="00E86998">
            <w:pPr>
              <w:jc w:val="center"/>
              <w:rPr>
                <w:rFonts w:ascii="Arial" w:hAnsi="Arial" w:cs="Arial"/>
                <w:b/>
              </w:rPr>
            </w:pPr>
            <w:r w:rsidRPr="0090117B">
              <w:rPr>
                <w:rFonts w:ascii="Arial" w:hAnsi="Arial" w:cs="Arial"/>
                <w:b/>
              </w:rPr>
              <w:t>2006</w:t>
            </w:r>
            <w:r w:rsidR="0090117B">
              <w:rPr>
                <w:rFonts w:ascii="Arial" w:hAnsi="Arial" w:cs="Arial"/>
                <w:b/>
              </w:rPr>
              <w:t xml:space="preserve"> г.</w:t>
            </w:r>
          </w:p>
        </w:tc>
        <w:tc>
          <w:tcPr>
            <w:tcW w:w="1019" w:type="dxa"/>
          </w:tcPr>
          <w:p w:rsidR="00903C24" w:rsidRPr="0090117B" w:rsidRDefault="00903C24" w:rsidP="00E86998">
            <w:pPr>
              <w:jc w:val="center"/>
              <w:rPr>
                <w:rFonts w:ascii="Arial" w:hAnsi="Arial" w:cs="Arial"/>
                <w:b/>
              </w:rPr>
            </w:pPr>
            <w:r w:rsidRPr="0090117B">
              <w:rPr>
                <w:rFonts w:ascii="Arial" w:hAnsi="Arial" w:cs="Arial"/>
                <w:b/>
              </w:rPr>
              <w:t>2007</w:t>
            </w:r>
            <w:r w:rsidR="0090117B">
              <w:rPr>
                <w:rFonts w:ascii="Arial" w:hAnsi="Arial" w:cs="Arial"/>
                <w:b/>
              </w:rPr>
              <w:t xml:space="preserve"> г.</w:t>
            </w:r>
          </w:p>
        </w:tc>
        <w:tc>
          <w:tcPr>
            <w:tcW w:w="1019" w:type="dxa"/>
          </w:tcPr>
          <w:p w:rsidR="00903C24" w:rsidRPr="0090117B" w:rsidRDefault="00903C24" w:rsidP="00E86998">
            <w:pPr>
              <w:jc w:val="center"/>
              <w:rPr>
                <w:rFonts w:ascii="Arial" w:hAnsi="Arial" w:cs="Arial"/>
                <w:b/>
              </w:rPr>
            </w:pPr>
            <w:r w:rsidRPr="0090117B">
              <w:rPr>
                <w:rFonts w:ascii="Arial" w:hAnsi="Arial" w:cs="Arial"/>
                <w:b/>
              </w:rPr>
              <w:t>2008</w:t>
            </w:r>
            <w:r w:rsidR="0090117B">
              <w:rPr>
                <w:rFonts w:ascii="Arial" w:hAnsi="Arial" w:cs="Arial"/>
                <w:b/>
              </w:rPr>
              <w:t xml:space="preserve"> г.</w:t>
            </w:r>
          </w:p>
        </w:tc>
        <w:tc>
          <w:tcPr>
            <w:tcW w:w="1019" w:type="dxa"/>
          </w:tcPr>
          <w:p w:rsidR="00903C24" w:rsidRPr="0090117B" w:rsidRDefault="00903C24" w:rsidP="00E86998">
            <w:pPr>
              <w:jc w:val="center"/>
              <w:rPr>
                <w:rFonts w:ascii="Arial" w:hAnsi="Arial" w:cs="Arial"/>
                <w:b/>
              </w:rPr>
            </w:pPr>
            <w:r w:rsidRPr="0090117B">
              <w:rPr>
                <w:rFonts w:ascii="Arial" w:hAnsi="Arial" w:cs="Arial"/>
                <w:b/>
              </w:rPr>
              <w:t>2009</w:t>
            </w:r>
            <w:r w:rsidR="0090117B">
              <w:rPr>
                <w:rFonts w:ascii="Arial" w:hAnsi="Arial" w:cs="Arial"/>
                <w:b/>
              </w:rPr>
              <w:t xml:space="preserve"> г.</w:t>
            </w:r>
          </w:p>
        </w:tc>
        <w:tc>
          <w:tcPr>
            <w:tcW w:w="1019" w:type="dxa"/>
          </w:tcPr>
          <w:p w:rsidR="00903C24" w:rsidRPr="0090117B" w:rsidRDefault="00903C24" w:rsidP="00E86998">
            <w:pPr>
              <w:jc w:val="center"/>
              <w:rPr>
                <w:rFonts w:ascii="Arial" w:hAnsi="Arial" w:cs="Arial"/>
                <w:b/>
              </w:rPr>
            </w:pPr>
            <w:r w:rsidRPr="0090117B">
              <w:rPr>
                <w:rFonts w:ascii="Arial" w:hAnsi="Arial" w:cs="Arial"/>
                <w:b/>
              </w:rPr>
              <w:t>2010</w:t>
            </w:r>
            <w:r w:rsidR="0090117B">
              <w:rPr>
                <w:rFonts w:ascii="Arial" w:hAnsi="Arial" w:cs="Arial"/>
                <w:b/>
              </w:rPr>
              <w:t xml:space="preserve"> г.</w:t>
            </w:r>
          </w:p>
        </w:tc>
      </w:tr>
      <w:tr w:rsidR="00CF4A13" w:rsidRPr="0090117B" w:rsidTr="0090117B">
        <w:trPr>
          <w:jc w:val="center"/>
        </w:trPr>
        <w:tc>
          <w:tcPr>
            <w:tcW w:w="4246" w:type="dxa"/>
          </w:tcPr>
          <w:p w:rsidR="00903C24" w:rsidRPr="0090117B" w:rsidRDefault="00903C24" w:rsidP="00E86998">
            <w:pPr>
              <w:rPr>
                <w:rFonts w:ascii="Arial" w:hAnsi="Arial" w:cs="Arial"/>
              </w:rPr>
            </w:pPr>
            <w:r w:rsidRPr="0090117B">
              <w:rPr>
                <w:rFonts w:ascii="Arial" w:hAnsi="Arial" w:cs="Arial"/>
              </w:rPr>
              <w:t>Количество объектов размещения отходов</w:t>
            </w:r>
          </w:p>
        </w:tc>
        <w:tc>
          <w:tcPr>
            <w:tcW w:w="1019" w:type="dxa"/>
          </w:tcPr>
          <w:p w:rsidR="00903C24" w:rsidRPr="0090117B" w:rsidRDefault="00903C24" w:rsidP="00E86998">
            <w:pPr>
              <w:jc w:val="center"/>
              <w:rPr>
                <w:rFonts w:ascii="Arial" w:hAnsi="Arial" w:cs="Arial"/>
              </w:rPr>
            </w:pPr>
            <w:r w:rsidRPr="0090117B">
              <w:rPr>
                <w:rFonts w:ascii="Arial" w:hAnsi="Arial" w:cs="Arial"/>
              </w:rPr>
              <w:t>-</w:t>
            </w:r>
          </w:p>
        </w:tc>
        <w:tc>
          <w:tcPr>
            <w:tcW w:w="1019" w:type="dxa"/>
          </w:tcPr>
          <w:p w:rsidR="00903C24" w:rsidRPr="0090117B" w:rsidRDefault="00903C24" w:rsidP="00E86998">
            <w:pPr>
              <w:jc w:val="center"/>
              <w:rPr>
                <w:rFonts w:ascii="Arial" w:hAnsi="Arial" w:cs="Arial"/>
              </w:rPr>
            </w:pPr>
            <w:r w:rsidRPr="0090117B">
              <w:rPr>
                <w:rFonts w:ascii="Arial" w:hAnsi="Arial" w:cs="Arial"/>
              </w:rPr>
              <w:t>-</w:t>
            </w:r>
          </w:p>
        </w:tc>
        <w:tc>
          <w:tcPr>
            <w:tcW w:w="1019" w:type="dxa"/>
          </w:tcPr>
          <w:p w:rsidR="00903C24" w:rsidRPr="0090117B" w:rsidRDefault="00903C24" w:rsidP="00E86998">
            <w:pPr>
              <w:jc w:val="center"/>
              <w:rPr>
                <w:rFonts w:ascii="Arial" w:hAnsi="Arial" w:cs="Arial"/>
              </w:rPr>
            </w:pPr>
            <w:r w:rsidRPr="0090117B">
              <w:rPr>
                <w:rFonts w:ascii="Arial" w:hAnsi="Arial" w:cs="Arial"/>
              </w:rPr>
              <w:t>-</w:t>
            </w:r>
          </w:p>
        </w:tc>
        <w:tc>
          <w:tcPr>
            <w:tcW w:w="1019" w:type="dxa"/>
          </w:tcPr>
          <w:p w:rsidR="00903C24" w:rsidRPr="0090117B" w:rsidRDefault="00903C24" w:rsidP="00E86998">
            <w:pPr>
              <w:jc w:val="center"/>
              <w:rPr>
                <w:rFonts w:ascii="Arial" w:hAnsi="Arial" w:cs="Arial"/>
              </w:rPr>
            </w:pPr>
            <w:r w:rsidRPr="0090117B">
              <w:rPr>
                <w:rFonts w:ascii="Arial" w:hAnsi="Arial" w:cs="Arial"/>
              </w:rPr>
              <w:t>-</w:t>
            </w:r>
          </w:p>
        </w:tc>
        <w:tc>
          <w:tcPr>
            <w:tcW w:w="1019" w:type="dxa"/>
          </w:tcPr>
          <w:p w:rsidR="00903C24" w:rsidRPr="0090117B" w:rsidRDefault="00903C24" w:rsidP="00E86998">
            <w:pPr>
              <w:jc w:val="center"/>
              <w:rPr>
                <w:rFonts w:ascii="Arial" w:hAnsi="Arial" w:cs="Arial"/>
              </w:rPr>
            </w:pPr>
            <w:r w:rsidRPr="0090117B">
              <w:rPr>
                <w:rFonts w:ascii="Arial" w:hAnsi="Arial" w:cs="Arial"/>
              </w:rPr>
              <w:t>-</w:t>
            </w:r>
          </w:p>
        </w:tc>
      </w:tr>
      <w:tr w:rsidR="00CF4A13" w:rsidRPr="0090117B" w:rsidTr="0090117B">
        <w:trPr>
          <w:jc w:val="center"/>
        </w:trPr>
        <w:tc>
          <w:tcPr>
            <w:tcW w:w="4246" w:type="dxa"/>
          </w:tcPr>
          <w:p w:rsidR="00903C24" w:rsidRPr="0090117B" w:rsidRDefault="00903C24" w:rsidP="00E86998">
            <w:pPr>
              <w:rPr>
                <w:rFonts w:ascii="Arial" w:hAnsi="Arial" w:cs="Arial"/>
              </w:rPr>
            </w:pPr>
            <w:r w:rsidRPr="0090117B">
              <w:rPr>
                <w:rFonts w:ascii="Arial" w:hAnsi="Arial" w:cs="Arial"/>
              </w:rPr>
              <w:t>Площадь парков и зелёных насаждений (кв.м)</w:t>
            </w:r>
          </w:p>
        </w:tc>
        <w:tc>
          <w:tcPr>
            <w:tcW w:w="1019" w:type="dxa"/>
          </w:tcPr>
          <w:p w:rsidR="00903C24" w:rsidRPr="0090117B" w:rsidRDefault="00903C24" w:rsidP="00B8019D">
            <w:pPr>
              <w:jc w:val="center"/>
              <w:rPr>
                <w:rFonts w:ascii="Arial" w:hAnsi="Arial" w:cs="Arial"/>
              </w:rPr>
            </w:pPr>
            <w:r w:rsidRPr="0090117B">
              <w:rPr>
                <w:rFonts w:ascii="Arial" w:hAnsi="Arial" w:cs="Arial"/>
              </w:rPr>
              <w:t>-</w:t>
            </w:r>
          </w:p>
        </w:tc>
        <w:tc>
          <w:tcPr>
            <w:tcW w:w="1019" w:type="dxa"/>
          </w:tcPr>
          <w:p w:rsidR="00903C24" w:rsidRPr="0090117B" w:rsidRDefault="00903C24" w:rsidP="00B8019D">
            <w:pPr>
              <w:jc w:val="center"/>
              <w:rPr>
                <w:rFonts w:ascii="Arial" w:hAnsi="Arial" w:cs="Arial"/>
              </w:rPr>
            </w:pPr>
            <w:r w:rsidRPr="0090117B">
              <w:rPr>
                <w:rFonts w:ascii="Arial" w:hAnsi="Arial" w:cs="Arial"/>
              </w:rPr>
              <w:t>-</w:t>
            </w:r>
          </w:p>
        </w:tc>
        <w:tc>
          <w:tcPr>
            <w:tcW w:w="1019" w:type="dxa"/>
          </w:tcPr>
          <w:p w:rsidR="00903C24" w:rsidRPr="0090117B" w:rsidRDefault="00903C24" w:rsidP="00B8019D">
            <w:pPr>
              <w:jc w:val="center"/>
              <w:rPr>
                <w:rFonts w:ascii="Arial" w:hAnsi="Arial" w:cs="Arial"/>
              </w:rPr>
            </w:pPr>
            <w:r w:rsidRPr="0090117B">
              <w:rPr>
                <w:rFonts w:ascii="Arial" w:hAnsi="Arial" w:cs="Arial"/>
              </w:rPr>
              <w:t>-</w:t>
            </w:r>
          </w:p>
        </w:tc>
        <w:tc>
          <w:tcPr>
            <w:tcW w:w="1019" w:type="dxa"/>
          </w:tcPr>
          <w:p w:rsidR="00903C24" w:rsidRPr="0090117B" w:rsidRDefault="00903C24" w:rsidP="00B8019D">
            <w:pPr>
              <w:jc w:val="center"/>
              <w:rPr>
                <w:rFonts w:ascii="Arial" w:hAnsi="Arial" w:cs="Arial"/>
              </w:rPr>
            </w:pPr>
            <w:r w:rsidRPr="0090117B">
              <w:rPr>
                <w:rFonts w:ascii="Arial" w:hAnsi="Arial" w:cs="Arial"/>
              </w:rPr>
              <w:t>-</w:t>
            </w:r>
          </w:p>
        </w:tc>
        <w:tc>
          <w:tcPr>
            <w:tcW w:w="1019" w:type="dxa"/>
          </w:tcPr>
          <w:p w:rsidR="00903C24" w:rsidRPr="0090117B" w:rsidRDefault="00903C24" w:rsidP="00B8019D">
            <w:pPr>
              <w:jc w:val="center"/>
              <w:rPr>
                <w:rFonts w:ascii="Arial" w:hAnsi="Arial" w:cs="Arial"/>
              </w:rPr>
            </w:pPr>
            <w:r w:rsidRPr="0090117B">
              <w:rPr>
                <w:rFonts w:ascii="Arial" w:hAnsi="Arial" w:cs="Arial"/>
              </w:rPr>
              <w:t>-</w:t>
            </w:r>
          </w:p>
        </w:tc>
      </w:tr>
      <w:tr w:rsidR="00CF4A13" w:rsidRPr="0090117B" w:rsidTr="0090117B">
        <w:trPr>
          <w:jc w:val="center"/>
        </w:trPr>
        <w:tc>
          <w:tcPr>
            <w:tcW w:w="4246" w:type="dxa"/>
          </w:tcPr>
          <w:p w:rsidR="00903C24" w:rsidRPr="0090117B" w:rsidRDefault="00903C24" w:rsidP="00E86998">
            <w:pPr>
              <w:rPr>
                <w:rFonts w:ascii="Arial" w:hAnsi="Arial" w:cs="Arial"/>
              </w:rPr>
            </w:pPr>
            <w:r w:rsidRPr="0090117B">
              <w:rPr>
                <w:rFonts w:ascii="Arial" w:hAnsi="Arial" w:cs="Arial"/>
              </w:rPr>
              <w:t>Площадь лесов (га)</w:t>
            </w:r>
          </w:p>
        </w:tc>
        <w:tc>
          <w:tcPr>
            <w:tcW w:w="1019" w:type="dxa"/>
          </w:tcPr>
          <w:p w:rsidR="00903C24" w:rsidRPr="0090117B" w:rsidRDefault="00903C24" w:rsidP="00E86998">
            <w:pPr>
              <w:rPr>
                <w:rFonts w:ascii="Arial" w:hAnsi="Arial" w:cs="Arial"/>
              </w:rPr>
            </w:pPr>
            <w:r w:rsidRPr="0090117B">
              <w:rPr>
                <w:rFonts w:ascii="Arial" w:hAnsi="Arial" w:cs="Arial"/>
              </w:rPr>
              <w:t>23131</w:t>
            </w:r>
          </w:p>
        </w:tc>
        <w:tc>
          <w:tcPr>
            <w:tcW w:w="1019" w:type="dxa"/>
          </w:tcPr>
          <w:p w:rsidR="00903C24" w:rsidRPr="0090117B" w:rsidRDefault="00903C24" w:rsidP="00B41E03">
            <w:pPr>
              <w:rPr>
                <w:rFonts w:ascii="Arial" w:hAnsi="Arial" w:cs="Arial"/>
              </w:rPr>
            </w:pPr>
            <w:r w:rsidRPr="0090117B">
              <w:rPr>
                <w:rFonts w:ascii="Arial" w:hAnsi="Arial" w:cs="Arial"/>
              </w:rPr>
              <w:t>23131</w:t>
            </w:r>
          </w:p>
        </w:tc>
        <w:tc>
          <w:tcPr>
            <w:tcW w:w="1019" w:type="dxa"/>
          </w:tcPr>
          <w:p w:rsidR="00903C24" w:rsidRPr="0090117B" w:rsidRDefault="00903C24" w:rsidP="00B41E03">
            <w:pPr>
              <w:rPr>
                <w:rFonts w:ascii="Arial" w:hAnsi="Arial" w:cs="Arial"/>
              </w:rPr>
            </w:pPr>
            <w:r w:rsidRPr="0090117B">
              <w:rPr>
                <w:rFonts w:ascii="Arial" w:hAnsi="Arial" w:cs="Arial"/>
              </w:rPr>
              <w:t>23131</w:t>
            </w:r>
          </w:p>
        </w:tc>
        <w:tc>
          <w:tcPr>
            <w:tcW w:w="1019" w:type="dxa"/>
          </w:tcPr>
          <w:p w:rsidR="00903C24" w:rsidRPr="0090117B" w:rsidRDefault="00903C24" w:rsidP="00B41E03">
            <w:pPr>
              <w:rPr>
                <w:rFonts w:ascii="Arial" w:hAnsi="Arial" w:cs="Arial"/>
              </w:rPr>
            </w:pPr>
            <w:r w:rsidRPr="0090117B">
              <w:rPr>
                <w:rFonts w:ascii="Arial" w:hAnsi="Arial" w:cs="Arial"/>
              </w:rPr>
              <w:t>23131</w:t>
            </w:r>
          </w:p>
        </w:tc>
        <w:tc>
          <w:tcPr>
            <w:tcW w:w="1019" w:type="dxa"/>
          </w:tcPr>
          <w:p w:rsidR="00903C24" w:rsidRPr="0090117B" w:rsidRDefault="00903C24" w:rsidP="00B41E03">
            <w:pPr>
              <w:rPr>
                <w:rFonts w:ascii="Arial" w:hAnsi="Arial" w:cs="Arial"/>
              </w:rPr>
            </w:pPr>
            <w:r w:rsidRPr="0090117B">
              <w:rPr>
                <w:rFonts w:ascii="Arial" w:hAnsi="Arial" w:cs="Arial"/>
              </w:rPr>
              <w:t>23131</w:t>
            </w:r>
          </w:p>
        </w:tc>
      </w:tr>
      <w:tr w:rsidR="00CF4A13" w:rsidRPr="0090117B" w:rsidTr="0090117B">
        <w:trPr>
          <w:jc w:val="center"/>
        </w:trPr>
        <w:tc>
          <w:tcPr>
            <w:tcW w:w="4246" w:type="dxa"/>
          </w:tcPr>
          <w:p w:rsidR="00903C24" w:rsidRPr="0090117B" w:rsidRDefault="00903C24" w:rsidP="00E86998">
            <w:pPr>
              <w:rPr>
                <w:rFonts w:ascii="Arial" w:hAnsi="Arial" w:cs="Arial"/>
              </w:rPr>
            </w:pPr>
            <w:r w:rsidRPr="0090117B">
              <w:rPr>
                <w:rFonts w:ascii="Arial" w:hAnsi="Arial" w:cs="Arial"/>
              </w:rPr>
              <w:t>в т.ч. приходится на 1 человека (га)</w:t>
            </w:r>
          </w:p>
        </w:tc>
        <w:tc>
          <w:tcPr>
            <w:tcW w:w="1019" w:type="dxa"/>
          </w:tcPr>
          <w:p w:rsidR="00903C24" w:rsidRPr="0090117B" w:rsidRDefault="00903C24" w:rsidP="00B91149">
            <w:pPr>
              <w:jc w:val="center"/>
              <w:rPr>
                <w:rFonts w:ascii="Arial" w:hAnsi="Arial" w:cs="Arial"/>
              </w:rPr>
            </w:pPr>
            <w:r w:rsidRPr="0090117B">
              <w:rPr>
                <w:rFonts w:ascii="Arial" w:hAnsi="Arial" w:cs="Arial"/>
              </w:rPr>
              <w:t>0,4</w:t>
            </w:r>
          </w:p>
        </w:tc>
        <w:tc>
          <w:tcPr>
            <w:tcW w:w="1019" w:type="dxa"/>
          </w:tcPr>
          <w:p w:rsidR="00903C24" w:rsidRPr="0090117B" w:rsidRDefault="00903C24" w:rsidP="00B91149">
            <w:pPr>
              <w:jc w:val="center"/>
              <w:rPr>
                <w:rFonts w:ascii="Arial" w:hAnsi="Arial" w:cs="Arial"/>
              </w:rPr>
            </w:pPr>
            <w:r w:rsidRPr="0090117B">
              <w:rPr>
                <w:rFonts w:ascii="Arial" w:hAnsi="Arial" w:cs="Arial"/>
              </w:rPr>
              <w:t>0,39</w:t>
            </w:r>
          </w:p>
        </w:tc>
        <w:tc>
          <w:tcPr>
            <w:tcW w:w="1019" w:type="dxa"/>
          </w:tcPr>
          <w:p w:rsidR="00903C24" w:rsidRPr="0090117B" w:rsidRDefault="00903C24" w:rsidP="00B91149">
            <w:pPr>
              <w:jc w:val="center"/>
              <w:rPr>
                <w:rFonts w:ascii="Arial" w:hAnsi="Arial" w:cs="Arial"/>
              </w:rPr>
            </w:pPr>
            <w:r w:rsidRPr="0090117B">
              <w:rPr>
                <w:rFonts w:ascii="Arial" w:hAnsi="Arial" w:cs="Arial"/>
              </w:rPr>
              <w:t>0,38</w:t>
            </w:r>
          </w:p>
        </w:tc>
        <w:tc>
          <w:tcPr>
            <w:tcW w:w="1019" w:type="dxa"/>
          </w:tcPr>
          <w:p w:rsidR="00903C24" w:rsidRPr="0090117B" w:rsidRDefault="00903C24" w:rsidP="00B91149">
            <w:pPr>
              <w:jc w:val="center"/>
              <w:rPr>
                <w:rFonts w:ascii="Arial" w:hAnsi="Arial" w:cs="Arial"/>
              </w:rPr>
            </w:pPr>
            <w:r w:rsidRPr="0090117B">
              <w:rPr>
                <w:rFonts w:ascii="Arial" w:hAnsi="Arial" w:cs="Arial"/>
              </w:rPr>
              <w:t>0,37</w:t>
            </w:r>
          </w:p>
        </w:tc>
        <w:tc>
          <w:tcPr>
            <w:tcW w:w="1019" w:type="dxa"/>
          </w:tcPr>
          <w:p w:rsidR="00903C24" w:rsidRPr="0090117B" w:rsidRDefault="00903C24" w:rsidP="00B91149">
            <w:pPr>
              <w:jc w:val="center"/>
              <w:rPr>
                <w:rFonts w:ascii="Arial" w:hAnsi="Arial" w:cs="Arial"/>
              </w:rPr>
            </w:pPr>
            <w:r w:rsidRPr="0090117B">
              <w:rPr>
                <w:rFonts w:ascii="Arial" w:hAnsi="Arial" w:cs="Arial"/>
              </w:rPr>
              <w:t>0,37</w:t>
            </w:r>
          </w:p>
        </w:tc>
      </w:tr>
      <w:tr w:rsidR="00CF4A13" w:rsidRPr="0090117B" w:rsidTr="0090117B">
        <w:trPr>
          <w:jc w:val="center"/>
        </w:trPr>
        <w:tc>
          <w:tcPr>
            <w:tcW w:w="4246" w:type="dxa"/>
          </w:tcPr>
          <w:p w:rsidR="00903C24" w:rsidRPr="0090117B" w:rsidRDefault="00903C24" w:rsidP="00E86998">
            <w:pPr>
              <w:rPr>
                <w:rFonts w:ascii="Arial" w:hAnsi="Arial" w:cs="Arial"/>
              </w:rPr>
            </w:pPr>
            <w:r w:rsidRPr="0090117B">
              <w:rPr>
                <w:rFonts w:ascii="Arial" w:hAnsi="Arial" w:cs="Arial"/>
              </w:rPr>
              <w:t>Площадь новых посадок парков и зелёных насаждений (га)</w:t>
            </w:r>
          </w:p>
        </w:tc>
        <w:tc>
          <w:tcPr>
            <w:tcW w:w="1019" w:type="dxa"/>
          </w:tcPr>
          <w:p w:rsidR="00903C24" w:rsidRPr="0090117B" w:rsidRDefault="00903C24" w:rsidP="00B8019D">
            <w:pPr>
              <w:jc w:val="center"/>
              <w:rPr>
                <w:rFonts w:ascii="Arial" w:hAnsi="Arial" w:cs="Arial"/>
              </w:rPr>
            </w:pPr>
            <w:r w:rsidRPr="0090117B">
              <w:rPr>
                <w:rFonts w:ascii="Arial" w:hAnsi="Arial" w:cs="Arial"/>
              </w:rPr>
              <w:t>-</w:t>
            </w:r>
          </w:p>
        </w:tc>
        <w:tc>
          <w:tcPr>
            <w:tcW w:w="1019" w:type="dxa"/>
          </w:tcPr>
          <w:p w:rsidR="00903C24" w:rsidRPr="0090117B" w:rsidRDefault="00903C24" w:rsidP="00B8019D">
            <w:pPr>
              <w:jc w:val="center"/>
              <w:rPr>
                <w:rFonts w:ascii="Arial" w:hAnsi="Arial" w:cs="Arial"/>
              </w:rPr>
            </w:pPr>
            <w:r w:rsidRPr="0090117B">
              <w:rPr>
                <w:rFonts w:ascii="Arial" w:hAnsi="Arial" w:cs="Arial"/>
              </w:rPr>
              <w:t>-</w:t>
            </w:r>
          </w:p>
        </w:tc>
        <w:tc>
          <w:tcPr>
            <w:tcW w:w="1019" w:type="dxa"/>
          </w:tcPr>
          <w:p w:rsidR="00903C24" w:rsidRPr="0090117B" w:rsidRDefault="00903C24" w:rsidP="00B8019D">
            <w:pPr>
              <w:jc w:val="center"/>
              <w:rPr>
                <w:rFonts w:ascii="Arial" w:hAnsi="Arial" w:cs="Arial"/>
              </w:rPr>
            </w:pPr>
            <w:r w:rsidRPr="0090117B">
              <w:rPr>
                <w:rFonts w:ascii="Arial" w:hAnsi="Arial" w:cs="Arial"/>
              </w:rPr>
              <w:t>-</w:t>
            </w:r>
          </w:p>
        </w:tc>
        <w:tc>
          <w:tcPr>
            <w:tcW w:w="1019" w:type="dxa"/>
          </w:tcPr>
          <w:p w:rsidR="00903C24" w:rsidRPr="0090117B" w:rsidRDefault="00903C24" w:rsidP="00B8019D">
            <w:pPr>
              <w:jc w:val="center"/>
              <w:rPr>
                <w:rFonts w:ascii="Arial" w:hAnsi="Arial" w:cs="Arial"/>
              </w:rPr>
            </w:pPr>
            <w:r w:rsidRPr="0090117B">
              <w:rPr>
                <w:rFonts w:ascii="Arial" w:hAnsi="Arial" w:cs="Arial"/>
              </w:rPr>
              <w:t>-</w:t>
            </w:r>
          </w:p>
        </w:tc>
        <w:tc>
          <w:tcPr>
            <w:tcW w:w="1019" w:type="dxa"/>
          </w:tcPr>
          <w:p w:rsidR="00903C24" w:rsidRPr="0090117B" w:rsidRDefault="00903C24" w:rsidP="00B8019D">
            <w:pPr>
              <w:jc w:val="center"/>
              <w:rPr>
                <w:rFonts w:ascii="Arial" w:hAnsi="Arial" w:cs="Arial"/>
              </w:rPr>
            </w:pPr>
            <w:r w:rsidRPr="0090117B">
              <w:rPr>
                <w:rFonts w:ascii="Arial" w:hAnsi="Arial" w:cs="Arial"/>
              </w:rPr>
              <w:t>-</w:t>
            </w:r>
          </w:p>
        </w:tc>
      </w:tr>
    </w:tbl>
    <w:p w:rsidR="00903C24" w:rsidRPr="0090117B" w:rsidRDefault="00903C24" w:rsidP="00E86998">
      <w:pPr>
        <w:rPr>
          <w:rFonts w:ascii="Arial" w:hAnsi="Arial" w:cs="Arial"/>
          <w:sz w:val="20"/>
          <w:szCs w:val="20"/>
        </w:rPr>
      </w:pPr>
      <w:r w:rsidRPr="0090117B">
        <w:rPr>
          <w:rFonts w:ascii="Arial" w:hAnsi="Arial" w:cs="Arial"/>
          <w:sz w:val="20"/>
          <w:szCs w:val="20"/>
        </w:rPr>
        <w:t>Источник: данные администрации М</w:t>
      </w:r>
      <w:r w:rsidR="00516F43" w:rsidRPr="0090117B">
        <w:rPr>
          <w:rFonts w:ascii="Arial" w:hAnsi="Arial" w:cs="Arial"/>
          <w:sz w:val="20"/>
          <w:szCs w:val="20"/>
        </w:rPr>
        <w:t>Р</w:t>
      </w:r>
    </w:p>
    <w:p w:rsidR="00903C24" w:rsidRPr="00036755" w:rsidRDefault="00903C24" w:rsidP="00E86998">
      <w:pPr>
        <w:rPr>
          <w:rFonts w:ascii="Arial" w:hAnsi="Arial" w:cs="Arial"/>
          <w:sz w:val="26"/>
          <w:szCs w:val="26"/>
        </w:rPr>
      </w:pP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Ежегодно в республике стационарными и передвижными источниками выбрасывается в атмосферу более 160 тыс. т загрязняющих веществ. В настоящее время автотранспорт является основным источником загрязнения атмосферного воздуха. В городских районах, прилегающих к автодорогам, среднегодовые концентрации целого ряда вредных компонентов превышают санитарные нормы в 1,3–3,3 раза.</w:t>
      </w:r>
    </w:p>
    <w:p w:rsidR="00903C24" w:rsidRPr="00036755" w:rsidRDefault="00903C24" w:rsidP="00E86998">
      <w:pPr>
        <w:ind w:firstLine="540"/>
        <w:jc w:val="both"/>
        <w:rPr>
          <w:rFonts w:ascii="Arial" w:hAnsi="Arial" w:cs="Arial"/>
          <w:sz w:val="26"/>
          <w:szCs w:val="26"/>
          <w:lang w:eastAsia="ar-SA"/>
        </w:rPr>
      </w:pPr>
      <w:r w:rsidRPr="00036755">
        <w:rPr>
          <w:rFonts w:ascii="Arial" w:hAnsi="Arial" w:cs="Arial"/>
          <w:sz w:val="26"/>
          <w:szCs w:val="26"/>
          <w:lang w:eastAsia="ar-SA"/>
        </w:rPr>
        <w:t>Продолжаются процессы природного и антропогенного опустынивания. Процессы климатического опустынивания усиливаются под влиянием антропогенных факторов: неравномерное распределение и превышение предельно допустимых величин пастбищных нагрузок.</w:t>
      </w:r>
    </w:p>
    <w:p w:rsidR="00903C24" w:rsidRPr="00036755" w:rsidRDefault="00903C24" w:rsidP="001752CB">
      <w:pPr>
        <w:ind w:firstLine="540"/>
        <w:jc w:val="both"/>
        <w:rPr>
          <w:rFonts w:ascii="Arial" w:hAnsi="Arial" w:cs="Arial"/>
          <w:sz w:val="26"/>
          <w:szCs w:val="26"/>
          <w:lang w:eastAsia="ar-SA"/>
        </w:rPr>
      </w:pPr>
      <w:r w:rsidRPr="00036755">
        <w:rPr>
          <w:rFonts w:ascii="Arial" w:hAnsi="Arial" w:cs="Arial"/>
          <w:sz w:val="26"/>
          <w:szCs w:val="26"/>
          <w:lang w:eastAsia="ar-SA"/>
        </w:rPr>
        <w:t>В общем земельном фонде района земли лесного фонда составляют 23,1 тыс.га, или 28,8%. Основным назначением лесов является выполнение:</w:t>
      </w:r>
      <w:r w:rsidR="0090117B">
        <w:rPr>
          <w:rFonts w:ascii="Arial" w:hAnsi="Arial" w:cs="Arial"/>
          <w:sz w:val="26"/>
          <w:szCs w:val="26"/>
          <w:lang w:eastAsia="ar-SA"/>
        </w:rPr>
        <w:t xml:space="preserve"> </w:t>
      </w:r>
      <w:r w:rsidRPr="00036755">
        <w:rPr>
          <w:rFonts w:ascii="Arial" w:hAnsi="Arial" w:cs="Arial"/>
          <w:sz w:val="26"/>
          <w:szCs w:val="26"/>
          <w:lang w:eastAsia="ar-SA"/>
        </w:rPr>
        <w:t>водоохранных, защитных, санитарно-гигиенических, оздорови</w:t>
      </w:r>
      <w:r w:rsidR="0090117B">
        <w:rPr>
          <w:rFonts w:ascii="Arial" w:hAnsi="Arial" w:cs="Arial"/>
          <w:sz w:val="26"/>
          <w:szCs w:val="26"/>
          <w:lang w:eastAsia="ar-SA"/>
        </w:rPr>
        <w:t>-</w:t>
      </w:r>
      <w:r w:rsidRPr="00036755">
        <w:rPr>
          <w:rFonts w:ascii="Arial" w:hAnsi="Arial" w:cs="Arial"/>
          <w:sz w:val="26"/>
          <w:szCs w:val="26"/>
          <w:lang w:eastAsia="ar-SA"/>
        </w:rPr>
        <w:t xml:space="preserve">тельных, иных функций. </w:t>
      </w:r>
    </w:p>
    <w:p w:rsidR="00903C24" w:rsidRPr="00036755" w:rsidRDefault="00903C24" w:rsidP="001752CB">
      <w:pPr>
        <w:ind w:firstLine="540"/>
        <w:jc w:val="both"/>
        <w:rPr>
          <w:rFonts w:ascii="Arial" w:hAnsi="Arial" w:cs="Arial"/>
          <w:sz w:val="26"/>
          <w:szCs w:val="26"/>
          <w:lang w:eastAsia="ar-SA"/>
        </w:rPr>
      </w:pPr>
      <w:r w:rsidRPr="00036755">
        <w:rPr>
          <w:rFonts w:ascii="Arial" w:hAnsi="Arial" w:cs="Arial"/>
          <w:sz w:val="26"/>
          <w:szCs w:val="26"/>
          <w:lang w:eastAsia="ar-SA"/>
        </w:rPr>
        <w:t>В муниципальном образовании «Табасаранский район» недостаточно уделяется внимания вопросам восстановления лесов и парков. За анализируемый период на территории М</w:t>
      </w:r>
      <w:r w:rsidR="00516F43" w:rsidRPr="00036755">
        <w:rPr>
          <w:rFonts w:ascii="Arial" w:hAnsi="Arial" w:cs="Arial"/>
          <w:sz w:val="26"/>
          <w:szCs w:val="26"/>
          <w:lang w:eastAsia="ar-SA"/>
        </w:rPr>
        <w:t>Р</w:t>
      </w:r>
      <w:r w:rsidRPr="00036755">
        <w:rPr>
          <w:rFonts w:ascii="Arial" w:hAnsi="Arial" w:cs="Arial"/>
          <w:sz w:val="26"/>
          <w:szCs w:val="26"/>
          <w:lang w:eastAsia="ar-SA"/>
        </w:rPr>
        <w:t xml:space="preserve"> не заложено ни одного гектара лесов и зелёных насаждений. На территории лесничества установлен режим, запрещающий в его границах всякую хозяйственную и иную </w:t>
      </w:r>
      <w:r w:rsidRPr="00036755">
        <w:rPr>
          <w:rFonts w:ascii="Arial" w:hAnsi="Arial" w:cs="Arial"/>
          <w:sz w:val="26"/>
          <w:szCs w:val="26"/>
          <w:lang w:eastAsia="ar-SA"/>
        </w:rPr>
        <w:lastRenderedPageBreak/>
        <w:t xml:space="preserve">деятельность, влекущую за собой нарушение сохранности лесных насаждений. </w:t>
      </w:r>
    </w:p>
    <w:p w:rsidR="00903C24" w:rsidRPr="00036755" w:rsidRDefault="00903C24" w:rsidP="0063012F">
      <w:pPr>
        <w:ind w:firstLine="540"/>
        <w:jc w:val="both"/>
        <w:rPr>
          <w:rFonts w:ascii="Arial" w:hAnsi="Arial" w:cs="Arial"/>
          <w:sz w:val="26"/>
          <w:szCs w:val="26"/>
          <w:lang w:eastAsia="ar-SA"/>
        </w:rPr>
      </w:pPr>
      <w:r w:rsidRPr="00036755">
        <w:rPr>
          <w:rFonts w:ascii="Arial" w:hAnsi="Arial" w:cs="Arial"/>
          <w:sz w:val="26"/>
          <w:szCs w:val="26"/>
          <w:lang w:eastAsia="ar-SA"/>
        </w:rPr>
        <w:t>Из анализа отдельных компонентов окружающей среды следует, что её состояние можно  назвать удовлетворительным. Однако значительно нарушена геологическая среда, почвенный покров, необходимо решение проблемы обращения с отходами.</w:t>
      </w:r>
    </w:p>
    <w:p w:rsidR="00903C24" w:rsidRPr="00036755" w:rsidRDefault="00903C24" w:rsidP="0063012F">
      <w:pPr>
        <w:ind w:firstLine="737"/>
        <w:jc w:val="both"/>
        <w:rPr>
          <w:rFonts w:ascii="Arial" w:hAnsi="Arial" w:cs="Arial"/>
          <w:b/>
          <w:bCs/>
          <w:sz w:val="26"/>
          <w:szCs w:val="26"/>
        </w:rPr>
      </w:pPr>
    </w:p>
    <w:p w:rsidR="00903C24" w:rsidRPr="00036755" w:rsidRDefault="00903C24" w:rsidP="00E86998">
      <w:pPr>
        <w:rPr>
          <w:rFonts w:ascii="Arial" w:hAnsi="Arial" w:cs="Arial"/>
          <w:sz w:val="26"/>
          <w:szCs w:val="26"/>
        </w:rPr>
      </w:pPr>
    </w:p>
    <w:p w:rsidR="00903C24" w:rsidRPr="00036755" w:rsidRDefault="00903C24" w:rsidP="00E86998">
      <w:pPr>
        <w:jc w:val="center"/>
        <w:rPr>
          <w:rFonts w:ascii="Arial" w:hAnsi="Arial" w:cs="Arial"/>
          <w:b/>
          <w:caps/>
          <w:sz w:val="26"/>
          <w:szCs w:val="26"/>
        </w:rPr>
      </w:pPr>
      <w:r w:rsidRPr="00036755">
        <w:rPr>
          <w:rFonts w:ascii="Arial" w:hAnsi="Arial" w:cs="Arial"/>
          <w:b/>
          <w:caps/>
          <w:sz w:val="26"/>
          <w:szCs w:val="26"/>
        </w:rPr>
        <w:t>I</w:t>
      </w:r>
      <w:r w:rsidRPr="00036755">
        <w:rPr>
          <w:rFonts w:ascii="Arial" w:hAnsi="Arial" w:cs="Arial"/>
          <w:b/>
          <w:caps/>
          <w:sz w:val="26"/>
          <w:szCs w:val="26"/>
          <w:lang w:val="en-US"/>
        </w:rPr>
        <w:t>I</w:t>
      </w:r>
      <w:r w:rsidRPr="00036755">
        <w:rPr>
          <w:rFonts w:ascii="Arial" w:hAnsi="Arial" w:cs="Arial"/>
          <w:b/>
          <w:caps/>
          <w:sz w:val="26"/>
          <w:szCs w:val="26"/>
        </w:rPr>
        <w:t xml:space="preserve">I. Оценка экономического потенциала развития муниципального </w:t>
      </w:r>
      <w:r w:rsidR="00516F43" w:rsidRPr="00036755">
        <w:rPr>
          <w:rFonts w:ascii="Arial" w:hAnsi="Arial" w:cs="Arial"/>
          <w:b/>
          <w:caps/>
          <w:sz w:val="26"/>
          <w:szCs w:val="26"/>
        </w:rPr>
        <w:t>РАЙОНА</w:t>
      </w:r>
      <w:r w:rsidRPr="00036755">
        <w:rPr>
          <w:rFonts w:ascii="Arial" w:hAnsi="Arial" w:cs="Arial"/>
          <w:b/>
          <w:caps/>
          <w:sz w:val="26"/>
          <w:szCs w:val="26"/>
        </w:rPr>
        <w:t xml:space="preserve"> «Табасаранский район»</w:t>
      </w:r>
    </w:p>
    <w:p w:rsidR="00903C24" w:rsidRPr="00036755" w:rsidRDefault="00903C24" w:rsidP="00E86998">
      <w:pPr>
        <w:rPr>
          <w:rFonts w:ascii="Arial" w:hAnsi="Arial" w:cs="Arial"/>
          <w:b/>
          <w:sz w:val="26"/>
          <w:szCs w:val="26"/>
        </w:rPr>
      </w:pPr>
    </w:p>
    <w:p w:rsidR="00903C24" w:rsidRPr="00036755" w:rsidRDefault="00903C24" w:rsidP="00CB13A4">
      <w:pPr>
        <w:pStyle w:val="a3"/>
        <w:ind w:firstLine="709"/>
        <w:jc w:val="both"/>
        <w:rPr>
          <w:rFonts w:ascii="Arial" w:hAnsi="Arial" w:cs="Arial"/>
          <w:sz w:val="26"/>
          <w:szCs w:val="26"/>
        </w:rPr>
      </w:pPr>
      <w:r w:rsidRPr="00036755">
        <w:rPr>
          <w:rFonts w:ascii="Arial" w:hAnsi="Arial" w:cs="Arial"/>
          <w:sz w:val="26"/>
          <w:szCs w:val="26"/>
        </w:rPr>
        <w:t xml:space="preserve">Основа производственного потенциала района – сельское хозяйство. </w:t>
      </w:r>
    </w:p>
    <w:p w:rsidR="00903C24" w:rsidRPr="00036755" w:rsidRDefault="00903C24" w:rsidP="00CB13A4">
      <w:pPr>
        <w:pStyle w:val="a3"/>
        <w:ind w:firstLine="709"/>
        <w:jc w:val="both"/>
        <w:rPr>
          <w:rFonts w:ascii="Arial" w:hAnsi="Arial" w:cs="Arial"/>
          <w:sz w:val="26"/>
          <w:szCs w:val="26"/>
        </w:rPr>
      </w:pPr>
      <w:r w:rsidRPr="00036755">
        <w:rPr>
          <w:rFonts w:ascii="Arial" w:hAnsi="Arial" w:cs="Arial"/>
          <w:sz w:val="26"/>
          <w:szCs w:val="26"/>
        </w:rPr>
        <w:t>Табасаранский район является преимущественно сельскохозяйст</w:t>
      </w:r>
      <w:r w:rsidR="00516F43" w:rsidRPr="00036755">
        <w:rPr>
          <w:rFonts w:ascii="Arial" w:hAnsi="Arial" w:cs="Arial"/>
          <w:sz w:val="26"/>
          <w:szCs w:val="26"/>
        </w:rPr>
        <w:t>-</w:t>
      </w:r>
      <w:r w:rsidRPr="00036755">
        <w:rPr>
          <w:rFonts w:ascii="Arial" w:hAnsi="Arial" w:cs="Arial"/>
          <w:sz w:val="26"/>
          <w:szCs w:val="26"/>
        </w:rPr>
        <w:t xml:space="preserve">венным районом и формирует, наряду с другими сельскохозяйственными территориями, агропромышленный комплекс Республики. От того, как будет развиваться сельское хозяйство муниципального района и обслуживающие его объекты, от того, как будут решаться на его территории вопросы земельных отношений, будет зависеть, рациональность организации территории района, а также развитие АПК Республики в целом. </w:t>
      </w:r>
    </w:p>
    <w:p w:rsidR="00903C24" w:rsidRPr="00036755" w:rsidRDefault="00903C24" w:rsidP="008841EA">
      <w:pPr>
        <w:pStyle w:val="a3"/>
        <w:ind w:firstLine="709"/>
        <w:jc w:val="both"/>
        <w:rPr>
          <w:rFonts w:ascii="Arial" w:hAnsi="Arial" w:cs="Arial"/>
          <w:sz w:val="26"/>
          <w:szCs w:val="26"/>
        </w:rPr>
      </w:pPr>
      <w:r w:rsidRPr="00036755">
        <w:rPr>
          <w:rFonts w:ascii="Arial" w:hAnsi="Arial" w:cs="Arial"/>
          <w:sz w:val="26"/>
          <w:szCs w:val="26"/>
        </w:rPr>
        <w:t>В экономике М</w:t>
      </w:r>
      <w:r w:rsidR="00516F43" w:rsidRPr="00036755">
        <w:rPr>
          <w:rFonts w:ascii="Arial" w:hAnsi="Arial" w:cs="Arial"/>
          <w:sz w:val="26"/>
          <w:szCs w:val="26"/>
        </w:rPr>
        <w:t>Р</w:t>
      </w:r>
      <w:r w:rsidRPr="00036755">
        <w:rPr>
          <w:rFonts w:ascii="Arial" w:hAnsi="Arial" w:cs="Arial"/>
          <w:sz w:val="26"/>
          <w:szCs w:val="26"/>
        </w:rPr>
        <w:t xml:space="preserve"> «Табасаранский район» сложилось и развивается многоотраслевое сельское хозяйство, при не устойчивой структуре сельскохозяйственного производства. В общем объёме производства продукции сельского хозяйства доля животноводства составляет  –  52,1%, растениеводства – 47,9%.</w:t>
      </w:r>
    </w:p>
    <w:p w:rsidR="0090117B" w:rsidRDefault="0090117B" w:rsidP="00516F43">
      <w:pPr>
        <w:ind w:firstLine="709"/>
        <w:rPr>
          <w:rFonts w:ascii="Arial" w:hAnsi="Arial" w:cs="Arial"/>
          <w:b/>
          <w:sz w:val="26"/>
          <w:szCs w:val="26"/>
        </w:rPr>
      </w:pPr>
    </w:p>
    <w:p w:rsidR="00903C24" w:rsidRPr="00036755" w:rsidRDefault="00903C24" w:rsidP="00516F43">
      <w:pPr>
        <w:ind w:firstLine="709"/>
        <w:rPr>
          <w:rFonts w:ascii="Arial" w:hAnsi="Arial" w:cs="Arial"/>
          <w:b/>
          <w:sz w:val="26"/>
          <w:szCs w:val="26"/>
        </w:rPr>
      </w:pPr>
      <w:r w:rsidRPr="00036755">
        <w:rPr>
          <w:rFonts w:ascii="Arial" w:hAnsi="Arial" w:cs="Arial"/>
          <w:b/>
          <w:sz w:val="26"/>
          <w:szCs w:val="26"/>
        </w:rPr>
        <w:t>2.1. Потенциал развития животноводства</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На 01.01.11г. поголовье овец и коз в М</w:t>
      </w:r>
      <w:r w:rsidR="00516F43" w:rsidRPr="00036755">
        <w:rPr>
          <w:rFonts w:ascii="Arial" w:hAnsi="Arial" w:cs="Arial"/>
          <w:sz w:val="26"/>
          <w:szCs w:val="26"/>
        </w:rPr>
        <w:t>Р</w:t>
      </w:r>
      <w:r w:rsidRPr="00036755">
        <w:rPr>
          <w:rFonts w:ascii="Arial" w:hAnsi="Arial" w:cs="Arial"/>
          <w:sz w:val="26"/>
          <w:szCs w:val="26"/>
        </w:rPr>
        <w:t xml:space="preserve"> составляло 45,2 тыс. голов, или 1,0% от поголовья овец и коз республики (4476,0 тыс. голов), а поголовье крупного рогатого скота – 31 тыс. голов, или 3,5% поголовья крупного рогатого скота Дагестана (892,5 тыс. голов).</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За период 2006-2010 гг. поголовье скота в районе снизилось, в т.ч. поголовье овец  снизилось на 30,6% (с 65,1 тыс. голов до 45,2 тыс. голов), поголовье крупного рогатого скота на 10,1% (с 34,5 тыс.гол. до 31,0 тыс.гол.).</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 xml:space="preserve">Снижение поголовья КРС и МРС произошел в основном за счет хозяйств населения и КФХ. </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Приоритетными направлениями развития животноводства в муниципальном районе являются:</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развитие племенного животноводства;</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реконструкция и строительство новых животноводческих комплексов;</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развитие скотоводства мясного и молочного направления;</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развитие овцеводства;</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развитие птицеводства (индюшачьих хозяйств);</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развитие пчеловодства;</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развитие кормовой базы;</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Муниципальн</w:t>
      </w:r>
      <w:r w:rsidR="00516F43" w:rsidRPr="00036755">
        <w:rPr>
          <w:rFonts w:ascii="Arial" w:hAnsi="Arial" w:cs="Arial"/>
          <w:sz w:val="26"/>
          <w:szCs w:val="26"/>
        </w:rPr>
        <w:t>ый</w:t>
      </w:r>
      <w:r w:rsidRPr="00036755">
        <w:rPr>
          <w:rFonts w:ascii="Arial" w:hAnsi="Arial" w:cs="Arial"/>
          <w:sz w:val="26"/>
          <w:szCs w:val="26"/>
        </w:rPr>
        <w:t xml:space="preserve"> </w:t>
      </w:r>
      <w:r w:rsidR="00516F43" w:rsidRPr="00036755">
        <w:rPr>
          <w:rFonts w:ascii="Arial" w:hAnsi="Arial" w:cs="Arial"/>
          <w:sz w:val="26"/>
          <w:szCs w:val="26"/>
        </w:rPr>
        <w:t>район</w:t>
      </w:r>
      <w:r w:rsidRPr="00036755">
        <w:rPr>
          <w:rFonts w:ascii="Arial" w:hAnsi="Arial" w:cs="Arial"/>
          <w:sz w:val="26"/>
          <w:szCs w:val="26"/>
        </w:rPr>
        <w:t xml:space="preserve"> имеет значительный потенциал развития животноводства, который возможно реализовать за счет развития кормовой базы, улучшения условий содержания скота, развития племенного </w:t>
      </w:r>
      <w:r w:rsidRPr="00036755">
        <w:rPr>
          <w:rFonts w:ascii="Arial" w:hAnsi="Arial" w:cs="Arial"/>
          <w:sz w:val="26"/>
          <w:szCs w:val="26"/>
        </w:rPr>
        <w:lastRenderedPageBreak/>
        <w:t xml:space="preserve">животноводства (восстановление и строительство МТФ, животноводческих комплексов), пчеловодства и птицеводства (в т.ч. индюшачьих хозяйств, эффективного использования земельных ресурсов. Для развития животноводства необходимо также создание объектов по его обслуживанию, прежде всего, небольших мобильных перерабатывающих производств и заготовительно-снабженческих организаций, восстановление внутрихозяйственной оросительной системы (особенно на отгонных землях), развитие потребительской кооперации. </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 xml:space="preserve">Для реализации потенциала животноводства необходимо увеличить долю племенного поголовья в общей структуре стада, улучшить зоотехническое и ветеринарное обслуживание, что в свою очередь позволит в значительной степени повысить показатели продуктивности. Необходимо расширение площадей под многолетними травами высокобелковыми культурами путём вовлечения в оборот неиспользуемой пашни.  Наличие площадей сельскохозяйственных угодий позволяет  увеличить поголовье крупного рогатого скота, овец и коз, лошадей в муниципальном районе. </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Овцеводство и скотоводство – основное традиционное направление животноводства. Для муниципального района характерно отгонное животноводство.  В 2010г. по поголовью овец и к</w:t>
      </w:r>
      <w:r w:rsidR="006936F8" w:rsidRPr="00036755">
        <w:rPr>
          <w:rFonts w:ascii="Arial" w:hAnsi="Arial" w:cs="Arial"/>
          <w:sz w:val="26"/>
          <w:szCs w:val="26"/>
        </w:rPr>
        <w:t>оз муниципальный район занимал 31</w:t>
      </w:r>
      <w:r w:rsidRPr="00036755">
        <w:rPr>
          <w:rFonts w:ascii="Arial" w:hAnsi="Arial" w:cs="Arial"/>
          <w:sz w:val="26"/>
          <w:szCs w:val="26"/>
        </w:rPr>
        <w:t xml:space="preserve">-е место в республике. </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Скотоводство является одним из основных традиционных видов деятельности муниципального района, как в части занятости населения, так и в его продовольственном обеспечении. В 2010г</w:t>
      </w:r>
      <w:r w:rsidR="006936F8" w:rsidRPr="00036755">
        <w:rPr>
          <w:rFonts w:ascii="Arial" w:hAnsi="Arial" w:cs="Arial"/>
          <w:sz w:val="26"/>
          <w:szCs w:val="26"/>
        </w:rPr>
        <w:t>. муниципальный район занимал 9-е</w:t>
      </w:r>
      <w:r w:rsidRPr="00036755">
        <w:rPr>
          <w:rFonts w:ascii="Arial" w:hAnsi="Arial" w:cs="Arial"/>
          <w:sz w:val="26"/>
          <w:szCs w:val="26"/>
        </w:rPr>
        <w:t xml:space="preserve"> место по поголовью крупного рогатого скота</w:t>
      </w:r>
      <w:r w:rsidR="006936F8" w:rsidRPr="00036755">
        <w:rPr>
          <w:rFonts w:ascii="Arial" w:hAnsi="Arial" w:cs="Arial"/>
          <w:sz w:val="26"/>
          <w:szCs w:val="26"/>
        </w:rPr>
        <w:t xml:space="preserve"> и 11-е место по поголовью коров в республике</w:t>
      </w:r>
      <w:r w:rsidRPr="00036755">
        <w:rPr>
          <w:rFonts w:ascii="Arial" w:hAnsi="Arial" w:cs="Arial"/>
          <w:sz w:val="26"/>
          <w:szCs w:val="26"/>
        </w:rPr>
        <w:t xml:space="preserve">. </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 xml:space="preserve"> Имеющееся поголовье крупного и мелкого рогатого скота в муниципальном районе характеризуется низкими продуктивными качествами, что негативно отражается на себестоимости производимой продукции. </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Факторами, обусловливающими рост объемов производства продукции скотоводства и овцеводства, являются: значительное увеличение показателей продуктивности поголовья за счет улучшения условий содержания животных, породных характеристик стада и качества кормления, применения новых технологий выращивания скота и производства кормов.</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Производственные возможности М</w:t>
      </w:r>
      <w:r w:rsidR="00516F43" w:rsidRPr="00036755">
        <w:rPr>
          <w:rFonts w:ascii="Arial" w:hAnsi="Arial" w:cs="Arial"/>
          <w:sz w:val="26"/>
          <w:szCs w:val="26"/>
        </w:rPr>
        <w:t>Р</w:t>
      </w:r>
      <w:r w:rsidRPr="00036755">
        <w:rPr>
          <w:rFonts w:ascii="Arial" w:hAnsi="Arial" w:cs="Arial"/>
          <w:sz w:val="26"/>
          <w:szCs w:val="26"/>
        </w:rPr>
        <w:t>, а также ежегодно увеличивающийся спрос на мясо КРС и МРС позволяет оценивать потенциал М</w:t>
      </w:r>
      <w:r w:rsidR="00516F43" w:rsidRPr="00036755">
        <w:rPr>
          <w:rFonts w:ascii="Arial" w:hAnsi="Arial" w:cs="Arial"/>
          <w:sz w:val="26"/>
          <w:szCs w:val="26"/>
        </w:rPr>
        <w:t>Р</w:t>
      </w:r>
      <w:r w:rsidRPr="00036755">
        <w:rPr>
          <w:rFonts w:ascii="Arial" w:hAnsi="Arial" w:cs="Arial"/>
          <w:sz w:val="26"/>
          <w:szCs w:val="26"/>
        </w:rPr>
        <w:t xml:space="preserve"> в э</w:t>
      </w:r>
      <w:r w:rsidR="00D17590" w:rsidRPr="00036755">
        <w:rPr>
          <w:rFonts w:ascii="Arial" w:hAnsi="Arial" w:cs="Arial"/>
          <w:sz w:val="26"/>
          <w:szCs w:val="26"/>
        </w:rPr>
        <w:t>том направлении к 2025 году в 18</w:t>
      </w:r>
      <w:r w:rsidRPr="00036755">
        <w:rPr>
          <w:rFonts w:ascii="Arial" w:hAnsi="Arial" w:cs="Arial"/>
          <w:sz w:val="26"/>
          <w:szCs w:val="26"/>
        </w:rPr>
        <w:t xml:space="preserve">00,0 млн. рублей. </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 xml:space="preserve">В муниципальном районе имеются благоприятные возможности для развития птицеводческой отрасли. Объясняется это наличием кормовой базы, высоким спросом на продукт, но производство мяса птицы происходит преимущественно в личных хозяйствах,  и характеризуется низкой товарностью производимой продукции. </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 xml:space="preserve">Птицеводство имеет значительный потенциал для развития: обладает быстротой оборачиваемости капитала, обеспечивает высокую рентабельность и окупаемость капиталовложений. Рентабельность производства в птицеводстве республики составляет в среднем до 20%, что </w:t>
      </w:r>
      <w:r w:rsidRPr="00036755">
        <w:rPr>
          <w:rFonts w:ascii="Arial" w:hAnsi="Arial" w:cs="Arial"/>
          <w:sz w:val="26"/>
          <w:szCs w:val="26"/>
        </w:rPr>
        <w:lastRenderedPageBreak/>
        <w:t xml:space="preserve">более чем в 2 раза выше рентабельности сельского хозяйства в целом по Республике Дагестан. </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 xml:space="preserve">Потенциал развития имеет пчеловодство. </w:t>
      </w:r>
    </w:p>
    <w:p w:rsidR="00903C24" w:rsidRPr="00036755" w:rsidRDefault="00903C24" w:rsidP="00516F43">
      <w:pPr>
        <w:ind w:firstLine="709"/>
        <w:jc w:val="both"/>
        <w:rPr>
          <w:rFonts w:ascii="Arial" w:hAnsi="Arial" w:cs="Arial"/>
          <w:sz w:val="26"/>
          <w:szCs w:val="26"/>
        </w:rPr>
      </w:pPr>
    </w:p>
    <w:p w:rsidR="00903C24" w:rsidRPr="00036755" w:rsidRDefault="00903C24" w:rsidP="00516F43">
      <w:pPr>
        <w:ind w:firstLine="709"/>
        <w:rPr>
          <w:rFonts w:ascii="Arial" w:hAnsi="Arial" w:cs="Arial"/>
          <w:b/>
          <w:sz w:val="26"/>
          <w:szCs w:val="26"/>
        </w:rPr>
      </w:pPr>
      <w:r w:rsidRPr="00036755">
        <w:rPr>
          <w:rFonts w:ascii="Arial" w:hAnsi="Arial" w:cs="Arial"/>
          <w:b/>
          <w:sz w:val="26"/>
          <w:szCs w:val="26"/>
        </w:rPr>
        <w:t>2.2. Потенциал развития растениеводства</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Растениеводство в структуре выпуска продукции сельского хозяйства М</w:t>
      </w:r>
      <w:r w:rsidR="00516F43" w:rsidRPr="00036755">
        <w:rPr>
          <w:rFonts w:ascii="Arial" w:hAnsi="Arial" w:cs="Arial"/>
          <w:sz w:val="26"/>
          <w:szCs w:val="26"/>
        </w:rPr>
        <w:t>Р</w:t>
      </w:r>
      <w:r w:rsidRPr="00036755">
        <w:rPr>
          <w:rFonts w:ascii="Arial" w:hAnsi="Arial" w:cs="Arial"/>
          <w:sz w:val="26"/>
          <w:szCs w:val="26"/>
        </w:rPr>
        <w:t xml:space="preserve"> составляет 47,9%. К основным направлениям растениеводства в муниципальном районе относятся: производство плодов, винограда, зерноводство, картофелеводство, овощеводство. Имеет перспективу развития кормоводство, питомниководство, семеноводство, овощеводство закрытого грунта.  </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В производстве продукции растениеводства за период 2006-2010 гг. нет устойчивой тенденция роста производства продукции, кроме производства зерновых и винограда. За период 2006 - 2010 гг. произошел существенный спад валовых сборов картофеля, плодов, овощей. Основной причиной является то, что развитие растениеводства в М</w:t>
      </w:r>
      <w:r w:rsidR="00F372BC" w:rsidRPr="00036755">
        <w:rPr>
          <w:rFonts w:ascii="Arial" w:hAnsi="Arial" w:cs="Arial"/>
          <w:sz w:val="26"/>
          <w:szCs w:val="26"/>
        </w:rPr>
        <w:t>Р</w:t>
      </w:r>
      <w:r w:rsidRPr="00036755">
        <w:rPr>
          <w:rFonts w:ascii="Arial" w:hAnsi="Arial" w:cs="Arial"/>
          <w:sz w:val="26"/>
          <w:szCs w:val="26"/>
        </w:rPr>
        <w:t xml:space="preserve"> происходит за счёт экстенсивных факторов.  </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Для развития кормовой базы необходимо расширять площадь посева многолетних трав (люцерна), увеличить производство семян многолетних трав. В М</w:t>
      </w:r>
      <w:r w:rsidR="00F372BC" w:rsidRPr="00036755">
        <w:rPr>
          <w:rFonts w:ascii="Arial" w:hAnsi="Arial" w:cs="Arial"/>
          <w:sz w:val="26"/>
          <w:szCs w:val="26"/>
        </w:rPr>
        <w:t>Р</w:t>
      </w:r>
      <w:r w:rsidRPr="00036755">
        <w:rPr>
          <w:rFonts w:ascii="Arial" w:hAnsi="Arial" w:cs="Arial"/>
          <w:sz w:val="26"/>
          <w:szCs w:val="26"/>
        </w:rPr>
        <w:t xml:space="preserve"> есть возможность увеличения валовых сборов семян многолетних трав в 10 раз. </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 xml:space="preserve">Наибольший валовой сбор зерновых за анализируемый период, был получен в 2010 г. - 4,6 тонн в весе после доработки (138,8% к уровню 2006г.), но этого явно недостаточно для нужд муниципального района. Следует отметить, что производство пшеницы снизилось за соответствующий период  на 94,8% и составило в 2010г. всего 0,05 тыс. тонн. Для удовлетворения потребностей животноводства муниципального района необходимо более 40 тыс. тонн фуражного зерна. </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 xml:space="preserve">Производство винограда составило в 2010г. – 3,2 тыс. тонн (177,8% к уровню 2006г.). Рост производства винограда обусловлено благоприятными климатическими условиями, наличием трудовых ресурсов, навыками населения, значительной  государственной поддержкой отрасли. Потенциал  производства виноградарства оценивается в </w:t>
      </w:r>
      <w:r w:rsidR="00FC10FC" w:rsidRPr="00036755">
        <w:rPr>
          <w:rFonts w:ascii="Arial" w:hAnsi="Arial" w:cs="Arial"/>
          <w:sz w:val="26"/>
          <w:szCs w:val="26"/>
        </w:rPr>
        <w:t>12,3</w:t>
      </w:r>
      <w:r w:rsidRPr="00036755">
        <w:rPr>
          <w:rFonts w:ascii="Arial" w:hAnsi="Arial" w:cs="Arial"/>
          <w:sz w:val="26"/>
          <w:szCs w:val="26"/>
        </w:rPr>
        <w:t xml:space="preserve"> тыс. тонн.</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Динамика производства картофеля, овощей и плодов, неустойчивая. В 2010г. относительно 2006 г. производство картофеля снизилось на 35%, овощей на 20,1%, плодов на 7,8%.</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Низкие показатели урожайности в растениеводстве выявляют проблемы отсутствия питомниководческой базы, элитных семян, удобрений для повышения плодородия почв, состояния мелиоративных систем, низким уровнем механизации, внедрения новых технологий и прочее. Объемы производства  картофеля, овощей и плодов из года в год уменьшаются, а значительные площади пашни на богаре и на орошаемых землях остаются неиспользованными. Кроме того существенным сдерживающим фактором роста производства продукции растениеводства является отсутствие современных каналов товародвижения, логистики, что сдерживает сбыт продукции.</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 xml:space="preserve">При решении перечисленного комплекса проблем в муниципальном районе есть  возможность увеличения к 2025г. ежегодного  производства </w:t>
      </w:r>
      <w:r w:rsidRPr="00036755">
        <w:rPr>
          <w:rFonts w:ascii="Arial" w:hAnsi="Arial" w:cs="Arial"/>
          <w:sz w:val="26"/>
          <w:szCs w:val="26"/>
        </w:rPr>
        <w:lastRenderedPageBreak/>
        <w:t>фуражного зерна, для развития кормовой базы до 15 тыс.тонн, производства картофеля до 20 тыс. тонн.</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Потенциал развития имеет овощеводство, в т.ч. закрытого грунта, развитие которого позволит производить относительно недорогую конкурентоспособную продукцию круглый год. Рынок овощей М</w:t>
      </w:r>
      <w:r w:rsidR="00F372BC" w:rsidRPr="00036755">
        <w:rPr>
          <w:rFonts w:ascii="Arial" w:hAnsi="Arial" w:cs="Arial"/>
          <w:sz w:val="26"/>
          <w:szCs w:val="26"/>
        </w:rPr>
        <w:t>Р</w:t>
      </w:r>
      <w:r w:rsidRPr="00036755">
        <w:rPr>
          <w:rFonts w:ascii="Arial" w:hAnsi="Arial" w:cs="Arial"/>
          <w:sz w:val="26"/>
          <w:szCs w:val="26"/>
        </w:rPr>
        <w:t xml:space="preserve"> оценивается в  </w:t>
      </w:r>
      <w:r w:rsidR="00FC10FC" w:rsidRPr="00036755">
        <w:rPr>
          <w:rFonts w:ascii="Arial" w:hAnsi="Arial" w:cs="Arial"/>
          <w:sz w:val="26"/>
          <w:szCs w:val="26"/>
        </w:rPr>
        <w:t>25</w:t>
      </w:r>
      <w:r w:rsidRPr="00036755">
        <w:rPr>
          <w:rFonts w:ascii="Arial" w:hAnsi="Arial" w:cs="Arial"/>
          <w:sz w:val="26"/>
          <w:szCs w:val="26"/>
        </w:rPr>
        <w:t xml:space="preserve"> тыс. тонн.</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 xml:space="preserve">Значительные перспективы имеет садоводство, в первую очередь – интенсивное, переход на которое позволит производить более конкурентоспособную продукцию. Потенциал отрасли оценивается в </w:t>
      </w:r>
      <w:r w:rsidR="00FC10FC" w:rsidRPr="00036755">
        <w:rPr>
          <w:rFonts w:ascii="Arial" w:hAnsi="Arial" w:cs="Arial"/>
          <w:sz w:val="26"/>
          <w:szCs w:val="26"/>
        </w:rPr>
        <w:t>12,</w:t>
      </w:r>
      <w:r w:rsidRPr="00036755">
        <w:rPr>
          <w:rFonts w:ascii="Arial" w:hAnsi="Arial" w:cs="Arial"/>
          <w:sz w:val="26"/>
          <w:szCs w:val="26"/>
        </w:rPr>
        <w:t>5 тыс. тонн плодов.</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Расширение площадей под семенами многолетних трав, позволит увеличить валовые сборы семян многолетних трав в 10 раз.</w:t>
      </w:r>
    </w:p>
    <w:p w:rsidR="00903C24" w:rsidRPr="00036755" w:rsidRDefault="00903C24" w:rsidP="00516F43">
      <w:pPr>
        <w:ind w:firstLine="709"/>
        <w:jc w:val="both"/>
        <w:rPr>
          <w:rFonts w:ascii="Arial" w:hAnsi="Arial" w:cs="Arial"/>
          <w:sz w:val="26"/>
          <w:szCs w:val="26"/>
        </w:rPr>
      </w:pPr>
      <w:r w:rsidRPr="00036755">
        <w:rPr>
          <w:rFonts w:ascii="Arial" w:hAnsi="Arial" w:cs="Arial"/>
          <w:sz w:val="26"/>
          <w:szCs w:val="26"/>
        </w:rPr>
        <w:t>В целом при решении перечисленных задач, потенциал растениеводства муниципального района оценивается к 2025</w:t>
      </w:r>
      <w:r w:rsidR="0090117B">
        <w:rPr>
          <w:rFonts w:ascii="Arial" w:hAnsi="Arial" w:cs="Arial"/>
          <w:sz w:val="26"/>
          <w:szCs w:val="26"/>
        </w:rPr>
        <w:t xml:space="preserve"> </w:t>
      </w:r>
      <w:r w:rsidRPr="00036755">
        <w:rPr>
          <w:rFonts w:ascii="Arial" w:hAnsi="Arial" w:cs="Arial"/>
          <w:sz w:val="26"/>
          <w:szCs w:val="26"/>
        </w:rPr>
        <w:t xml:space="preserve">г. в </w:t>
      </w:r>
      <w:r w:rsidR="00FC10FC" w:rsidRPr="00036755">
        <w:rPr>
          <w:rFonts w:ascii="Arial" w:hAnsi="Arial" w:cs="Arial"/>
          <w:sz w:val="26"/>
          <w:szCs w:val="26"/>
        </w:rPr>
        <w:t>17</w:t>
      </w:r>
      <w:r w:rsidRPr="00036755">
        <w:rPr>
          <w:rFonts w:ascii="Arial" w:hAnsi="Arial" w:cs="Arial"/>
          <w:sz w:val="26"/>
          <w:szCs w:val="26"/>
        </w:rPr>
        <w:t>00,0 млн. рублей.</w:t>
      </w:r>
    </w:p>
    <w:p w:rsidR="00903C24" w:rsidRPr="00036755" w:rsidRDefault="00903C24" w:rsidP="00E86998">
      <w:pPr>
        <w:ind w:firstLine="360"/>
        <w:jc w:val="both"/>
        <w:rPr>
          <w:rFonts w:ascii="Arial" w:hAnsi="Arial" w:cs="Arial"/>
          <w:sz w:val="26"/>
          <w:szCs w:val="26"/>
        </w:rPr>
      </w:pPr>
    </w:p>
    <w:p w:rsidR="00903C24" w:rsidRPr="00036755" w:rsidRDefault="00903C24" w:rsidP="00E86998">
      <w:pPr>
        <w:ind w:left="426"/>
        <w:rPr>
          <w:rFonts w:ascii="Arial" w:hAnsi="Arial" w:cs="Arial"/>
          <w:sz w:val="26"/>
          <w:szCs w:val="26"/>
        </w:rPr>
      </w:pPr>
      <w:r w:rsidRPr="00036755">
        <w:rPr>
          <w:rFonts w:ascii="Arial" w:hAnsi="Arial" w:cs="Arial"/>
          <w:b/>
          <w:sz w:val="26"/>
          <w:szCs w:val="26"/>
        </w:rPr>
        <w:t>2.3. Потенциал развития пищевой и перерабатывающей промышленности</w:t>
      </w:r>
      <w:r w:rsidRPr="00036755">
        <w:rPr>
          <w:rFonts w:ascii="Arial" w:hAnsi="Arial" w:cs="Arial"/>
          <w:sz w:val="26"/>
          <w:szCs w:val="26"/>
        </w:rPr>
        <w:t xml:space="preserve">  </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На территории района ранее были развиты переработка сельскохозяйственного сырья, представленная консервными заводами, винзаводами, а также мини-цехами. Несмотря на наличие на территории МО определённой сырьевой базы, функции пищевой и перерабатывающей промышленности на территории муниципального района практически утрачены. В настоящее время осуществляется переработка в незначительных объёмах винограда на ООО «Агропродукт» .</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Имеющаяся сырьевая база и потребности муниципального и республиканского рынков обуславливают перспективу развития в муниципальном районе следующих направлений промышленности: переработка плодоовощной продукции, винограда, мясной и молочной продукции, производство минеральной воды и безалкогольных напитков, хлебобулочных и кондитерских изделий, мясных консервов.</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Развитие консервной промышленности на территории М</w:t>
      </w:r>
      <w:r w:rsidR="00F372BC" w:rsidRPr="00036755">
        <w:rPr>
          <w:rFonts w:ascii="Arial" w:hAnsi="Arial" w:cs="Arial"/>
          <w:sz w:val="26"/>
          <w:szCs w:val="26"/>
        </w:rPr>
        <w:t>Р</w:t>
      </w:r>
      <w:r w:rsidRPr="00036755">
        <w:rPr>
          <w:rFonts w:ascii="Arial" w:hAnsi="Arial" w:cs="Arial"/>
          <w:sz w:val="26"/>
          <w:szCs w:val="26"/>
        </w:rPr>
        <w:t>,  является одним из приоритетных направлений. Для этого в М</w:t>
      </w:r>
      <w:r w:rsidR="00F372BC" w:rsidRPr="00036755">
        <w:rPr>
          <w:rFonts w:ascii="Arial" w:hAnsi="Arial" w:cs="Arial"/>
          <w:sz w:val="26"/>
          <w:szCs w:val="26"/>
        </w:rPr>
        <w:t>Р</w:t>
      </w:r>
      <w:r w:rsidRPr="00036755">
        <w:rPr>
          <w:rFonts w:ascii="Arial" w:hAnsi="Arial" w:cs="Arial"/>
          <w:sz w:val="26"/>
          <w:szCs w:val="26"/>
        </w:rPr>
        <w:t xml:space="preserve"> есть необходимая сырьевая база, трудовые ресурсы. Развитие данного направления будет значительно стимулировать развитие овощеводства и плодоводства. Потенциал производства плодоовощных консервов в муниципальном образовании оценивается в 7,0 муб.</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 xml:space="preserve"> Переработка мясной и молочной продукции является одним из приоритетных направлений развития промышленности в муниципальном районе. Основным конкурентным преимуществом М</w:t>
      </w:r>
      <w:r w:rsidR="00F372BC" w:rsidRPr="00036755">
        <w:rPr>
          <w:rFonts w:ascii="Arial" w:hAnsi="Arial" w:cs="Arial"/>
          <w:sz w:val="26"/>
          <w:szCs w:val="26"/>
        </w:rPr>
        <w:t>Р</w:t>
      </w:r>
      <w:r w:rsidRPr="00036755">
        <w:rPr>
          <w:rFonts w:ascii="Arial" w:hAnsi="Arial" w:cs="Arial"/>
          <w:sz w:val="26"/>
          <w:szCs w:val="26"/>
        </w:rPr>
        <w:t xml:space="preserve"> для развития этого направления промышленности является наличие значительного поголовья скота. При этом наиболее важным является мясное направление животноводства. Мясо продают на внутреннем рынке и вывозят в другие регионы, но потенциал использования продуктов животноводства для развития мясоперерабатывающей отрасли внутри муниципального района не реализован и при создании определённых условий (повышение производительности труда в животноводстве, создание  </w:t>
      </w:r>
      <w:r w:rsidRPr="00036755">
        <w:rPr>
          <w:rFonts w:ascii="Arial" w:hAnsi="Arial" w:cs="Arial"/>
          <w:sz w:val="26"/>
          <w:szCs w:val="26"/>
        </w:rPr>
        <w:lastRenderedPageBreak/>
        <w:t xml:space="preserve">конкурентоспособной сырьевой базы) возможности развития данного направления производства очевидны. </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 xml:space="preserve">Переработка молока и производство молочной продукции также имеет перспективу развития, поскольку существует определённая сырьевая база, имеющая перспективу роста. Экологически чистая и натуральная продукция переработки молока, востребована сегодня на республиканском рынке и может конкурировать с ведущими предприятиями республики. </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Важнейшей проблемой перерабатывающей отрасли является отсутствие конкурентоспособной сырьевой базы, вызванной низкими качественными характеристиками поголовья коров и структуры стада КРС в целом.</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 xml:space="preserve">На территории муниципального района актуальным является создание небольших перерабатывающих производств, таких как строительство мини-предприятий по переработке молока, мяса, шерсти и кожи, молочных комбинатов, убойных цехов с переработкой мяса. </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Создание условий для развития и поддержки малого бизнеса и  предпринимательства, а также востребованность на муниципальном и республиканском рынках продуктов питания, обуславливают возможность создания на территории муниципального района целого ряда пищевых производств: хлебобулочные и  кондитерские изделия, мукомольная промышленность, производство мёда.</w:t>
      </w:r>
    </w:p>
    <w:p w:rsidR="00903C24" w:rsidRPr="00036755" w:rsidRDefault="00903C24" w:rsidP="00E86998">
      <w:pPr>
        <w:ind w:left="426"/>
        <w:rPr>
          <w:rFonts w:ascii="Arial" w:hAnsi="Arial" w:cs="Arial"/>
          <w:sz w:val="26"/>
          <w:szCs w:val="26"/>
        </w:rPr>
      </w:pPr>
      <w:r w:rsidRPr="00036755">
        <w:rPr>
          <w:rFonts w:ascii="Arial" w:hAnsi="Arial" w:cs="Arial"/>
          <w:sz w:val="26"/>
          <w:szCs w:val="26"/>
        </w:rPr>
        <w:t xml:space="preserve">Потенциал отрасли оценивается в </w:t>
      </w:r>
      <w:r w:rsidR="00FC10FC" w:rsidRPr="00036755">
        <w:rPr>
          <w:rFonts w:ascii="Arial" w:hAnsi="Arial" w:cs="Arial"/>
          <w:sz w:val="26"/>
          <w:szCs w:val="26"/>
        </w:rPr>
        <w:t>4</w:t>
      </w:r>
      <w:r w:rsidRPr="00036755">
        <w:rPr>
          <w:rFonts w:ascii="Arial" w:hAnsi="Arial" w:cs="Arial"/>
          <w:sz w:val="26"/>
          <w:szCs w:val="26"/>
        </w:rPr>
        <w:t>00,0 млн. рублей.</w:t>
      </w:r>
    </w:p>
    <w:p w:rsidR="00903C24" w:rsidRPr="00036755" w:rsidRDefault="00903C24" w:rsidP="00E86998">
      <w:pPr>
        <w:ind w:left="426"/>
        <w:rPr>
          <w:rFonts w:ascii="Arial" w:hAnsi="Arial" w:cs="Arial"/>
          <w:sz w:val="26"/>
          <w:szCs w:val="26"/>
        </w:rPr>
      </w:pPr>
    </w:p>
    <w:p w:rsidR="00903C24" w:rsidRPr="00036755" w:rsidRDefault="00903C24" w:rsidP="00E86998">
      <w:pPr>
        <w:ind w:left="426"/>
        <w:rPr>
          <w:rFonts w:ascii="Arial" w:hAnsi="Arial" w:cs="Arial"/>
          <w:b/>
          <w:sz w:val="26"/>
          <w:szCs w:val="26"/>
        </w:rPr>
      </w:pPr>
      <w:r w:rsidRPr="00036755">
        <w:rPr>
          <w:rFonts w:ascii="Arial" w:hAnsi="Arial" w:cs="Arial"/>
          <w:b/>
          <w:sz w:val="26"/>
          <w:szCs w:val="26"/>
        </w:rPr>
        <w:t>2.4. Потенциал развития легкой промышленности</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Функции лёгкой промышленности на территории муниципального района утрачены. В своё время здесь действовали  ковровые фабрики.</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Основным направлением развития легкой промышленности на территории М</w:t>
      </w:r>
      <w:r w:rsidR="00F372BC" w:rsidRPr="00036755">
        <w:rPr>
          <w:rFonts w:ascii="Arial" w:hAnsi="Arial" w:cs="Arial"/>
          <w:sz w:val="26"/>
          <w:szCs w:val="26"/>
        </w:rPr>
        <w:t>Р</w:t>
      </w:r>
      <w:r w:rsidRPr="00036755">
        <w:rPr>
          <w:rFonts w:ascii="Arial" w:hAnsi="Arial" w:cs="Arial"/>
          <w:sz w:val="26"/>
          <w:szCs w:val="26"/>
        </w:rPr>
        <w:t xml:space="preserve"> является развитие коврового, швейного и мебельного производств. Предпосылками для их развития являются как тенденции рынка, так и внутренние возможности района. </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Муниципальный район имеет традиции производства ковров, обладает человеческим потенциалом и отработанными каналами сбыта продукции. В будущем требуется стимулировать создание локальных ковровых, швейных и мебельных производств, выпускающих  качественную продукцию.</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Основные проблемы, сдерживающие развитие легкой промышленности,  обусловлены недостатком долгосрочных инвестиционных вложений и оборотных средств, не позволяющим организовать ритмичную работу, высокими процентными ставками по заемным средствам, высокой долей теневой экономики, неразвитостью региональной и межрегиональной кооперации и интеграции.</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 xml:space="preserve">В стоимостном выражении потенциальный объем выпуска продукции легкой промышленности оценивается в </w:t>
      </w:r>
      <w:r w:rsidR="00543C34" w:rsidRPr="00036755">
        <w:rPr>
          <w:rFonts w:ascii="Arial" w:hAnsi="Arial" w:cs="Arial"/>
          <w:sz w:val="26"/>
          <w:szCs w:val="26"/>
        </w:rPr>
        <w:t>125,0</w:t>
      </w:r>
      <w:r w:rsidRPr="00036755">
        <w:rPr>
          <w:rFonts w:ascii="Arial" w:hAnsi="Arial" w:cs="Arial"/>
          <w:sz w:val="26"/>
          <w:szCs w:val="26"/>
        </w:rPr>
        <w:t xml:space="preserve"> млн. рублей.</w:t>
      </w:r>
    </w:p>
    <w:p w:rsidR="00903C24" w:rsidRPr="00036755" w:rsidRDefault="00903C24" w:rsidP="00E86998">
      <w:pPr>
        <w:ind w:left="426"/>
        <w:rPr>
          <w:rFonts w:ascii="Arial" w:hAnsi="Arial" w:cs="Arial"/>
          <w:b/>
          <w:sz w:val="26"/>
          <w:szCs w:val="26"/>
        </w:rPr>
      </w:pPr>
    </w:p>
    <w:p w:rsidR="00903C24" w:rsidRPr="00036755" w:rsidRDefault="00903C24" w:rsidP="00E86998">
      <w:pPr>
        <w:ind w:left="426"/>
        <w:rPr>
          <w:rFonts w:ascii="Arial" w:hAnsi="Arial" w:cs="Arial"/>
          <w:b/>
          <w:sz w:val="26"/>
          <w:szCs w:val="26"/>
        </w:rPr>
      </w:pPr>
      <w:r w:rsidRPr="00036755">
        <w:rPr>
          <w:rFonts w:ascii="Arial" w:hAnsi="Arial" w:cs="Arial"/>
          <w:b/>
          <w:sz w:val="26"/>
          <w:szCs w:val="26"/>
        </w:rPr>
        <w:t xml:space="preserve">2.5. Потенциал развития туризма и рекреации </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 xml:space="preserve">Туристско-рекреационный комплекс следует рассматривать как одно из перспективных направлений развития экономики муниципального района. Туризм как одна из ключевых составляющих сферы услуг имеет </w:t>
      </w:r>
      <w:r w:rsidRPr="00036755">
        <w:rPr>
          <w:rFonts w:ascii="Arial" w:hAnsi="Arial" w:cs="Arial"/>
          <w:sz w:val="26"/>
          <w:szCs w:val="26"/>
        </w:rPr>
        <w:lastRenderedPageBreak/>
        <w:t>потенциал роста, так как район обладает богатыми рекреационными ресурсами.</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Недостаточно благоприятная инвестиционная привлекательность и инфраструктурная необустроенность территорий муниципального района, являются основными причинами неразвитости предпринимательства в сфере туризма и рекреации. Серьезным тормозом развития туризма и рекреации в муниципальном районе является сложная социально-экономическая и общественно–политическая ситуация в республике и на Северном Кавказе, и связанный с этим недостаточно благоприятный инвестиционный климат в туристско-рекреационной сфере.</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Сложившаяся демографическая ситуация (значительная доля детей  в структуре населения) актуализировала проблемы детского отдыха.</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Экскурсионный потенциал в районе - высокий, так как объекты культурного наследия представлены в большом объеме. Кроме того туристов могут привлечь горные ландшафты и объекты культуры, к которым целесообразно организовать маршруты. Объекты духовно-религиозной деятельности, которые находятся практически в каждом населённом пункте М</w:t>
      </w:r>
      <w:r w:rsidR="00F372BC" w:rsidRPr="00036755">
        <w:rPr>
          <w:rFonts w:ascii="Arial" w:hAnsi="Arial" w:cs="Arial"/>
          <w:sz w:val="26"/>
          <w:szCs w:val="26"/>
        </w:rPr>
        <w:t>Р</w:t>
      </w:r>
      <w:r w:rsidRPr="00036755">
        <w:rPr>
          <w:rFonts w:ascii="Arial" w:hAnsi="Arial" w:cs="Arial"/>
          <w:sz w:val="26"/>
          <w:szCs w:val="26"/>
        </w:rPr>
        <w:t xml:space="preserve">, могут служить для организации паломнического и религиозного туризма. </w:t>
      </w:r>
      <w:r w:rsidRPr="00036755">
        <w:rPr>
          <w:rFonts w:ascii="Arial" w:hAnsi="Arial" w:cs="Arial"/>
          <w:sz w:val="26"/>
          <w:szCs w:val="26"/>
          <w:lang w:eastAsia="ar-SA"/>
        </w:rPr>
        <w:t>На территории муниципального района находятся  6 памятников истории и культуры федерального значения и 339 памятников регионального значения (истории, архитектуры, археологии и искусства), в т.ч. 16 памятников вновь выявленных (истории и архитектуры).</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Туристские маршруты должны проходить по  селениям, в рамках познавательного туризма, с целью ознакомления и изучения культуры древних этносов, исторической застройки сельских поселений, народных ремесел, памятников истории, архитектуры, археологии и искусства, которые находятся под государственной охраной.</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 xml:space="preserve">На территории муниципального района имеются зоны, которые являются интересными в природном отношении, где находятся целебные источники, много объектов культуры и памятников природы. Есть возможность создания санаторно-курортной зоны на базе использования бальнеологических ресурсов. </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 xml:space="preserve">Совокупность рекреационных факторов позволяет сделать вывод о перспективе развития туристско-рекреационной сферы по следующим направлениям: экологический, историко-этнографический, познавательный, религиозный (паломничество к святым местам), лечебно-оздоровительный, охотничий видов туризма. </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Муниципальный район славится как центр развития уникальных народно-художественных ремесел, где  производятся ковры, изделия из  шерсти.</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Таким образом, муниципальный район, при создании определённых условий,  имеет высокий потенциал развития туристско-рекреационного комплекса. Используя уникальные природно-климатические и историко-культурные возможности, в М</w:t>
      </w:r>
      <w:r w:rsidR="00F372BC" w:rsidRPr="00036755">
        <w:rPr>
          <w:rFonts w:ascii="Arial" w:hAnsi="Arial" w:cs="Arial"/>
          <w:sz w:val="26"/>
          <w:szCs w:val="26"/>
        </w:rPr>
        <w:t>Р</w:t>
      </w:r>
      <w:r w:rsidRPr="00036755">
        <w:rPr>
          <w:rFonts w:ascii="Arial" w:hAnsi="Arial" w:cs="Arial"/>
          <w:sz w:val="26"/>
          <w:szCs w:val="26"/>
        </w:rPr>
        <w:t xml:space="preserve"> можно создать комплекс объектов туристско-рекреационной сферы. Потенциал отрасли – не менее  20-30 тыс. туристов в год. В стоимостном выражении потенциал рынка туристско-рекреационных услуг составляет не менее 200,0 млн. рублей.</w:t>
      </w:r>
    </w:p>
    <w:p w:rsidR="00903C24" w:rsidRPr="00036755" w:rsidRDefault="00903C24" w:rsidP="00E86998">
      <w:pPr>
        <w:ind w:firstLine="709"/>
        <w:jc w:val="both"/>
        <w:rPr>
          <w:rFonts w:ascii="Arial" w:hAnsi="Arial" w:cs="Arial"/>
          <w:sz w:val="26"/>
          <w:szCs w:val="26"/>
        </w:rPr>
      </w:pPr>
    </w:p>
    <w:p w:rsidR="00903C24" w:rsidRPr="00036755" w:rsidRDefault="00903C24" w:rsidP="00E86998">
      <w:pPr>
        <w:ind w:left="426"/>
        <w:rPr>
          <w:rFonts w:ascii="Arial" w:hAnsi="Arial" w:cs="Arial"/>
          <w:b/>
          <w:sz w:val="26"/>
          <w:szCs w:val="26"/>
        </w:rPr>
      </w:pPr>
      <w:r w:rsidRPr="00036755">
        <w:rPr>
          <w:rFonts w:ascii="Arial" w:hAnsi="Arial" w:cs="Arial"/>
          <w:b/>
          <w:sz w:val="26"/>
          <w:szCs w:val="26"/>
        </w:rPr>
        <w:lastRenderedPageBreak/>
        <w:t>2.6. Трудовые ресурсы</w:t>
      </w:r>
    </w:p>
    <w:p w:rsidR="00903C24" w:rsidRPr="00036755" w:rsidRDefault="00903C24" w:rsidP="000B2B0B">
      <w:pPr>
        <w:ind w:firstLine="709"/>
        <w:jc w:val="both"/>
        <w:rPr>
          <w:rFonts w:ascii="Arial" w:hAnsi="Arial" w:cs="Arial"/>
          <w:sz w:val="26"/>
          <w:szCs w:val="26"/>
        </w:rPr>
      </w:pPr>
      <w:r w:rsidRPr="00036755">
        <w:rPr>
          <w:rFonts w:ascii="Arial" w:hAnsi="Arial" w:cs="Arial"/>
          <w:sz w:val="26"/>
          <w:szCs w:val="26"/>
        </w:rPr>
        <w:t xml:space="preserve">По оценке республиканских органов статистики, численность постоянного населения муниципального района на 01.01.2011 г. составила 62,0 тыс. чел., из них – 27,9 тыс. мужчин и 34,1 тыс. женщин, или 45,0% и 55,0% соответственно (по Республике Дагестан в целом – 48,2% и 51,8%). Численность трудовых ресурсов муниципального района в соответствии с балансом трудовых ресурсов на 2010 г. составила 26,8 тыс. чел., или 43,2% от общей численности населения района (в целом по Республике Дагестан – 60,7%). </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Численность занятых в экономике района на 2010 г. составила 20,1 тыс. чел. или 75,0% общей численности трудовых ресурсов муниципального района. Численность экономически активного населения района на 2010 г. составила 25,5 тыс. чел. или 41,1% общей численности населения  и 95,1% численности трудовых ресурсов.</w:t>
      </w:r>
    </w:p>
    <w:p w:rsidR="00903C24" w:rsidRPr="00036755" w:rsidRDefault="00903C24" w:rsidP="0072107C">
      <w:pPr>
        <w:ind w:firstLine="709"/>
        <w:jc w:val="both"/>
        <w:rPr>
          <w:rFonts w:ascii="Arial" w:hAnsi="Arial" w:cs="Arial"/>
          <w:sz w:val="26"/>
          <w:szCs w:val="26"/>
        </w:rPr>
      </w:pPr>
      <w:r w:rsidRPr="00036755">
        <w:rPr>
          <w:rFonts w:ascii="Arial" w:hAnsi="Arial" w:cs="Arial"/>
          <w:sz w:val="26"/>
          <w:szCs w:val="26"/>
        </w:rPr>
        <w:t xml:space="preserve">Анализ  структуры занятых в экономике указывает на ряд характерных особенностей. Муниципальный район характеризуется  достаточно высокой долей,  занятых в отраслях материального производства – 45,0% (в среднем по Республике Дагестан – 42,3%).  Из них 96,3% занято в сельском хозяйстве, что свидетельствует о сельскохозяйственной специализации экономики района. </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 xml:space="preserve">Доля занятых в сфере услуг составляет 55,0%, из них, 49,1% занято в социальной сфере, что свидетельствует об относительно высоком уровне нагрузки на муниципальный бюджет. </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Таким образом, на нынешнем этапе трудовой потенциал муниципального района невысок, что обусловлено низкой численностью трудовых ресурсов. Несмотря на то, что уровень занятости в муниципальном районе выше, чем в целом по республике, в структуре занятого населения более 50% населения являются самозанятыми, что свидетельствует о достаточно развитом неформальном секторе экономики.</w:t>
      </w:r>
    </w:p>
    <w:p w:rsidR="00903C24" w:rsidRPr="00036755" w:rsidRDefault="00903C24" w:rsidP="006C5179">
      <w:pPr>
        <w:ind w:firstLine="709"/>
        <w:jc w:val="both"/>
        <w:rPr>
          <w:rFonts w:ascii="Arial" w:hAnsi="Arial" w:cs="Arial"/>
          <w:sz w:val="26"/>
          <w:szCs w:val="26"/>
        </w:rPr>
      </w:pPr>
      <w:r w:rsidRPr="00036755">
        <w:rPr>
          <w:rFonts w:ascii="Arial" w:hAnsi="Arial" w:cs="Arial"/>
          <w:sz w:val="26"/>
          <w:szCs w:val="26"/>
        </w:rPr>
        <w:t>За период 2006 - 2010 гг., численность населения муниципального района увеличилась на 3,5 тыс. чел. (</w:t>
      </w:r>
      <w:r w:rsidR="00D96066" w:rsidRPr="00036755">
        <w:rPr>
          <w:rFonts w:ascii="Arial" w:hAnsi="Arial" w:cs="Arial"/>
          <w:sz w:val="26"/>
          <w:szCs w:val="26"/>
        </w:rPr>
        <w:t xml:space="preserve">на </w:t>
      </w:r>
      <w:r w:rsidRPr="00036755">
        <w:rPr>
          <w:rFonts w:ascii="Arial" w:hAnsi="Arial" w:cs="Arial"/>
          <w:sz w:val="26"/>
          <w:szCs w:val="26"/>
        </w:rPr>
        <w:t xml:space="preserve">6%), при этом, за аналогичный период численность Республики Дагестан увеличилась на </w:t>
      </w:r>
      <w:r w:rsidR="00D96066" w:rsidRPr="00036755">
        <w:rPr>
          <w:rFonts w:ascii="Arial" w:hAnsi="Arial" w:cs="Arial"/>
          <w:sz w:val="26"/>
          <w:szCs w:val="26"/>
        </w:rPr>
        <w:t xml:space="preserve">101,0 </w:t>
      </w:r>
      <w:r w:rsidRPr="00036755">
        <w:rPr>
          <w:rFonts w:ascii="Arial" w:hAnsi="Arial" w:cs="Arial"/>
          <w:sz w:val="26"/>
          <w:szCs w:val="26"/>
        </w:rPr>
        <w:t>тыс.</w:t>
      </w:r>
      <w:r w:rsidR="00D96066" w:rsidRPr="00036755">
        <w:rPr>
          <w:rFonts w:ascii="Arial" w:hAnsi="Arial" w:cs="Arial"/>
          <w:sz w:val="26"/>
          <w:szCs w:val="26"/>
        </w:rPr>
        <w:t xml:space="preserve"> </w:t>
      </w:r>
      <w:r w:rsidRPr="00036755">
        <w:rPr>
          <w:rFonts w:ascii="Arial" w:hAnsi="Arial" w:cs="Arial"/>
          <w:sz w:val="26"/>
          <w:szCs w:val="26"/>
        </w:rPr>
        <w:t>чел.</w:t>
      </w:r>
      <w:r w:rsidR="004831CF" w:rsidRPr="00036755">
        <w:rPr>
          <w:rFonts w:ascii="Arial" w:hAnsi="Arial" w:cs="Arial"/>
          <w:sz w:val="26"/>
          <w:szCs w:val="26"/>
        </w:rPr>
        <w:t xml:space="preserve"> (</w:t>
      </w:r>
      <w:r w:rsidR="00D96066" w:rsidRPr="00036755">
        <w:rPr>
          <w:rFonts w:ascii="Arial" w:hAnsi="Arial" w:cs="Arial"/>
          <w:sz w:val="26"/>
          <w:szCs w:val="26"/>
        </w:rPr>
        <w:t>на 3,8%)</w:t>
      </w:r>
      <w:r w:rsidRPr="00036755">
        <w:rPr>
          <w:rFonts w:ascii="Arial" w:hAnsi="Arial" w:cs="Arial"/>
          <w:sz w:val="26"/>
          <w:szCs w:val="26"/>
        </w:rPr>
        <w:t>. Таким образом, за данный период общая динамика численности населения муниципального района характеризовалась ростом численности населения обусловленн</w:t>
      </w:r>
      <w:r w:rsidR="004831CF" w:rsidRPr="00036755">
        <w:rPr>
          <w:rFonts w:ascii="Arial" w:hAnsi="Arial" w:cs="Arial"/>
          <w:sz w:val="26"/>
          <w:szCs w:val="26"/>
        </w:rPr>
        <w:t>ым</w:t>
      </w:r>
      <w:r w:rsidRPr="00036755">
        <w:rPr>
          <w:rFonts w:ascii="Arial" w:hAnsi="Arial" w:cs="Arial"/>
          <w:sz w:val="26"/>
          <w:szCs w:val="26"/>
        </w:rPr>
        <w:t xml:space="preserve"> благоприятной демографической ситуацией и</w:t>
      </w:r>
      <w:r w:rsidR="004831CF" w:rsidRPr="00036755">
        <w:rPr>
          <w:rFonts w:ascii="Arial" w:hAnsi="Arial" w:cs="Arial"/>
          <w:sz w:val="26"/>
          <w:szCs w:val="26"/>
        </w:rPr>
        <w:t>,</w:t>
      </w:r>
      <w:r w:rsidRPr="00036755">
        <w:rPr>
          <w:rFonts w:ascii="Arial" w:hAnsi="Arial" w:cs="Arial"/>
          <w:sz w:val="26"/>
          <w:szCs w:val="26"/>
        </w:rPr>
        <w:t xml:space="preserve"> в первую очередь</w:t>
      </w:r>
      <w:r w:rsidR="004831CF" w:rsidRPr="00036755">
        <w:rPr>
          <w:rFonts w:ascii="Arial" w:hAnsi="Arial" w:cs="Arial"/>
          <w:sz w:val="26"/>
          <w:szCs w:val="26"/>
        </w:rPr>
        <w:t>,</w:t>
      </w:r>
      <w:r w:rsidRPr="00036755">
        <w:rPr>
          <w:rFonts w:ascii="Arial" w:hAnsi="Arial" w:cs="Arial"/>
          <w:sz w:val="26"/>
          <w:szCs w:val="26"/>
        </w:rPr>
        <w:t xml:space="preserve"> высоким естественным приростом.</w:t>
      </w:r>
    </w:p>
    <w:p w:rsidR="00903C24" w:rsidRPr="00036755" w:rsidRDefault="00903C24" w:rsidP="00FD1D4D">
      <w:pPr>
        <w:ind w:firstLine="709"/>
        <w:jc w:val="both"/>
        <w:rPr>
          <w:rFonts w:ascii="Arial" w:hAnsi="Arial" w:cs="Arial"/>
          <w:sz w:val="26"/>
          <w:szCs w:val="26"/>
        </w:rPr>
      </w:pPr>
      <w:r w:rsidRPr="00036755">
        <w:rPr>
          <w:rFonts w:ascii="Arial" w:hAnsi="Arial" w:cs="Arial"/>
          <w:sz w:val="26"/>
          <w:szCs w:val="26"/>
        </w:rPr>
        <w:t xml:space="preserve">Демографическая ситуация в Табасаранском районе характеризуется как благоприятная. Из </w:t>
      </w:r>
      <w:r w:rsidRPr="00036755">
        <w:rPr>
          <w:rFonts w:ascii="Arial" w:hAnsi="Arial" w:cs="Arial"/>
          <w:bCs/>
          <w:sz w:val="26"/>
          <w:szCs w:val="26"/>
        </w:rPr>
        <w:t>позитивных демографических тенденций</w:t>
      </w:r>
      <w:r w:rsidRPr="00036755">
        <w:rPr>
          <w:rFonts w:ascii="Arial" w:hAnsi="Arial" w:cs="Arial"/>
          <w:sz w:val="26"/>
          <w:szCs w:val="26"/>
        </w:rPr>
        <w:t xml:space="preserve"> выделяются: прирост численности населения района, высокие показатели рождаемости при низких показателях смертности населения, прогрессивная половозрастная структура населения района.</w:t>
      </w:r>
    </w:p>
    <w:p w:rsidR="00903C24" w:rsidRPr="00036755" w:rsidRDefault="00903C24" w:rsidP="00FD1D4D">
      <w:pPr>
        <w:ind w:firstLine="709"/>
        <w:jc w:val="both"/>
        <w:rPr>
          <w:rFonts w:ascii="Arial" w:hAnsi="Arial" w:cs="Arial"/>
          <w:sz w:val="26"/>
          <w:szCs w:val="26"/>
        </w:rPr>
      </w:pPr>
      <w:r w:rsidRPr="00036755">
        <w:rPr>
          <w:rFonts w:ascii="Arial" w:hAnsi="Arial" w:cs="Arial"/>
          <w:sz w:val="26"/>
          <w:szCs w:val="26"/>
        </w:rPr>
        <w:t>Из негативных демографических тенденций выделяются: высокая, и имеющая тенденцию роста, младенческая смертность населения и относительно небольшая доля населения в трудоспособном возрасте.</w:t>
      </w:r>
    </w:p>
    <w:p w:rsidR="00903C24" w:rsidRPr="00036755" w:rsidRDefault="00903C24" w:rsidP="00FA1842">
      <w:pPr>
        <w:ind w:firstLine="709"/>
        <w:jc w:val="both"/>
        <w:rPr>
          <w:rFonts w:ascii="Arial" w:hAnsi="Arial" w:cs="Arial"/>
          <w:sz w:val="26"/>
          <w:szCs w:val="26"/>
        </w:rPr>
      </w:pPr>
      <w:r w:rsidRPr="00036755">
        <w:rPr>
          <w:rFonts w:ascii="Arial" w:hAnsi="Arial" w:cs="Arial"/>
          <w:sz w:val="26"/>
          <w:szCs w:val="26"/>
        </w:rPr>
        <w:t xml:space="preserve">На основе существующих демографических тенденций, с учетом перспективных социально-экономических изменений, как в муниципальном  районе, так и в республике в целом,  выполнена прогнозная оценка численности населения муниципального района до 2025 г., которая </w:t>
      </w:r>
      <w:r w:rsidRPr="00036755">
        <w:rPr>
          <w:rFonts w:ascii="Arial" w:hAnsi="Arial" w:cs="Arial"/>
          <w:sz w:val="26"/>
          <w:szCs w:val="26"/>
        </w:rPr>
        <w:lastRenderedPageBreak/>
        <w:t>предполагает следующие тенденции в динамике демографических показателей:</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 суммарный коэффициент рождаемости имеет линейный тренд увеличения и будет обусловлен реализацией ряда федеральных и региональных программ в сфере здравоохранения и социального обеспечения граждан;</w:t>
      </w:r>
    </w:p>
    <w:p w:rsidR="00903C24" w:rsidRPr="00036755" w:rsidRDefault="00903C24" w:rsidP="00FA1842">
      <w:pPr>
        <w:ind w:firstLine="709"/>
        <w:jc w:val="both"/>
        <w:rPr>
          <w:rFonts w:ascii="Arial" w:hAnsi="Arial" w:cs="Arial"/>
          <w:sz w:val="26"/>
          <w:szCs w:val="26"/>
        </w:rPr>
      </w:pPr>
      <w:r w:rsidRPr="00036755">
        <w:rPr>
          <w:rFonts w:ascii="Arial" w:hAnsi="Arial" w:cs="Arial"/>
          <w:sz w:val="26"/>
          <w:szCs w:val="26"/>
        </w:rPr>
        <w:t>- увеличение ожидаемой продолжительности жизни населения, что будет являться следствием улучшения качества жизни населения;</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 миграционное движение населения в целом по муниципальному району будет характеризоваться оттоком, только в краткосрочной перспективе. В среднесрочном периоде предполагаются минимальные объёмы миграционной убыли населения, а уже в долгосрочном периоде предполагается минимальное положительное сальдо миграции, что будет связано с развитием экономической базы района и соответствующим вводом рабочих мест, улучшением социально-экономической ситуации в целом;</w:t>
      </w:r>
    </w:p>
    <w:p w:rsidR="00903C24" w:rsidRPr="00036755" w:rsidRDefault="00903C24" w:rsidP="00FA1842">
      <w:pPr>
        <w:ind w:firstLine="709"/>
        <w:jc w:val="both"/>
        <w:rPr>
          <w:rFonts w:ascii="Arial" w:hAnsi="Arial" w:cs="Arial"/>
          <w:sz w:val="26"/>
          <w:szCs w:val="26"/>
        </w:rPr>
      </w:pPr>
      <w:r w:rsidRPr="00036755">
        <w:rPr>
          <w:rFonts w:ascii="Arial" w:hAnsi="Arial" w:cs="Arial"/>
          <w:sz w:val="26"/>
          <w:szCs w:val="26"/>
        </w:rPr>
        <w:t>-  снижение показателей детской смертности.</w:t>
      </w:r>
    </w:p>
    <w:p w:rsidR="00903C24" w:rsidRPr="00036755" w:rsidRDefault="00903C24" w:rsidP="00BE3373">
      <w:pPr>
        <w:ind w:firstLine="709"/>
        <w:jc w:val="both"/>
        <w:rPr>
          <w:rFonts w:ascii="Arial" w:hAnsi="Arial" w:cs="Arial"/>
          <w:sz w:val="26"/>
          <w:szCs w:val="26"/>
        </w:rPr>
      </w:pPr>
      <w:r w:rsidRPr="00036755">
        <w:rPr>
          <w:rFonts w:ascii="Arial" w:hAnsi="Arial" w:cs="Arial"/>
          <w:sz w:val="26"/>
          <w:szCs w:val="26"/>
        </w:rPr>
        <w:t>Численность населения на прогнозный период в сравнении с численностью населения на 2010 г. (62,0 тыс. чел, при возрастной структуре населения: в возрасте младше трудоспособного – 38,5%, трудоспособное население – 43,2%, население в возрасте старше трудоспособного – 18,3%) составит:</w:t>
      </w:r>
    </w:p>
    <w:p w:rsidR="00903C24" w:rsidRPr="00036755" w:rsidRDefault="00903C24" w:rsidP="00BE3373">
      <w:pPr>
        <w:ind w:firstLine="709"/>
        <w:jc w:val="both"/>
        <w:rPr>
          <w:rFonts w:ascii="Arial" w:hAnsi="Arial" w:cs="Arial"/>
          <w:sz w:val="26"/>
          <w:szCs w:val="26"/>
        </w:rPr>
      </w:pPr>
      <w:r w:rsidRPr="00036755">
        <w:rPr>
          <w:rFonts w:ascii="Arial" w:hAnsi="Arial" w:cs="Arial"/>
          <w:sz w:val="26"/>
          <w:szCs w:val="26"/>
        </w:rPr>
        <w:t>- к 2015 г. – 67,8 тыс. чел. или увеличится на 5,8 тыс. чел., или на 9,4%. Возрастной состав: население в возрасте младше трудоспособного – 32,7%, трудоспособное население – 49,3%, население в возрасте старше трудоспособного – 18,0%;</w:t>
      </w:r>
    </w:p>
    <w:p w:rsidR="00903C24" w:rsidRPr="00036755" w:rsidRDefault="00903C24" w:rsidP="000B2B0B">
      <w:pPr>
        <w:ind w:firstLine="709"/>
        <w:jc w:val="both"/>
        <w:rPr>
          <w:rFonts w:ascii="Arial" w:hAnsi="Arial" w:cs="Arial"/>
          <w:sz w:val="26"/>
          <w:szCs w:val="26"/>
        </w:rPr>
      </w:pPr>
      <w:r w:rsidRPr="00036755">
        <w:rPr>
          <w:rFonts w:ascii="Arial" w:hAnsi="Arial" w:cs="Arial"/>
          <w:sz w:val="26"/>
          <w:szCs w:val="26"/>
        </w:rPr>
        <w:t>- к 2025 г. – 76,0 тыс. чел. или увеличится на 14,0 тыс. чел., или на 22,6%. Возрастной состав: население в возрасте младше трудоспособного – 30,0%, трудоспособное население – 51,1%, население в возрасте старше трудоспособного – 18,9%;</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 xml:space="preserve">Перспективная возрастная структура населения, остается прогрессивной (доля населения в возрасте младше трудоспособного превышает долю населения в возрасте старше трудоспособного), несмотря на некоторое общее снижение численности группы населения в возрасте моложе трудоспособного. </w:t>
      </w:r>
    </w:p>
    <w:p w:rsidR="00903C24" w:rsidRPr="00036755" w:rsidRDefault="00903C24" w:rsidP="000B2B0B">
      <w:pPr>
        <w:ind w:firstLine="709"/>
        <w:jc w:val="both"/>
        <w:rPr>
          <w:rFonts w:ascii="Arial" w:hAnsi="Arial" w:cs="Arial"/>
          <w:sz w:val="26"/>
          <w:szCs w:val="26"/>
        </w:rPr>
      </w:pPr>
      <w:r w:rsidRPr="00036755">
        <w:rPr>
          <w:rFonts w:ascii="Arial" w:hAnsi="Arial" w:cs="Arial"/>
          <w:sz w:val="26"/>
          <w:szCs w:val="26"/>
        </w:rPr>
        <w:t xml:space="preserve">Стоит отметить, что позитивной тенденцией является увеличение численности населения в трудоспособном возрасте, как потенциального резерва для развития территории не только района, но и республики в целом. Численность трудоспособного населения увеличивается и составит к 2025 г. 38,8 тыс. чел. или в сравнении с 2010 г. увеличится на 12,0 тыс. чел. </w:t>
      </w:r>
    </w:p>
    <w:p w:rsidR="00903C24" w:rsidRPr="00036755" w:rsidRDefault="00903C24" w:rsidP="000B2B0B">
      <w:pPr>
        <w:ind w:firstLine="709"/>
        <w:jc w:val="both"/>
        <w:rPr>
          <w:rFonts w:ascii="Arial" w:hAnsi="Arial" w:cs="Arial"/>
          <w:sz w:val="26"/>
          <w:szCs w:val="26"/>
        </w:rPr>
      </w:pPr>
      <w:r w:rsidRPr="00036755">
        <w:rPr>
          <w:rFonts w:ascii="Arial" w:hAnsi="Arial" w:cs="Arial"/>
          <w:sz w:val="26"/>
          <w:szCs w:val="26"/>
        </w:rPr>
        <w:t>Таким образом, к 2025г. произойдёт увеличение численности населения М</w:t>
      </w:r>
      <w:r w:rsidR="00F372BC" w:rsidRPr="00036755">
        <w:rPr>
          <w:rFonts w:ascii="Arial" w:hAnsi="Arial" w:cs="Arial"/>
          <w:sz w:val="26"/>
          <w:szCs w:val="26"/>
        </w:rPr>
        <w:t>Р</w:t>
      </w:r>
      <w:r w:rsidRPr="00036755">
        <w:rPr>
          <w:rFonts w:ascii="Arial" w:hAnsi="Arial" w:cs="Arial"/>
          <w:sz w:val="26"/>
          <w:szCs w:val="26"/>
        </w:rPr>
        <w:t xml:space="preserve"> «Табасаранский район». Обусловлено это сложившейся прогрессивной половозрастной структурой населения, а также относительно высокими медико-демографическими характеристиками населения. </w:t>
      </w:r>
    </w:p>
    <w:p w:rsidR="00903C24" w:rsidRPr="00036755" w:rsidRDefault="00903C24" w:rsidP="000B2B0B">
      <w:pPr>
        <w:jc w:val="both"/>
        <w:rPr>
          <w:rFonts w:ascii="Arial" w:hAnsi="Arial" w:cs="Arial"/>
          <w:sz w:val="26"/>
          <w:szCs w:val="26"/>
        </w:rPr>
      </w:pPr>
    </w:p>
    <w:p w:rsidR="00903C24" w:rsidRPr="00036755" w:rsidRDefault="00903C24" w:rsidP="00E86998">
      <w:pPr>
        <w:jc w:val="center"/>
        <w:rPr>
          <w:rFonts w:ascii="Arial" w:hAnsi="Arial" w:cs="Arial"/>
          <w:b/>
          <w:caps/>
          <w:sz w:val="26"/>
          <w:szCs w:val="26"/>
        </w:rPr>
      </w:pPr>
    </w:p>
    <w:p w:rsidR="00903C24" w:rsidRPr="00036755" w:rsidRDefault="00903C24" w:rsidP="00E86998">
      <w:pPr>
        <w:jc w:val="center"/>
        <w:rPr>
          <w:rFonts w:ascii="Arial" w:hAnsi="Arial" w:cs="Arial"/>
          <w:b/>
          <w:caps/>
          <w:sz w:val="26"/>
          <w:szCs w:val="26"/>
        </w:rPr>
      </w:pPr>
      <w:r w:rsidRPr="00036755">
        <w:rPr>
          <w:rFonts w:ascii="Arial" w:hAnsi="Arial" w:cs="Arial"/>
          <w:b/>
          <w:caps/>
          <w:sz w:val="26"/>
          <w:szCs w:val="26"/>
          <w:lang w:val="en-US"/>
        </w:rPr>
        <w:lastRenderedPageBreak/>
        <w:t>IV</w:t>
      </w:r>
      <w:r w:rsidRPr="00036755">
        <w:rPr>
          <w:rFonts w:ascii="Arial" w:hAnsi="Arial" w:cs="Arial"/>
          <w:b/>
          <w:caps/>
          <w:sz w:val="26"/>
          <w:szCs w:val="26"/>
        </w:rPr>
        <w:t xml:space="preserve">. Основные цели и задачи, сроки </w:t>
      </w:r>
    </w:p>
    <w:p w:rsidR="00903C24" w:rsidRPr="00036755" w:rsidRDefault="00903C24" w:rsidP="00E86998">
      <w:pPr>
        <w:jc w:val="center"/>
        <w:rPr>
          <w:rFonts w:ascii="Arial" w:hAnsi="Arial" w:cs="Arial"/>
          <w:caps/>
          <w:sz w:val="26"/>
          <w:szCs w:val="26"/>
        </w:rPr>
      </w:pPr>
      <w:r w:rsidRPr="00036755">
        <w:rPr>
          <w:rFonts w:ascii="Arial" w:hAnsi="Arial" w:cs="Arial"/>
          <w:b/>
          <w:caps/>
          <w:sz w:val="26"/>
          <w:szCs w:val="26"/>
        </w:rPr>
        <w:t>и этапы реализации программы</w:t>
      </w:r>
    </w:p>
    <w:p w:rsidR="00903C24" w:rsidRPr="00036755" w:rsidRDefault="00903C24" w:rsidP="00E86998">
      <w:pPr>
        <w:ind w:firstLine="709"/>
        <w:jc w:val="both"/>
        <w:rPr>
          <w:rFonts w:ascii="Arial" w:hAnsi="Arial" w:cs="Arial"/>
          <w:sz w:val="26"/>
          <w:szCs w:val="26"/>
        </w:rPr>
      </w:pP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 xml:space="preserve">Основная цель реализации долгосрочной Программы социально-экономического развития муниципального </w:t>
      </w:r>
      <w:r w:rsidR="00F372BC" w:rsidRPr="00036755">
        <w:rPr>
          <w:rFonts w:ascii="Arial" w:hAnsi="Arial" w:cs="Arial"/>
          <w:sz w:val="26"/>
          <w:szCs w:val="26"/>
        </w:rPr>
        <w:t>района</w:t>
      </w:r>
      <w:r w:rsidRPr="00036755">
        <w:rPr>
          <w:rFonts w:ascii="Arial" w:hAnsi="Arial" w:cs="Arial"/>
          <w:sz w:val="26"/>
          <w:szCs w:val="26"/>
        </w:rPr>
        <w:t xml:space="preserve"> «Табасаранский район» до 2025 года (далее Программа) – создание благоприятных условий для жизни населения, развития экономики и социальной сферы.</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Основная цель Программы достигается путем решения следующих основных задач:</w:t>
      </w:r>
    </w:p>
    <w:p w:rsidR="00CF4A13" w:rsidRPr="00036755" w:rsidRDefault="00CF4A13" w:rsidP="00E86998">
      <w:pPr>
        <w:ind w:firstLine="709"/>
        <w:jc w:val="both"/>
        <w:rPr>
          <w:rFonts w:ascii="Arial" w:hAnsi="Arial" w:cs="Arial"/>
          <w:b/>
          <w:sz w:val="26"/>
          <w:szCs w:val="26"/>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077"/>
        <w:gridCol w:w="5494"/>
      </w:tblGrid>
      <w:tr w:rsidR="002B23E9" w:rsidRPr="00650B7C" w:rsidTr="00650B7C">
        <w:trPr>
          <w:trHeight w:val="517"/>
        </w:trPr>
        <w:tc>
          <w:tcPr>
            <w:tcW w:w="4077" w:type="dxa"/>
            <w:shd w:val="clear" w:color="auto" w:fill="auto"/>
            <w:vAlign w:val="center"/>
          </w:tcPr>
          <w:p w:rsidR="002B23E9" w:rsidRPr="00650B7C" w:rsidRDefault="002B23E9" w:rsidP="00650B7C">
            <w:pPr>
              <w:tabs>
                <w:tab w:val="left" w:pos="567"/>
              </w:tabs>
              <w:ind w:firstLine="284"/>
              <w:jc w:val="center"/>
              <w:rPr>
                <w:rFonts w:ascii="Arial" w:hAnsi="Arial" w:cs="Arial"/>
                <w:b/>
                <w:sz w:val="26"/>
                <w:szCs w:val="26"/>
              </w:rPr>
            </w:pPr>
            <w:r w:rsidRPr="00650B7C">
              <w:rPr>
                <w:rFonts w:ascii="Arial" w:hAnsi="Arial" w:cs="Arial"/>
                <w:b/>
                <w:sz w:val="26"/>
                <w:szCs w:val="26"/>
              </w:rPr>
              <w:t>Цели</w:t>
            </w:r>
          </w:p>
        </w:tc>
        <w:tc>
          <w:tcPr>
            <w:tcW w:w="5494" w:type="dxa"/>
            <w:shd w:val="clear" w:color="auto" w:fill="auto"/>
            <w:vAlign w:val="center"/>
          </w:tcPr>
          <w:p w:rsidR="002B23E9" w:rsidRPr="00650B7C" w:rsidRDefault="002B23E9" w:rsidP="00650B7C">
            <w:pPr>
              <w:ind w:firstLine="709"/>
              <w:jc w:val="center"/>
              <w:rPr>
                <w:rFonts w:ascii="Arial" w:hAnsi="Arial" w:cs="Arial"/>
                <w:b/>
                <w:sz w:val="26"/>
                <w:szCs w:val="26"/>
              </w:rPr>
            </w:pPr>
            <w:r w:rsidRPr="00650B7C">
              <w:rPr>
                <w:rFonts w:ascii="Arial" w:hAnsi="Arial" w:cs="Arial"/>
                <w:b/>
                <w:sz w:val="26"/>
                <w:szCs w:val="26"/>
              </w:rPr>
              <w:t>Задачи</w:t>
            </w:r>
          </w:p>
        </w:tc>
      </w:tr>
      <w:tr w:rsidR="002B23E9" w:rsidRPr="00650B7C" w:rsidTr="00650B7C">
        <w:trPr>
          <w:trHeight w:val="425"/>
        </w:trPr>
        <w:tc>
          <w:tcPr>
            <w:tcW w:w="9571" w:type="dxa"/>
            <w:gridSpan w:val="2"/>
            <w:shd w:val="clear" w:color="auto" w:fill="auto"/>
            <w:vAlign w:val="center"/>
          </w:tcPr>
          <w:p w:rsidR="002B23E9" w:rsidRPr="00650B7C" w:rsidRDefault="002B23E9" w:rsidP="00650B7C">
            <w:pPr>
              <w:ind w:firstLine="709"/>
              <w:jc w:val="center"/>
              <w:rPr>
                <w:rFonts w:ascii="Arial" w:hAnsi="Arial" w:cs="Arial"/>
                <w:b/>
              </w:rPr>
            </w:pPr>
            <w:r w:rsidRPr="00650B7C">
              <w:rPr>
                <w:rFonts w:ascii="Arial" w:hAnsi="Arial" w:cs="Arial"/>
                <w:b/>
              </w:rPr>
              <w:t>В области демографии, и повышении уровня жизни</w:t>
            </w:r>
          </w:p>
        </w:tc>
      </w:tr>
      <w:tr w:rsidR="002B23E9" w:rsidRPr="00650B7C" w:rsidTr="00650B7C">
        <w:tc>
          <w:tcPr>
            <w:tcW w:w="4077" w:type="dxa"/>
            <w:shd w:val="clear" w:color="auto" w:fill="auto"/>
          </w:tcPr>
          <w:p w:rsidR="002B23E9" w:rsidRPr="00650B7C" w:rsidRDefault="002B23E9" w:rsidP="00650B7C">
            <w:pPr>
              <w:tabs>
                <w:tab w:val="left" w:pos="567"/>
              </w:tabs>
              <w:ind w:firstLine="284"/>
              <w:rPr>
                <w:rFonts w:ascii="Arial" w:hAnsi="Arial" w:cs="Arial"/>
                <w:sz w:val="22"/>
                <w:szCs w:val="22"/>
              </w:rPr>
            </w:pPr>
            <w:r w:rsidRPr="00650B7C">
              <w:rPr>
                <w:rFonts w:ascii="Arial" w:hAnsi="Arial" w:cs="Arial"/>
                <w:sz w:val="22"/>
                <w:szCs w:val="22"/>
              </w:rPr>
              <w:t xml:space="preserve">1.  Сохранение предпосылок  демографического роста.         </w:t>
            </w:r>
          </w:p>
          <w:p w:rsidR="002B23E9" w:rsidRPr="00650B7C" w:rsidRDefault="002B23E9" w:rsidP="00650B7C">
            <w:pPr>
              <w:tabs>
                <w:tab w:val="left" w:pos="567"/>
              </w:tabs>
              <w:ind w:firstLine="284"/>
              <w:rPr>
                <w:rFonts w:ascii="Arial" w:hAnsi="Arial" w:cs="Arial"/>
                <w:sz w:val="22"/>
                <w:szCs w:val="22"/>
              </w:rPr>
            </w:pPr>
            <w:r w:rsidRPr="00650B7C">
              <w:rPr>
                <w:rFonts w:ascii="Arial" w:hAnsi="Arial" w:cs="Arial"/>
                <w:sz w:val="22"/>
                <w:szCs w:val="22"/>
              </w:rPr>
              <w:t xml:space="preserve">2. Создание условий, обеспечивающих рост реальных доходов населения, повышение заработной платы и снижение дифференциации внутри района. </w:t>
            </w:r>
          </w:p>
          <w:p w:rsidR="002B23E9" w:rsidRPr="00650B7C" w:rsidRDefault="002B23E9" w:rsidP="00650B7C">
            <w:pPr>
              <w:tabs>
                <w:tab w:val="left" w:pos="567"/>
              </w:tabs>
              <w:ind w:firstLine="284"/>
              <w:rPr>
                <w:rFonts w:ascii="Arial" w:hAnsi="Arial" w:cs="Arial"/>
                <w:sz w:val="22"/>
                <w:szCs w:val="22"/>
              </w:rPr>
            </w:pPr>
            <w:r w:rsidRPr="00650B7C">
              <w:rPr>
                <w:rFonts w:ascii="Arial" w:hAnsi="Arial" w:cs="Arial"/>
                <w:sz w:val="22"/>
                <w:szCs w:val="22"/>
              </w:rPr>
              <w:t xml:space="preserve">3. Оптимизация спроса и предложения рабочей силы на рынке труда. </w:t>
            </w:r>
          </w:p>
          <w:p w:rsidR="002B23E9" w:rsidRPr="00650B7C" w:rsidRDefault="002B23E9" w:rsidP="00650B7C">
            <w:pPr>
              <w:tabs>
                <w:tab w:val="left" w:pos="567"/>
              </w:tabs>
              <w:ind w:firstLine="284"/>
              <w:rPr>
                <w:rFonts w:ascii="Arial" w:hAnsi="Arial" w:cs="Arial"/>
                <w:b/>
                <w:sz w:val="22"/>
                <w:szCs w:val="22"/>
              </w:rPr>
            </w:pPr>
          </w:p>
        </w:tc>
        <w:tc>
          <w:tcPr>
            <w:tcW w:w="5494" w:type="dxa"/>
            <w:shd w:val="clear" w:color="auto" w:fill="auto"/>
          </w:tcPr>
          <w:p w:rsidR="002B23E9" w:rsidRPr="00650B7C" w:rsidRDefault="002B23E9" w:rsidP="00650B7C">
            <w:pPr>
              <w:tabs>
                <w:tab w:val="left" w:pos="567"/>
              </w:tabs>
              <w:ind w:firstLine="284"/>
              <w:rPr>
                <w:rFonts w:ascii="Arial" w:hAnsi="Arial" w:cs="Arial"/>
                <w:sz w:val="22"/>
                <w:szCs w:val="22"/>
              </w:rPr>
            </w:pPr>
            <w:r w:rsidRPr="00650B7C">
              <w:rPr>
                <w:rFonts w:ascii="Arial" w:hAnsi="Arial" w:cs="Arial"/>
                <w:sz w:val="22"/>
                <w:szCs w:val="22"/>
              </w:rPr>
              <w:t xml:space="preserve">1. Сохранение предпосылок роста численности населения МР, в первую очередь, за счёт снижения уровня детской смертности населения. </w:t>
            </w:r>
          </w:p>
          <w:p w:rsidR="002B23E9" w:rsidRPr="00650B7C" w:rsidRDefault="002B23E9" w:rsidP="00650B7C">
            <w:pPr>
              <w:tabs>
                <w:tab w:val="left" w:pos="567"/>
              </w:tabs>
              <w:ind w:firstLine="284"/>
              <w:rPr>
                <w:rFonts w:ascii="Arial" w:hAnsi="Arial" w:cs="Arial"/>
                <w:sz w:val="22"/>
                <w:szCs w:val="22"/>
              </w:rPr>
            </w:pPr>
            <w:r w:rsidRPr="00650B7C">
              <w:rPr>
                <w:rFonts w:ascii="Arial" w:hAnsi="Arial" w:cs="Arial"/>
                <w:sz w:val="22"/>
                <w:szCs w:val="22"/>
              </w:rPr>
              <w:t>2. Разработка системы поддержки молодых семей в решении жилищной проблемы.</w:t>
            </w:r>
          </w:p>
          <w:p w:rsidR="002B23E9" w:rsidRPr="00650B7C" w:rsidRDefault="002B23E9" w:rsidP="00650B7C">
            <w:pPr>
              <w:tabs>
                <w:tab w:val="left" w:pos="567"/>
              </w:tabs>
              <w:ind w:firstLine="284"/>
              <w:rPr>
                <w:rFonts w:ascii="Arial" w:hAnsi="Arial" w:cs="Arial"/>
                <w:sz w:val="22"/>
                <w:szCs w:val="22"/>
              </w:rPr>
            </w:pPr>
            <w:r w:rsidRPr="00650B7C">
              <w:rPr>
                <w:rFonts w:ascii="Arial" w:hAnsi="Arial" w:cs="Arial"/>
                <w:sz w:val="22"/>
                <w:szCs w:val="22"/>
              </w:rPr>
              <w:t>3. Создание условий для развития положительных миграционных процессов.</w:t>
            </w:r>
          </w:p>
          <w:p w:rsidR="002B23E9" w:rsidRPr="00650B7C" w:rsidRDefault="002B23E9" w:rsidP="00650B7C">
            <w:pPr>
              <w:tabs>
                <w:tab w:val="left" w:pos="567"/>
              </w:tabs>
              <w:ind w:firstLine="284"/>
              <w:rPr>
                <w:rFonts w:ascii="Arial" w:hAnsi="Arial" w:cs="Arial"/>
                <w:sz w:val="22"/>
                <w:szCs w:val="22"/>
              </w:rPr>
            </w:pPr>
            <w:r w:rsidRPr="00650B7C">
              <w:rPr>
                <w:rFonts w:ascii="Arial" w:hAnsi="Arial" w:cs="Arial"/>
                <w:sz w:val="22"/>
                <w:szCs w:val="22"/>
              </w:rPr>
              <w:t xml:space="preserve">4. Восстановление воспроизводственной, стимулирующей и регулирующей функции заработной платы в основных видах экономической деятельности, при этом, рост заработной платы должен сопровождаться ростом производительности труда и созданием новых рабочих мест.  </w:t>
            </w:r>
          </w:p>
          <w:p w:rsidR="002B23E9" w:rsidRPr="00650B7C" w:rsidRDefault="002B23E9" w:rsidP="00650B7C">
            <w:pPr>
              <w:tabs>
                <w:tab w:val="left" w:pos="567"/>
              </w:tabs>
              <w:ind w:firstLine="284"/>
              <w:rPr>
                <w:rFonts w:ascii="Arial" w:hAnsi="Arial" w:cs="Arial"/>
                <w:sz w:val="22"/>
                <w:szCs w:val="22"/>
              </w:rPr>
            </w:pPr>
            <w:r w:rsidRPr="00650B7C">
              <w:rPr>
                <w:rFonts w:ascii="Arial" w:hAnsi="Arial" w:cs="Arial"/>
                <w:sz w:val="22"/>
                <w:szCs w:val="22"/>
              </w:rPr>
              <w:t>5. Осуществление комплекса мер по обеспечению занятости трудоспособного населения.</w:t>
            </w:r>
          </w:p>
          <w:p w:rsidR="002B23E9" w:rsidRPr="00650B7C" w:rsidRDefault="002B23E9" w:rsidP="00650B7C">
            <w:pPr>
              <w:tabs>
                <w:tab w:val="left" w:pos="567"/>
              </w:tabs>
              <w:ind w:firstLine="284"/>
              <w:rPr>
                <w:rFonts w:ascii="Arial" w:hAnsi="Arial" w:cs="Arial"/>
                <w:sz w:val="22"/>
                <w:szCs w:val="22"/>
              </w:rPr>
            </w:pPr>
            <w:r w:rsidRPr="00650B7C">
              <w:rPr>
                <w:rFonts w:ascii="Arial" w:hAnsi="Arial" w:cs="Arial"/>
                <w:sz w:val="22"/>
                <w:szCs w:val="22"/>
              </w:rPr>
              <w:t>6. Улучшение жизненных условий пожилого и малоимущего населения путем предложения им широкого спектра услуг по доступным ценам.</w:t>
            </w:r>
          </w:p>
        </w:tc>
      </w:tr>
      <w:tr w:rsidR="002B23E9" w:rsidRPr="00650B7C" w:rsidTr="00650B7C">
        <w:trPr>
          <w:trHeight w:val="447"/>
        </w:trPr>
        <w:tc>
          <w:tcPr>
            <w:tcW w:w="9571" w:type="dxa"/>
            <w:gridSpan w:val="2"/>
            <w:shd w:val="clear" w:color="auto" w:fill="auto"/>
            <w:vAlign w:val="center"/>
          </w:tcPr>
          <w:p w:rsidR="002B23E9" w:rsidRPr="00650B7C" w:rsidRDefault="002B23E9" w:rsidP="00650B7C">
            <w:pPr>
              <w:jc w:val="center"/>
              <w:rPr>
                <w:rFonts w:ascii="Arial" w:hAnsi="Arial" w:cs="Arial"/>
                <w:b/>
              </w:rPr>
            </w:pPr>
            <w:r w:rsidRPr="00650B7C">
              <w:rPr>
                <w:rFonts w:ascii="Arial" w:hAnsi="Arial" w:cs="Arial"/>
                <w:b/>
              </w:rPr>
              <w:t>В области здраво</w:t>
            </w:r>
            <w:r w:rsidR="00D82586" w:rsidRPr="00650B7C">
              <w:rPr>
                <w:rFonts w:ascii="Arial" w:hAnsi="Arial" w:cs="Arial"/>
                <w:b/>
              </w:rPr>
              <w:t>охранения</w:t>
            </w:r>
          </w:p>
        </w:tc>
      </w:tr>
      <w:tr w:rsidR="002B23E9" w:rsidRPr="00650B7C" w:rsidTr="00650B7C">
        <w:tc>
          <w:tcPr>
            <w:tcW w:w="4077" w:type="dxa"/>
            <w:shd w:val="clear" w:color="auto" w:fill="auto"/>
          </w:tcPr>
          <w:p w:rsidR="002B23E9" w:rsidRPr="00650B7C" w:rsidRDefault="00D82586" w:rsidP="00650B7C">
            <w:pPr>
              <w:ind w:firstLine="284"/>
              <w:rPr>
                <w:rFonts w:ascii="Arial" w:hAnsi="Arial" w:cs="Arial"/>
                <w:sz w:val="22"/>
                <w:szCs w:val="22"/>
              </w:rPr>
            </w:pPr>
            <w:r w:rsidRPr="00650B7C">
              <w:rPr>
                <w:rFonts w:ascii="Arial" w:hAnsi="Arial" w:cs="Arial"/>
                <w:sz w:val="22"/>
                <w:szCs w:val="22"/>
              </w:rPr>
              <w:t>1. Ф</w:t>
            </w:r>
            <w:r w:rsidR="002B23E9" w:rsidRPr="00650B7C">
              <w:rPr>
                <w:rFonts w:ascii="Arial" w:hAnsi="Arial" w:cs="Arial"/>
                <w:sz w:val="22"/>
                <w:szCs w:val="22"/>
              </w:rPr>
              <w:t>ормирование системы здравоохранения, обеспечивающей укрепление и сохранение здоровья населения, предупреждение преждевременной смертности и инвалидности.</w:t>
            </w:r>
          </w:p>
          <w:p w:rsidR="002B23E9" w:rsidRPr="00650B7C" w:rsidRDefault="002B23E9" w:rsidP="00650B7C">
            <w:pPr>
              <w:tabs>
                <w:tab w:val="left" w:pos="567"/>
              </w:tabs>
              <w:ind w:firstLine="284"/>
              <w:rPr>
                <w:rFonts w:ascii="Arial" w:hAnsi="Arial" w:cs="Arial"/>
                <w:b/>
                <w:sz w:val="22"/>
                <w:szCs w:val="22"/>
              </w:rPr>
            </w:pPr>
          </w:p>
        </w:tc>
        <w:tc>
          <w:tcPr>
            <w:tcW w:w="5494" w:type="dxa"/>
            <w:shd w:val="clear" w:color="auto" w:fill="auto"/>
          </w:tcPr>
          <w:p w:rsidR="002B23E9" w:rsidRPr="00650B7C" w:rsidRDefault="002B23E9" w:rsidP="00650B7C">
            <w:pPr>
              <w:ind w:firstLine="284"/>
              <w:rPr>
                <w:rFonts w:ascii="Arial" w:hAnsi="Arial" w:cs="Arial"/>
                <w:sz w:val="22"/>
                <w:szCs w:val="22"/>
              </w:rPr>
            </w:pPr>
            <w:r w:rsidRPr="00650B7C">
              <w:rPr>
                <w:rFonts w:ascii="Arial" w:hAnsi="Arial" w:cs="Arial"/>
                <w:sz w:val="22"/>
                <w:szCs w:val="22"/>
              </w:rPr>
              <w:t>1.Повышение качества и доступности медицинской помощи.</w:t>
            </w:r>
          </w:p>
          <w:p w:rsidR="002B23E9" w:rsidRPr="00650B7C" w:rsidRDefault="002B23E9" w:rsidP="00650B7C">
            <w:pPr>
              <w:ind w:firstLine="284"/>
              <w:rPr>
                <w:rFonts w:ascii="Arial" w:hAnsi="Arial" w:cs="Arial"/>
                <w:sz w:val="22"/>
                <w:szCs w:val="22"/>
              </w:rPr>
            </w:pPr>
            <w:r w:rsidRPr="00650B7C">
              <w:rPr>
                <w:rFonts w:ascii="Arial" w:hAnsi="Arial" w:cs="Arial"/>
                <w:sz w:val="22"/>
                <w:szCs w:val="22"/>
              </w:rPr>
              <w:t xml:space="preserve">2. Усиление контроля за организацией и качеством оказания медицинских услуг. </w:t>
            </w:r>
          </w:p>
          <w:p w:rsidR="002B23E9" w:rsidRPr="00650B7C" w:rsidRDefault="002B23E9" w:rsidP="00650B7C">
            <w:pPr>
              <w:ind w:firstLine="284"/>
              <w:rPr>
                <w:rFonts w:ascii="Arial" w:hAnsi="Arial" w:cs="Arial"/>
                <w:sz w:val="22"/>
                <w:szCs w:val="22"/>
              </w:rPr>
            </w:pPr>
            <w:r w:rsidRPr="00650B7C">
              <w:rPr>
                <w:rFonts w:ascii="Arial" w:hAnsi="Arial" w:cs="Arial"/>
                <w:sz w:val="22"/>
                <w:szCs w:val="22"/>
              </w:rPr>
              <w:t>3. Сохранение, восстановление и укрепление здоровья детей</w:t>
            </w:r>
          </w:p>
          <w:p w:rsidR="002B23E9" w:rsidRPr="00650B7C" w:rsidRDefault="002B23E9" w:rsidP="00650B7C">
            <w:pPr>
              <w:ind w:firstLine="284"/>
              <w:rPr>
                <w:rFonts w:ascii="Arial" w:hAnsi="Arial" w:cs="Arial"/>
                <w:sz w:val="22"/>
                <w:szCs w:val="22"/>
              </w:rPr>
            </w:pPr>
            <w:r w:rsidRPr="00650B7C">
              <w:rPr>
                <w:rFonts w:ascii="Arial" w:hAnsi="Arial" w:cs="Arial"/>
                <w:sz w:val="22"/>
                <w:szCs w:val="22"/>
              </w:rPr>
              <w:t>4. Развитие системы профилактики инфекционных и социально значимых заболеваний;</w:t>
            </w:r>
          </w:p>
          <w:p w:rsidR="002B23E9" w:rsidRPr="00650B7C" w:rsidRDefault="002B23E9" w:rsidP="00650B7C">
            <w:pPr>
              <w:ind w:firstLine="284"/>
              <w:rPr>
                <w:rFonts w:ascii="Arial" w:hAnsi="Arial" w:cs="Arial"/>
                <w:sz w:val="22"/>
                <w:szCs w:val="22"/>
              </w:rPr>
            </w:pPr>
            <w:r w:rsidRPr="00650B7C">
              <w:rPr>
                <w:rFonts w:ascii="Arial" w:hAnsi="Arial" w:cs="Arial"/>
                <w:sz w:val="22"/>
                <w:szCs w:val="22"/>
              </w:rPr>
              <w:t>5. Доведение укомплектованности врачами и средним медицинским персоналом до установленных нормативов.</w:t>
            </w:r>
          </w:p>
          <w:p w:rsidR="002B23E9" w:rsidRPr="00650B7C" w:rsidRDefault="002B23E9" w:rsidP="00650B7C">
            <w:pPr>
              <w:ind w:firstLine="284"/>
              <w:rPr>
                <w:rFonts w:ascii="Arial" w:hAnsi="Arial" w:cs="Arial"/>
                <w:sz w:val="22"/>
                <w:szCs w:val="22"/>
              </w:rPr>
            </w:pPr>
            <w:r w:rsidRPr="00650B7C">
              <w:rPr>
                <w:rFonts w:ascii="Arial" w:hAnsi="Arial" w:cs="Arial"/>
                <w:sz w:val="22"/>
                <w:szCs w:val="22"/>
              </w:rPr>
              <w:t>6. Обновление  материально-технической базы лечебных учреждений района, проведение капитального ремонта зданий.</w:t>
            </w:r>
          </w:p>
          <w:p w:rsidR="002B23E9" w:rsidRPr="00650B7C" w:rsidRDefault="002B23E9" w:rsidP="00650B7C">
            <w:pPr>
              <w:ind w:firstLine="284"/>
              <w:rPr>
                <w:rFonts w:ascii="Arial" w:hAnsi="Arial" w:cs="Arial"/>
                <w:sz w:val="22"/>
                <w:szCs w:val="22"/>
              </w:rPr>
            </w:pPr>
            <w:r w:rsidRPr="00650B7C">
              <w:rPr>
                <w:rFonts w:ascii="Arial" w:hAnsi="Arial" w:cs="Arial"/>
                <w:sz w:val="22"/>
                <w:szCs w:val="22"/>
              </w:rPr>
              <w:t>7. Реализация приоритетного национального проекта «Здоровье» на территории муниципального района.</w:t>
            </w:r>
          </w:p>
        </w:tc>
      </w:tr>
      <w:tr w:rsidR="002B23E9" w:rsidRPr="00650B7C" w:rsidTr="00650B7C">
        <w:trPr>
          <w:trHeight w:val="428"/>
        </w:trPr>
        <w:tc>
          <w:tcPr>
            <w:tcW w:w="9571" w:type="dxa"/>
            <w:gridSpan w:val="2"/>
            <w:shd w:val="clear" w:color="auto" w:fill="auto"/>
            <w:vAlign w:val="center"/>
          </w:tcPr>
          <w:p w:rsidR="002B23E9" w:rsidRPr="00650B7C" w:rsidRDefault="002B23E9" w:rsidP="00650B7C">
            <w:pPr>
              <w:ind w:firstLine="284"/>
              <w:jc w:val="center"/>
              <w:rPr>
                <w:rFonts w:ascii="Arial" w:hAnsi="Arial" w:cs="Arial"/>
                <w:b/>
              </w:rPr>
            </w:pPr>
            <w:r w:rsidRPr="00650B7C">
              <w:rPr>
                <w:rFonts w:ascii="Arial" w:hAnsi="Arial" w:cs="Arial"/>
                <w:b/>
              </w:rPr>
              <w:lastRenderedPageBreak/>
              <w:t>В об</w:t>
            </w:r>
            <w:r w:rsidR="00D82586" w:rsidRPr="00650B7C">
              <w:rPr>
                <w:rFonts w:ascii="Arial" w:hAnsi="Arial" w:cs="Arial"/>
                <w:b/>
              </w:rPr>
              <w:t>ласти образования</w:t>
            </w:r>
          </w:p>
        </w:tc>
      </w:tr>
      <w:tr w:rsidR="002B23E9" w:rsidRPr="00650B7C" w:rsidTr="00650B7C">
        <w:tc>
          <w:tcPr>
            <w:tcW w:w="4077" w:type="dxa"/>
            <w:shd w:val="clear" w:color="auto" w:fill="auto"/>
          </w:tcPr>
          <w:p w:rsidR="002B23E9" w:rsidRPr="00650B7C" w:rsidRDefault="00D82586" w:rsidP="00650B7C">
            <w:pPr>
              <w:tabs>
                <w:tab w:val="left" w:pos="567"/>
              </w:tabs>
              <w:ind w:firstLine="284"/>
              <w:rPr>
                <w:rFonts w:ascii="Arial" w:hAnsi="Arial" w:cs="Arial"/>
                <w:b/>
                <w:sz w:val="22"/>
                <w:szCs w:val="22"/>
              </w:rPr>
            </w:pPr>
            <w:r w:rsidRPr="00650B7C">
              <w:rPr>
                <w:rFonts w:ascii="Arial" w:hAnsi="Arial" w:cs="Arial"/>
                <w:sz w:val="22"/>
                <w:szCs w:val="22"/>
              </w:rPr>
              <w:t xml:space="preserve">1. </w:t>
            </w:r>
            <w:r w:rsidR="00763115" w:rsidRPr="00650B7C">
              <w:rPr>
                <w:rFonts w:ascii="Arial" w:hAnsi="Arial" w:cs="Arial"/>
                <w:sz w:val="22"/>
                <w:szCs w:val="22"/>
              </w:rPr>
              <w:t>Повышение доступности и качества образования.</w:t>
            </w:r>
          </w:p>
        </w:tc>
        <w:tc>
          <w:tcPr>
            <w:tcW w:w="5494" w:type="dxa"/>
            <w:shd w:val="clear" w:color="auto" w:fill="auto"/>
          </w:tcPr>
          <w:p w:rsidR="00763115" w:rsidRPr="00650B7C" w:rsidRDefault="00763115" w:rsidP="00650B7C">
            <w:pPr>
              <w:ind w:firstLine="284"/>
              <w:rPr>
                <w:rFonts w:ascii="Arial" w:hAnsi="Arial" w:cs="Arial"/>
                <w:sz w:val="22"/>
                <w:szCs w:val="22"/>
              </w:rPr>
            </w:pPr>
            <w:r w:rsidRPr="00650B7C">
              <w:rPr>
                <w:rFonts w:ascii="Arial" w:hAnsi="Arial" w:cs="Arial"/>
                <w:sz w:val="22"/>
                <w:szCs w:val="22"/>
              </w:rPr>
              <w:t>1. Расширение сети дневных образовательных учреждений и детских дошкольных учреждений.</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 xml:space="preserve">2. Укрепление материально-технической базы дневных и дошкольных образовательных учреждений, проведение в них капитального ремонта. </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3. Повышение качества образования, совершенствование воспитательных процессов.</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4. Реализация на территории муниципального района приоритетного национального проекта «Образование» на территории района.</w:t>
            </w:r>
          </w:p>
          <w:p w:rsidR="002B23E9" w:rsidRPr="00650B7C" w:rsidRDefault="00763115" w:rsidP="00650B7C">
            <w:pPr>
              <w:ind w:firstLine="284"/>
              <w:rPr>
                <w:rFonts w:ascii="Arial" w:hAnsi="Arial" w:cs="Arial"/>
                <w:sz w:val="22"/>
                <w:szCs w:val="22"/>
              </w:rPr>
            </w:pPr>
            <w:r w:rsidRPr="00650B7C">
              <w:rPr>
                <w:rFonts w:ascii="Arial" w:hAnsi="Arial" w:cs="Arial"/>
                <w:sz w:val="22"/>
                <w:szCs w:val="22"/>
              </w:rPr>
              <w:t>8. Организация досу</w:t>
            </w:r>
            <w:r w:rsidR="00D943EF" w:rsidRPr="00650B7C">
              <w:rPr>
                <w:rFonts w:ascii="Arial" w:hAnsi="Arial" w:cs="Arial"/>
                <w:sz w:val="22"/>
                <w:szCs w:val="22"/>
              </w:rPr>
              <w:t xml:space="preserve">говой деятельности школьников. </w:t>
            </w:r>
          </w:p>
        </w:tc>
      </w:tr>
      <w:tr w:rsidR="00763115" w:rsidRPr="00650B7C" w:rsidTr="00650B7C">
        <w:trPr>
          <w:trHeight w:val="400"/>
        </w:trPr>
        <w:tc>
          <w:tcPr>
            <w:tcW w:w="9571" w:type="dxa"/>
            <w:gridSpan w:val="2"/>
            <w:shd w:val="clear" w:color="auto" w:fill="auto"/>
            <w:vAlign w:val="center"/>
          </w:tcPr>
          <w:p w:rsidR="00763115" w:rsidRPr="00650B7C" w:rsidRDefault="00763115" w:rsidP="00650B7C">
            <w:pPr>
              <w:ind w:firstLine="284"/>
              <w:jc w:val="center"/>
              <w:rPr>
                <w:rFonts w:ascii="Arial" w:hAnsi="Arial" w:cs="Arial"/>
                <w:b/>
              </w:rPr>
            </w:pPr>
            <w:r w:rsidRPr="00650B7C">
              <w:rPr>
                <w:rFonts w:ascii="Arial" w:hAnsi="Arial" w:cs="Arial"/>
                <w:b/>
              </w:rPr>
              <w:t>В области культуры</w:t>
            </w:r>
          </w:p>
        </w:tc>
      </w:tr>
      <w:tr w:rsidR="002B23E9" w:rsidRPr="00650B7C" w:rsidTr="00650B7C">
        <w:tc>
          <w:tcPr>
            <w:tcW w:w="4077" w:type="dxa"/>
            <w:shd w:val="clear" w:color="auto" w:fill="auto"/>
          </w:tcPr>
          <w:p w:rsidR="002B23E9" w:rsidRPr="00650B7C" w:rsidRDefault="00D82586" w:rsidP="00650B7C">
            <w:pPr>
              <w:tabs>
                <w:tab w:val="left" w:pos="567"/>
              </w:tabs>
              <w:ind w:firstLine="284"/>
              <w:rPr>
                <w:rFonts w:ascii="Arial" w:hAnsi="Arial" w:cs="Arial"/>
                <w:b/>
                <w:sz w:val="22"/>
                <w:szCs w:val="22"/>
              </w:rPr>
            </w:pPr>
            <w:r w:rsidRPr="00650B7C">
              <w:rPr>
                <w:rFonts w:ascii="Arial" w:hAnsi="Arial" w:cs="Arial"/>
                <w:sz w:val="22"/>
                <w:szCs w:val="22"/>
              </w:rPr>
              <w:t xml:space="preserve">1. </w:t>
            </w:r>
            <w:r w:rsidR="00763115" w:rsidRPr="00650B7C">
              <w:rPr>
                <w:rFonts w:ascii="Arial" w:hAnsi="Arial" w:cs="Arial"/>
                <w:sz w:val="22"/>
                <w:szCs w:val="22"/>
              </w:rPr>
              <w:t>Сохранение, развитие и реализация культурного и духовного потенциала муниципального района.</w:t>
            </w:r>
          </w:p>
        </w:tc>
        <w:tc>
          <w:tcPr>
            <w:tcW w:w="5494" w:type="dxa"/>
            <w:shd w:val="clear" w:color="auto" w:fill="auto"/>
          </w:tcPr>
          <w:p w:rsidR="00763115" w:rsidRPr="00650B7C" w:rsidRDefault="00763115" w:rsidP="00650B7C">
            <w:pPr>
              <w:ind w:firstLine="284"/>
              <w:rPr>
                <w:rFonts w:ascii="Arial" w:hAnsi="Arial" w:cs="Arial"/>
                <w:sz w:val="22"/>
                <w:szCs w:val="22"/>
              </w:rPr>
            </w:pPr>
            <w:r w:rsidRPr="00650B7C">
              <w:rPr>
                <w:rFonts w:ascii="Arial" w:hAnsi="Arial" w:cs="Arial"/>
                <w:sz w:val="22"/>
                <w:szCs w:val="22"/>
              </w:rPr>
              <w:t>1. Формирование культурной среды для воспитания личности.</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2. Создание оптимальных материальных и организационных условий для обеспечения максимальной доступности культурных благ в сфере культуры и искусства.</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3. Укрепление материально-технической базы учреждений культуры муниципального района, проведение в них капитального ремонта, улучшение условий труда.</w:t>
            </w:r>
          </w:p>
          <w:p w:rsidR="00763115" w:rsidRPr="00650B7C" w:rsidRDefault="00763115" w:rsidP="00650B7C">
            <w:pPr>
              <w:keepLines/>
              <w:ind w:firstLine="284"/>
              <w:rPr>
                <w:rFonts w:ascii="Arial" w:hAnsi="Arial" w:cs="Arial"/>
                <w:sz w:val="22"/>
                <w:szCs w:val="22"/>
              </w:rPr>
            </w:pPr>
            <w:r w:rsidRPr="00650B7C">
              <w:rPr>
                <w:rFonts w:ascii="Arial" w:hAnsi="Arial" w:cs="Arial"/>
                <w:sz w:val="22"/>
                <w:szCs w:val="22"/>
              </w:rPr>
              <w:t xml:space="preserve">  4. Расширение сети учреждений музыкального и художественного образования.</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5. Развитие системы библиотечного обслуживания населения.</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6.Создание условий для развития системы дополнительного образования детей в художественной и музыкальной сфере.</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7.Сохранение и популяризация культурного наследия муниципального района.</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8. Организация и проведение массовых культурных мероприятий, участие в республиканских и районных конкурсах.</w:t>
            </w:r>
          </w:p>
          <w:p w:rsidR="002B23E9" w:rsidRPr="00650B7C" w:rsidRDefault="002B23E9" w:rsidP="00650B7C">
            <w:pPr>
              <w:tabs>
                <w:tab w:val="left" w:pos="567"/>
              </w:tabs>
              <w:ind w:firstLine="284"/>
              <w:rPr>
                <w:rFonts w:ascii="Arial" w:hAnsi="Arial" w:cs="Arial"/>
                <w:b/>
                <w:sz w:val="22"/>
                <w:szCs w:val="22"/>
              </w:rPr>
            </w:pPr>
          </w:p>
        </w:tc>
      </w:tr>
      <w:tr w:rsidR="00763115" w:rsidRPr="00650B7C" w:rsidTr="00650B7C">
        <w:trPr>
          <w:trHeight w:val="404"/>
        </w:trPr>
        <w:tc>
          <w:tcPr>
            <w:tcW w:w="9571" w:type="dxa"/>
            <w:gridSpan w:val="2"/>
            <w:shd w:val="clear" w:color="auto" w:fill="auto"/>
            <w:vAlign w:val="center"/>
          </w:tcPr>
          <w:p w:rsidR="00763115" w:rsidRPr="00650B7C" w:rsidRDefault="00D82586" w:rsidP="00650B7C">
            <w:pPr>
              <w:ind w:firstLine="284"/>
              <w:jc w:val="center"/>
              <w:rPr>
                <w:rFonts w:ascii="Arial" w:hAnsi="Arial" w:cs="Arial"/>
                <w:b/>
              </w:rPr>
            </w:pPr>
            <w:r w:rsidRPr="00650B7C">
              <w:rPr>
                <w:rFonts w:ascii="Arial" w:hAnsi="Arial" w:cs="Arial"/>
                <w:b/>
              </w:rPr>
              <w:t>В области туризма</w:t>
            </w:r>
          </w:p>
        </w:tc>
      </w:tr>
      <w:tr w:rsidR="002B23E9" w:rsidRPr="00650B7C" w:rsidTr="00650B7C">
        <w:tc>
          <w:tcPr>
            <w:tcW w:w="4077" w:type="dxa"/>
            <w:shd w:val="clear" w:color="auto" w:fill="auto"/>
          </w:tcPr>
          <w:p w:rsidR="002B23E9" w:rsidRPr="00650B7C" w:rsidRDefault="00D82586" w:rsidP="00650B7C">
            <w:pPr>
              <w:tabs>
                <w:tab w:val="left" w:pos="567"/>
              </w:tabs>
              <w:ind w:firstLine="284"/>
              <w:rPr>
                <w:rFonts w:ascii="Arial" w:hAnsi="Arial" w:cs="Arial"/>
                <w:b/>
                <w:sz w:val="22"/>
                <w:szCs w:val="22"/>
              </w:rPr>
            </w:pPr>
            <w:r w:rsidRPr="00650B7C">
              <w:rPr>
                <w:rFonts w:ascii="Arial" w:hAnsi="Arial" w:cs="Arial"/>
                <w:sz w:val="22"/>
                <w:szCs w:val="22"/>
              </w:rPr>
              <w:t>1. Р</w:t>
            </w:r>
            <w:r w:rsidR="00763115" w:rsidRPr="00650B7C">
              <w:rPr>
                <w:rFonts w:ascii="Arial" w:hAnsi="Arial" w:cs="Arial"/>
                <w:sz w:val="22"/>
                <w:szCs w:val="22"/>
              </w:rPr>
              <w:t>азвитие туристско-рекреационного комплекса муниципального района.</w:t>
            </w:r>
          </w:p>
        </w:tc>
        <w:tc>
          <w:tcPr>
            <w:tcW w:w="5494" w:type="dxa"/>
            <w:shd w:val="clear" w:color="auto" w:fill="auto"/>
          </w:tcPr>
          <w:p w:rsidR="00763115" w:rsidRPr="00650B7C" w:rsidRDefault="00763115" w:rsidP="00650B7C">
            <w:pPr>
              <w:ind w:firstLine="284"/>
              <w:rPr>
                <w:rFonts w:ascii="Arial" w:hAnsi="Arial" w:cs="Arial"/>
                <w:sz w:val="22"/>
                <w:szCs w:val="22"/>
              </w:rPr>
            </w:pPr>
            <w:r w:rsidRPr="00650B7C">
              <w:rPr>
                <w:rFonts w:ascii="Arial" w:hAnsi="Arial" w:cs="Arial"/>
                <w:sz w:val="22"/>
                <w:szCs w:val="22"/>
              </w:rPr>
              <w:t>1.Создание условий для привлечения инвестиций, подготовка инвестиционных площадок.</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2. Разработка новых туристических маршрутов и экскурсий.</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3. Развитие экологического и лечебно-оздоровительного туризма.</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4.</w:t>
            </w:r>
            <w:r w:rsidR="00D82586" w:rsidRPr="00650B7C">
              <w:rPr>
                <w:rFonts w:ascii="Arial" w:hAnsi="Arial" w:cs="Arial"/>
                <w:sz w:val="22"/>
                <w:szCs w:val="22"/>
              </w:rPr>
              <w:t xml:space="preserve"> </w:t>
            </w:r>
            <w:r w:rsidRPr="00650B7C">
              <w:rPr>
                <w:rFonts w:ascii="Arial" w:hAnsi="Arial" w:cs="Arial"/>
                <w:sz w:val="22"/>
                <w:szCs w:val="22"/>
              </w:rPr>
              <w:t>Развитие охотничьего туризма.</w:t>
            </w:r>
          </w:p>
          <w:p w:rsidR="002B23E9" w:rsidRPr="00650B7C" w:rsidRDefault="00763115" w:rsidP="00650B7C">
            <w:pPr>
              <w:tabs>
                <w:tab w:val="left" w:pos="567"/>
              </w:tabs>
              <w:ind w:firstLine="284"/>
              <w:rPr>
                <w:rFonts w:ascii="Arial" w:hAnsi="Arial" w:cs="Arial"/>
                <w:b/>
                <w:sz w:val="22"/>
                <w:szCs w:val="22"/>
              </w:rPr>
            </w:pPr>
            <w:r w:rsidRPr="00650B7C">
              <w:rPr>
                <w:rFonts w:ascii="Arial" w:hAnsi="Arial" w:cs="Arial"/>
                <w:sz w:val="22"/>
                <w:szCs w:val="22"/>
              </w:rPr>
              <w:t>5.</w:t>
            </w:r>
            <w:r w:rsidR="00D82586" w:rsidRPr="00650B7C">
              <w:rPr>
                <w:rFonts w:ascii="Arial" w:hAnsi="Arial" w:cs="Arial"/>
                <w:sz w:val="22"/>
                <w:szCs w:val="22"/>
              </w:rPr>
              <w:t xml:space="preserve"> </w:t>
            </w:r>
            <w:r w:rsidRPr="00650B7C">
              <w:rPr>
                <w:rFonts w:ascii="Arial" w:hAnsi="Arial" w:cs="Arial"/>
                <w:sz w:val="22"/>
                <w:szCs w:val="22"/>
              </w:rPr>
              <w:t>Развитие историко-этнографического и познавательного туризма.</w:t>
            </w:r>
          </w:p>
        </w:tc>
      </w:tr>
      <w:tr w:rsidR="00763115" w:rsidRPr="00650B7C" w:rsidTr="00650B7C">
        <w:tc>
          <w:tcPr>
            <w:tcW w:w="9571" w:type="dxa"/>
            <w:gridSpan w:val="2"/>
            <w:shd w:val="clear" w:color="auto" w:fill="auto"/>
          </w:tcPr>
          <w:p w:rsidR="00763115" w:rsidRPr="00650B7C" w:rsidRDefault="00763115" w:rsidP="00650B7C">
            <w:pPr>
              <w:spacing w:before="120" w:after="120"/>
              <w:ind w:firstLine="284"/>
              <w:jc w:val="center"/>
              <w:rPr>
                <w:rFonts w:ascii="Arial" w:hAnsi="Arial" w:cs="Arial"/>
                <w:b/>
              </w:rPr>
            </w:pPr>
            <w:r w:rsidRPr="00650B7C">
              <w:rPr>
                <w:rFonts w:ascii="Arial" w:hAnsi="Arial" w:cs="Arial"/>
                <w:b/>
              </w:rPr>
              <w:t>В облас</w:t>
            </w:r>
            <w:r w:rsidR="00D82586" w:rsidRPr="00650B7C">
              <w:rPr>
                <w:rFonts w:ascii="Arial" w:hAnsi="Arial" w:cs="Arial"/>
                <w:b/>
              </w:rPr>
              <w:t>ти физической культуры и спорта</w:t>
            </w:r>
          </w:p>
        </w:tc>
      </w:tr>
      <w:tr w:rsidR="002B23E9" w:rsidRPr="00650B7C" w:rsidTr="00650B7C">
        <w:tc>
          <w:tcPr>
            <w:tcW w:w="4077" w:type="dxa"/>
            <w:shd w:val="clear" w:color="auto" w:fill="auto"/>
          </w:tcPr>
          <w:p w:rsidR="002B23E9" w:rsidRPr="00650B7C" w:rsidRDefault="00D82586" w:rsidP="00650B7C">
            <w:pPr>
              <w:tabs>
                <w:tab w:val="left" w:pos="567"/>
              </w:tabs>
              <w:ind w:firstLine="284"/>
              <w:rPr>
                <w:rFonts w:ascii="Arial" w:hAnsi="Arial" w:cs="Arial"/>
                <w:b/>
                <w:sz w:val="22"/>
                <w:szCs w:val="22"/>
              </w:rPr>
            </w:pPr>
            <w:r w:rsidRPr="00650B7C">
              <w:rPr>
                <w:rFonts w:ascii="Arial" w:hAnsi="Arial" w:cs="Arial"/>
                <w:sz w:val="22"/>
                <w:szCs w:val="22"/>
              </w:rPr>
              <w:t xml:space="preserve">1. </w:t>
            </w:r>
            <w:r w:rsidR="00763115" w:rsidRPr="00650B7C">
              <w:rPr>
                <w:rFonts w:ascii="Arial" w:hAnsi="Arial" w:cs="Arial"/>
                <w:sz w:val="22"/>
                <w:szCs w:val="22"/>
              </w:rPr>
              <w:t xml:space="preserve">Формирование здорового образа жизни населения, создание оптимальных условий для развития </w:t>
            </w:r>
            <w:r w:rsidR="00763115" w:rsidRPr="00650B7C">
              <w:rPr>
                <w:rFonts w:ascii="Arial" w:hAnsi="Arial" w:cs="Arial"/>
                <w:sz w:val="22"/>
                <w:szCs w:val="22"/>
              </w:rPr>
              <w:lastRenderedPageBreak/>
              <w:t>массовой физической культуры и спорта.</w:t>
            </w:r>
          </w:p>
        </w:tc>
        <w:tc>
          <w:tcPr>
            <w:tcW w:w="5494" w:type="dxa"/>
            <w:shd w:val="clear" w:color="auto" w:fill="auto"/>
          </w:tcPr>
          <w:p w:rsidR="00763115" w:rsidRPr="00650B7C" w:rsidRDefault="00763115" w:rsidP="00650B7C">
            <w:pPr>
              <w:ind w:firstLine="284"/>
              <w:rPr>
                <w:rFonts w:ascii="Arial" w:hAnsi="Arial" w:cs="Arial"/>
                <w:sz w:val="22"/>
                <w:szCs w:val="22"/>
              </w:rPr>
            </w:pPr>
            <w:r w:rsidRPr="00650B7C">
              <w:rPr>
                <w:rFonts w:ascii="Arial" w:hAnsi="Arial" w:cs="Arial"/>
                <w:sz w:val="22"/>
                <w:szCs w:val="22"/>
              </w:rPr>
              <w:lastRenderedPageBreak/>
              <w:t>1. Расширение сети спортивных учреждений и развитие спортивной инфраструктуры.</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 xml:space="preserve">2.Создание условий для развития массовой </w:t>
            </w:r>
            <w:r w:rsidRPr="00650B7C">
              <w:rPr>
                <w:rFonts w:ascii="Arial" w:hAnsi="Arial" w:cs="Arial"/>
                <w:sz w:val="22"/>
                <w:szCs w:val="22"/>
              </w:rPr>
              <w:lastRenderedPageBreak/>
              <w:t xml:space="preserve">культуры и спорта, включая развитие детского и юношеского спорта, внеурочных форм занятий физкультурой и спортом. </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3. Укрепление материально-технической базы учреждений физической культуры и спорта.</w:t>
            </w:r>
          </w:p>
          <w:p w:rsidR="002B23E9" w:rsidRPr="00650B7C" w:rsidRDefault="00763115" w:rsidP="00650B7C">
            <w:pPr>
              <w:ind w:firstLine="284"/>
              <w:rPr>
                <w:rFonts w:ascii="Arial" w:hAnsi="Arial" w:cs="Arial"/>
                <w:sz w:val="22"/>
                <w:szCs w:val="22"/>
              </w:rPr>
            </w:pPr>
            <w:r w:rsidRPr="00650B7C">
              <w:rPr>
                <w:rFonts w:ascii="Arial" w:hAnsi="Arial" w:cs="Arial"/>
                <w:sz w:val="22"/>
                <w:szCs w:val="22"/>
              </w:rPr>
              <w:t>4. Организация, проведение районных и участие в межрайонных и  республика</w:t>
            </w:r>
            <w:r w:rsidR="00D943EF" w:rsidRPr="00650B7C">
              <w:rPr>
                <w:rFonts w:ascii="Arial" w:hAnsi="Arial" w:cs="Arial"/>
                <w:sz w:val="22"/>
                <w:szCs w:val="22"/>
              </w:rPr>
              <w:t xml:space="preserve">нских спортивных мероприятиях. </w:t>
            </w:r>
          </w:p>
        </w:tc>
      </w:tr>
      <w:tr w:rsidR="00763115" w:rsidRPr="00650B7C" w:rsidTr="00650B7C">
        <w:trPr>
          <w:trHeight w:val="435"/>
        </w:trPr>
        <w:tc>
          <w:tcPr>
            <w:tcW w:w="9571" w:type="dxa"/>
            <w:gridSpan w:val="2"/>
            <w:shd w:val="clear" w:color="auto" w:fill="auto"/>
            <w:vAlign w:val="center"/>
          </w:tcPr>
          <w:p w:rsidR="00763115" w:rsidRPr="00650B7C" w:rsidRDefault="00763115" w:rsidP="00650B7C">
            <w:pPr>
              <w:ind w:firstLine="284"/>
              <w:jc w:val="center"/>
              <w:rPr>
                <w:rFonts w:ascii="Arial" w:hAnsi="Arial" w:cs="Arial"/>
                <w:b/>
              </w:rPr>
            </w:pPr>
            <w:r w:rsidRPr="00650B7C">
              <w:rPr>
                <w:rFonts w:ascii="Arial" w:hAnsi="Arial" w:cs="Arial"/>
                <w:b/>
              </w:rPr>
              <w:lastRenderedPageBreak/>
              <w:t>В</w:t>
            </w:r>
            <w:r w:rsidR="00D82586" w:rsidRPr="00650B7C">
              <w:rPr>
                <w:rFonts w:ascii="Arial" w:hAnsi="Arial" w:cs="Arial"/>
                <w:b/>
              </w:rPr>
              <w:t xml:space="preserve"> области муниципальных финансов</w:t>
            </w:r>
          </w:p>
        </w:tc>
      </w:tr>
      <w:tr w:rsidR="002B23E9" w:rsidRPr="00650B7C" w:rsidTr="00650B7C">
        <w:tc>
          <w:tcPr>
            <w:tcW w:w="4077" w:type="dxa"/>
            <w:shd w:val="clear" w:color="auto" w:fill="auto"/>
          </w:tcPr>
          <w:p w:rsidR="00763115" w:rsidRPr="00650B7C" w:rsidRDefault="00763115" w:rsidP="00650B7C">
            <w:pPr>
              <w:ind w:firstLine="284"/>
              <w:rPr>
                <w:rFonts w:ascii="Arial" w:hAnsi="Arial" w:cs="Arial"/>
                <w:sz w:val="22"/>
                <w:szCs w:val="22"/>
              </w:rPr>
            </w:pPr>
            <w:r w:rsidRPr="00650B7C">
              <w:rPr>
                <w:rFonts w:ascii="Arial" w:hAnsi="Arial" w:cs="Arial"/>
                <w:sz w:val="22"/>
                <w:szCs w:val="22"/>
              </w:rPr>
              <w:t>1. Обеспечение роста собственных доходов местного бюджета.</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 xml:space="preserve">2. Повышение эффективности бюджетных расходов. </w:t>
            </w:r>
          </w:p>
          <w:p w:rsidR="002B23E9" w:rsidRPr="00650B7C" w:rsidRDefault="002B23E9" w:rsidP="00650B7C">
            <w:pPr>
              <w:tabs>
                <w:tab w:val="left" w:pos="567"/>
              </w:tabs>
              <w:ind w:firstLine="284"/>
              <w:rPr>
                <w:rFonts w:ascii="Arial" w:hAnsi="Arial" w:cs="Arial"/>
                <w:b/>
                <w:sz w:val="22"/>
                <w:szCs w:val="22"/>
              </w:rPr>
            </w:pPr>
          </w:p>
        </w:tc>
        <w:tc>
          <w:tcPr>
            <w:tcW w:w="5494" w:type="dxa"/>
            <w:shd w:val="clear" w:color="auto" w:fill="auto"/>
          </w:tcPr>
          <w:p w:rsidR="00763115" w:rsidRPr="00650B7C" w:rsidRDefault="00763115" w:rsidP="00650B7C">
            <w:pPr>
              <w:ind w:firstLine="284"/>
              <w:rPr>
                <w:rFonts w:ascii="Arial" w:hAnsi="Arial" w:cs="Arial"/>
                <w:sz w:val="22"/>
                <w:szCs w:val="22"/>
              </w:rPr>
            </w:pPr>
            <w:r w:rsidRPr="00650B7C">
              <w:rPr>
                <w:rFonts w:ascii="Arial" w:hAnsi="Arial" w:cs="Arial"/>
                <w:sz w:val="22"/>
                <w:szCs w:val="22"/>
              </w:rPr>
              <w:t>1. Создание условий для повышения налогового потенциала муниципального образования.</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2. Разработка и осуществление комплекса мероприятий по увеличению собираемости налогов, поступающих в бюджет района. Организация контроля за плательщиками единого налога на вмененный доход для отдельных видов деятельности в сфере розничной торговли и обслуживания населения. Оказание помощи поселениям по взиманию арендной платы за земли, находящиеся в государственной собственности, до разграничения государственной собственности на землю.  Принятие мер по взысканию недоимки по местным налогам.</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 xml:space="preserve">3.Проведение инвентаризации кредиторской задолженности с истекшим сроком исковой давности и принятие соответствующих мер. </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4. Увеличение неналоговых доходов бюджета за счет повышения эффективности использования муниципального имущества.</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5. Проведение мероприятий по выявлению незарегистрированных объектов недвижимости, принадлежащих физическим лицам, содействие их регистрации и уплате налога на имущество физических лиц.</w:t>
            </w:r>
          </w:p>
          <w:p w:rsidR="002B23E9" w:rsidRPr="00650B7C" w:rsidRDefault="00763115" w:rsidP="00650B7C">
            <w:pPr>
              <w:ind w:firstLine="284"/>
              <w:rPr>
                <w:rFonts w:ascii="Arial" w:hAnsi="Arial" w:cs="Arial"/>
                <w:sz w:val="22"/>
                <w:szCs w:val="22"/>
              </w:rPr>
            </w:pPr>
            <w:r w:rsidRPr="00650B7C">
              <w:rPr>
                <w:rFonts w:ascii="Arial" w:hAnsi="Arial" w:cs="Arial"/>
                <w:sz w:val="22"/>
                <w:szCs w:val="22"/>
              </w:rPr>
              <w:t>6. Оптимизация бюджетных расходов, повышение эффективности расходования бюджетных средств, ориентация на достижение конечных социа</w:t>
            </w:r>
            <w:r w:rsidR="00D943EF" w:rsidRPr="00650B7C">
              <w:rPr>
                <w:rFonts w:ascii="Arial" w:hAnsi="Arial" w:cs="Arial"/>
                <w:sz w:val="22"/>
                <w:szCs w:val="22"/>
              </w:rPr>
              <w:t>льно-экономических результатов.</w:t>
            </w:r>
          </w:p>
        </w:tc>
      </w:tr>
      <w:tr w:rsidR="00763115" w:rsidRPr="00650B7C" w:rsidTr="00650B7C">
        <w:trPr>
          <w:trHeight w:val="356"/>
        </w:trPr>
        <w:tc>
          <w:tcPr>
            <w:tcW w:w="9571" w:type="dxa"/>
            <w:gridSpan w:val="2"/>
            <w:shd w:val="clear" w:color="auto" w:fill="auto"/>
            <w:vAlign w:val="center"/>
          </w:tcPr>
          <w:p w:rsidR="00D82586" w:rsidRPr="00650B7C" w:rsidRDefault="00763115" w:rsidP="00650B7C">
            <w:pPr>
              <w:ind w:firstLine="284"/>
              <w:jc w:val="center"/>
              <w:rPr>
                <w:rFonts w:ascii="Arial" w:hAnsi="Arial" w:cs="Arial"/>
                <w:b/>
              </w:rPr>
            </w:pPr>
            <w:r w:rsidRPr="00650B7C">
              <w:rPr>
                <w:rFonts w:ascii="Arial" w:hAnsi="Arial" w:cs="Arial"/>
                <w:b/>
              </w:rPr>
              <w:t xml:space="preserve">В области управления и использования </w:t>
            </w:r>
          </w:p>
          <w:p w:rsidR="00763115" w:rsidRPr="00650B7C" w:rsidRDefault="00763115" w:rsidP="00650B7C">
            <w:pPr>
              <w:ind w:firstLine="284"/>
              <w:jc w:val="center"/>
              <w:rPr>
                <w:rFonts w:ascii="Arial" w:hAnsi="Arial" w:cs="Arial"/>
                <w:b/>
              </w:rPr>
            </w:pPr>
            <w:r w:rsidRPr="00650B7C">
              <w:rPr>
                <w:rFonts w:ascii="Arial" w:hAnsi="Arial" w:cs="Arial"/>
                <w:b/>
              </w:rPr>
              <w:t>мун</w:t>
            </w:r>
            <w:r w:rsidR="00D82586" w:rsidRPr="00650B7C">
              <w:rPr>
                <w:rFonts w:ascii="Arial" w:hAnsi="Arial" w:cs="Arial"/>
                <w:b/>
              </w:rPr>
              <w:t>иципального имущества и земель</w:t>
            </w:r>
          </w:p>
        </w:tc>
      </w:tr>
      <w:tr w:rsidR="002B23E9" w:rsidRPr="00650B7C" w:rsidTr="00650B7C">
        <w:tc>
          <w:tcPr>
            <w:tcW w:w="4077" w:type="dxa"/>
            <w:shd w:val="clear" w:color="auto" w:fill="auto"/>
          </w:tcPr>
          <w:p w:rsidR="002B23E9" w:rsidRPr="00650B7C" w:rsidRDefault="00D943EF" w:rsidP="00650B7C">
            <w:pPr>
              <w:tabs>
                <w:tab w:val="left" w:pos="567"/>
              </w:tabs>
              <w:ind w:firstLine="284"/>
              <w:rPr>
                <w:rFonts w:ascii="Arial" w:hAnsi="Arial" w:cs="Arial"/>
                <w:b/>
                <w:sz w:val="22"/>
                <w:szCs w:val="22"/>
              </w:rPr>
            </w:pPr>
            <w:r w:rsidRPr="00650B7C">
              <w:rPr>
                <w:rFonts w:ascii="Arial" w:hAnsi="Arial" w:cs="Arial"/>
                <w:sz w:val="22"/>
                <w:szCs w:val="22"/>
              </w:rPr>
              <w:t xml:space="preserve">1. </w:t>
            </w:r>
            <w:r w:rsidR="00763115" w:rsidRPr="00650B7C">
              <w:rPr>
                <w:rFonts w:ascii="Arial" w:hAnsi="Arial" w:cs="Arial"/>
                <w:sz w:val="22"/>
                <w:szCs w:val="22"/>
              </w:rPr>
              <w:t>Повышение эффективности использования имущества и земель, находящихся в собственности муниципального района.</w:t>
            </w:r>
          </w:p>
        </w:tc>
        <w:tc>
          <w:tcPr>
            <w:tcW w:w="5494" w:type="dxa"/>
            <w:shd w:val="clear" w:color="auto" w:fill="auto"/>
          </w:tcPr>
          <w:p w:rsidR="00763115" w:rsidRPr="00650B7C" w:rsidRDefault="00763115" w:rsidP="00650B7C">
            <w:pPr>
              <w:ind w:firstLine="284"/>
              <w:rPr>
                <w:rFonts w:ascii="Arial" w:hAnsi="Arial" w:cs="Arial"/>
                <w:sz w:val="22"/>
                <w:szCs w:val="22"/>
              </w:rPr>
            </w:pPr>
            <w:r w:rsidRPr="00650B7C">
              <w:rPr>
                <w:rFonts w:ascii="Arial" w:hAnsi="Arial" w:cs="Arial"/>
                <w:sz w:val="22"/>
                <w:szCs w:val="22"/>
              </w:rPr>
              <w:t xml:space="preserve">1. Проведение инвентаризации муниципального имущества с целью определения состава имущества, которое необходимо для оказания социальных услуг и  реализации вопросов местного значения. </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2. Завершение процесса разграничения земель по уровням собственности и юридическое оформление права муниципальной собственности на земельные участки.</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3. Активизация работы по выявлению случаев самозахвата земель и принятию соответствующих мер.</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 xml:space="preserve">4. Регулярное осуществление контроля за исполнением условий договоров аренды земель </w:t>
            </w:r>
            <w:r w:rsidRPr="00650B7C">
              <w:rPr>
                <w:rFonts w:ascii="Arial" w:hAnsi="Arial" w:cs="Arial"/>
                <w:sz w:val="22"/>
                <w:szCs w:val="22"/>
              </w:rPr>
              <w:lastRenderedPageBreak/>
              <w:t>сельскохозяйственного назначения и принятие мер повышения эффективности их использования, вплоть до принудительного изъятия.</w:t>
            </w:r>
          </w:p>
          <w:p w:rsidR="002B23E9" w:rsidRPr="00650B7C" w:rsidRDefault="00763115" w:rsidP="00650B7C">
            <w:pPr>
              <w:ind w:firstLine="284"/>
              <w:rPr>
                <w:rFonts w:ascii="Arial" w:hAnsi="Arial" w:cs="Arial"/>
                <w:sz w:val="22"/>
                <w:szCs w:val="22"/>
              </w:rPr>
            </w:pPr>
            <w:r w:rsidRPr="00650B7C">
              <w:rPr>
                <w:rFonts w:ascii="Arial" w:hAnsi="Arial" w:cs="Arial"/>
                <w:sz w:val="22"/>
                <w:szCs w:val="22"/>
              </w:rPr>
              <w:t>5. Осуществление контроля за полнотой и своевременностью уплаты арендной платы за использование муниципального имущества, погашению образовавшейся задолже</w:t>
            </w:r>
            <w:r w:rsidR="00D943EF" w:rsidRPr="00650B7C">
              <w:rPr>
                <w:rFonts w:ascii="Arial" w:hAnsi="Arial" w:cs="Arial"/>
                <w:sz w:val="22"/>
                <w:szCs w:val="22"/>
              </w:rPr>
              <w:t>нности за использование земель.</w:t>
            </w:r>
          </w:p>
        </w:tc>
      </w:tr>
      <w:tr w:rsidR="00763115" w:rsidRPr="00650B7C" w:rsidTr="00650B7C">
        <w:trPr>
          <w:trHeight w:val="343"/>
        </w:trPr>
        <w:tc>
          <w:tcPr>
            <w:tcW w:w="9571" w:type="dxa"/>
            <w:gridSpan w:val="2"/>
            <w:shd w:val="clear" w:color="auto" w:fill="auto"/>
            <w:vAlign w:val="center"/>
          </w:tcPr>
          <w:p w:rsidR="00763115" w:rsidRPr="00650B7C" w:rsidRDefault="00D943EF" w:rsidP="00650B7C">
            <w:pPr>
              <w:ind w:firstLine="284"/>
              <w:jc w:val="center"/>
              <w:rPr>
                <w:rFonts w:ascii="Arial" w:hAnsi="Arial" w:cs="Arial"/>
                <w:b/>
              </w:rPr>
            </w:pPr>
            <w:r w:rsidRPr="00650B7C">
              <w:rPr>
                <w:rFonts w:ascii="Arial" w:hAnsi="Arial" w:cs="Arial"/>
                <w:b/>
              </w:rPr>
              <w:lastRenderedPageBreak/>
              <w:t>В сельском хозяйстве</w:t>
            </w:r>
          </w:p>
        </w:tc>
      </w:tr>
      <w:tr w:rsidR="002B23E9" w:rsidRPr="00650B7C" w:rsidTr="00650B7C">
        <w:tc>
          <w:tcPr>
            <w:tcW w:w="4077" w:type="dxa"/>
            <w:shd w:val="clear" w:color="auto" w:fill="auto"/>
          </w:tcPr>
          <w:p w:rsidR="00763115" w:rsidRPr="00650B7C" w:rsidRDefault="00763115" w:rsidP="00650B7C">
            <w:pPr>
              <w:ind w:firstLine="284"/>
              <w:rPr>
                <w:rFonts w:ascii="Arial" w:hAnsi="Arial" w:cs="Arial"/>
                <w:sz w:val="22"/>
                <w:szCs w:val="22"/>
              </w:rPr>
            </w:pPr>
            <w:r w:rsidRPr="00650B7C">
              <w:rPr>
                <w:rFonts w:ascii="Arial" w:hAnsi="Arial" w:cs="Arial"/>
                <w:sz w:val="22"/>
                <w:szCs w:val="22"/>
              </w:rPr>
              <w:t>1. Развитие на территории муниципального района конкурентоспособного и устойчивого сельскохозяйственного производства.</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2.Создание условий для формирования сырьевой базы для предприятий пищевой и перерабатывающей промышленности.</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3.Обеспечение устойчивого развития территорий МР, занятости населения, повышения уровня его жизни.</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4.Увеличение объёмов производства сельскохозяйственной продукции.</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5.Формирование эффективно функционирующего рынка сельхозпродукции и развитие инфраструктуры этого рынка.</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6.Создание благоприятного инвестиционного климата и увеличение объёма инвестиций.</w:t>
            </w:r>
          </w:p>
          <w:p w:rsidR="002B23E9" w:rsidRPr="00650B7C" w:rsidRDefault="00763115" w:rsidP="00650B7C">
            <w:pPr>
              <w:ind w:firstLine="284"/>
              <w:rPr>
                <w:rFonts w:ascii="Arial" w:hAnsi="Arial" w:cs="Arial"/>
                <w:sz w:val="22"/>
                <w:szCs w:val="22"/>
              </w:rPr>
            </w:pPr>
            <w:r w:rsidRPr="00650B7C">
              <w:rPr>
                <w:rFonts w:ascii="Arial" w:hAnsi="Arial" w:cs="Arial"/>
                <w:sz w:val="22"/>
                <w:szCs w:val="22"/>
              </w:rPr>
              <w:t>7.Продвижение продукции местных товаропроизводи</w:t>
            </w:r>
            <w:r w:rsidR="00D943EF" w:rsidRPr="00650B7C">
              <w:rPr>
                <w:rFonts w:ascii="Arial" w:hAnsi="Arial" w:cs="Arial"/>
                <w:sz w:val="22"/>
                <w:szCs w:val="22"/>
              </w:rPr>
              <w:t>телей на республиканский рынок.</w:t>
            </w:r>
          </w:p>
        </w:tc>
        <w:tc>
          <w:tcPr>
            <w:tcW w:w="5494" w:type="dxa"/>
            <w:shd w:val="clear" w:color="auto" w:fill="auto"/>
          </w:tcPr>
          <w:p w:rsidR="00763115" w:rsidRPr="00650B7C" w:rsidRDefault="00763115" w:rsidP="00650B7C">
            <w:pPr>
              <w:ind w:firstLine="284"/>
              <w:rPr>
                <w:rFonts w:ascii="Arial" w:hAnsi="Arial" w:cs="Arial"/>
                <w:sz w:val="22"/>
                <w:szCs w:val="22"/>
              </w:rPr>
            </w:pPr>
            <w:r w:rsidRPr="00650B7C">
              <w:rPr>
                <w:rFonts w:ascii="Arial" w:hAnsi="Arial" w:cs="Arial"/>
                <w:sz w:val="22"/>
                <w:szCs w:val="22"/>
              </w:rPr>
              <w:t>1.Ускоренное развитие животноводства (скотоводство, овцеводство, пчеловодство, птицеводство).</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2. Развитие и поддержка селекционно-племенной работы.</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3. Поддержка своевременного проведения противоэпизоотических мероприятий.</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4.Развитие растениеводства (семеноводство, кормоводство, зерноводство, овощеводство, картофелеводство, садоводство, виноградарство).</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5. Повышение почвенного плодородия, модернизации мелиоративных систем.</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6.Развитие рынка механизированных услуг и повышение уровня технического оснащения.</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7.Развитие эффективного оборота земель и создание условий для расширения посевных площадей в муниципальном районе.</w:t>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8.Развитие агропромышленной интеграции и сельскохозяйственной кооперации,</w:t>
            </w:r>
            <w:r w:rsidRPr="00650B7C">
              <w:rPr>
                <w:rFonts w:ascii="Arial" w:hAnsi="Arial" w:cs="Arial"/>
                <w:webHidden/>
                <w:sz w:val="22"/>
                <w:szCs w:val="22"/>
              </w:rPr>
              <w:t xml:space="preserve"> в т.ч. потребительской, кредитной.</w:t>
            </w:r>
            <w:r w:rsidRPr="00650B7C">
              <w:rPr>
                <w:rFonts w:ascii="Arial" w:hAnsi="Arial" w:cs="Arial"/>
                <w:webHidden/>
                <w:sz w:val="22"/>
                <w:szCs w:val="22"/>
              </w:rPr>
              <w:tab/>
            </w:r>
          </w:p>
          <w:p w:rsidR="00763115" w:rsidRPr="00650B7C" w:rsidRDefault="00763115" w:rsidP="00650B7C">
            <w:pPr>
              <w:ind w:firstLine="284"/>
              <w:rPr>
                <w:rFonts w:ascii="Arial" w:hAnsi="Arial" w:cs="Arial"/>
                <w:sz w:val="22"/>
                <w:szCs w:val="22"/>
              </w:rPr>
            </w:pPr>
            <w:r w:rsidRPr="00650B7C">
              <w:rPr>
                <w:rFonts w:ascii="Arial" w:hAnsi="Arial" w:cs="Arial"/>
                <w:sz w:val="22"/>
                <w:szCs w:val="22"/>
              </w:rPr>
              <w:t>9.Создание инвестиционных площадок и подготовка инвестиционных проектов и предложений.</w:t>
            </w:r>
          </w:p>
          <w:p w:rsidR="002B23E9" w:rsidRPr="00650B7C" w:rsidRDefault="002B23E9" w:rsidP="00650B7C">
            <w:pPr>
              <w:tabs>
                <w:tab w:val="left" w:pos="567"/>
              </w:tabs>
              <w:ind w:firstLine="284"/>
              <w:rPr>
                <w:rFonts w:ascii="Arial" w:hAnsi="Arial" w:cs="Arial"/>
                <w:b/>
                <w:sz w:val="22"/>
                <w:szCs w:val="22"/>
              </w:rPr>
            </w:pPr>
          </w:p>
        </w:tc>
      </w:tr>
      <w:tr w:rsidR="00D82586" w:rsidRPr="00650B7C" w:rsidTr="00650B7C">
        <w:trPr>
          <w:trHeight w:val="407"/>
        </w:trPr>
        <w:tc>
          <w:tcPr>
            <w:tcW w:w="9571" w:type="dxa"/>
            <w:gridSpan w:val="2"/>
            <w:shd w:val="clear" w:color="auto" w:fill="auto"/>
            <w:vAlign w:val="center"/>
          </w:tcPr>
          <w:p w:rsidR="00D82586" w:rsidRPr="00650B7C" w:rsidRDefault="00D943EF" w:rsidP="00650B7C">
            <w:pPr>
              <w:ind w:firstLine="284"/>
              <w:jc w:val="center"/>
              <w:rPr>
                <w:rFonts w:ascii="Arial" w:hAnsi="Arial" w:cs="Arial"/>
                <w:b/>
              </w:rPr>
            </w:pPr>
            <w:r w:rsidRPr="00650B7C">
              <w:rPr>
                <w:rFonts w:ascii="Arial" w:hAnsi="Arial" w:cs="Arial"/>
                <w:b/>
              </w:rPr>
              <w:t>В промышленности</w:t>
            </w:r>
          </w:p>
        </w:tc>
      </w:tr>
      <w:tr w:rsidR="00D82586" w:rsidRPr="00650B7C" w:rsidTr="00650B7C">
        <w:tc>
          <w:tcPr>
            <w:tcW w:w="4077" w:type="dxa"/>
            <w:shd w:val="clear" w:color="auto" w:fill="auto"/>
          </w:tcPr>
          <w:p w:rsidR="00D82586" w:rsidRPr="00650B7C" w:rsidRDefault="00D943EF" w:rsidP="00650B7C">
            <w:pPr>
              <w:tabs>
                <w:tab w:val="left" w:pos="567"/>
              </w:tabs>
              <w:ind w:firstLine="284"/>
              <w:rPr>
                <w:rFonts w:ascii="Arial" w:hAnsi="Arial" w:cs="Arial"/>
                <w:b/>
                <w:sz w:val="22"/>
                <w:szCs w:val="22"/>
              </w:rPr>
            </w:pPr>
            <w:r w:rsidRPr="00650B7C">
              <w:rPr>
                <w:rFonts w:ascii="Arial" w:hAnsi="Arial" w:cs="Arial"/>
                <w:sz w:val="22"/>
                <w:szCs w:val="22"/>
              </w:rPr>
              <w:t xml:space="preserve">1. </w:t>
            </w:r>
            <w:r w:rsidR="00D82586" w:rsidRPr="00650B7C">
              <w:rPr>
                <w:rFonts w:ascii="Arial" w:hAnsi="Arial" w:cs="Arial"/>
                <w:sz w:val="22"/>
                <w:szCs w:val="22"/>
              </w:rPr>
              <w:t>Формирование эффективного, динамично развивающегося промышленного комплекса на базе имеющегося производственного, ресурсного и трудового потенциала муниципального образования.</w:t>
            </w:r>
          </w:p>
        </w:tc>
        <w:tc>
          <w:tcPr>
            <w:tcW w:w="5494" w:type="dxa"/>
            <w:shd w:val="clear" w:color="auto" w:fill="auto"/>
          </w:tcPr>
          <w:p w:rsidR="00D82586" w:rsidRPr="00650B7C" w:rsidRDefault="00D82586" w:rsidP="00650B7C">
            <w:pPr>
              <w:ind w:firstLine="284"/>
              <w:rPr>
                <w:rFonts w:ascii="Arial" w:hAnsi="Arial" w:cs="Arial"/>
                <w:sz w:val="22"/>
                <w:szCs w:val="22"/>
              </w:rPr>
            </w:pPr>
            <w:r w:rsidRPr="00650B7C">
              <w:rPr>
                <w:rFonts w:ascii="Arial" w:hAnsi="Arial" w:cs="Arial"/>
                <w:sz w:val="22"/>
                <w:szCs w:val="22"/>
              </w:rPr>
              <w:t>1. Формирование экономических условий, обеспечивающих создание и эффективное развитие предприятий промышленности на территории МР.</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2. Создание условий для развития действующих и восстановления утраченных видов производств, внедрение новых технологий, повышающих конкурентоспособность продукции.</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3. Создание на территории муниципального района сети мини-производств по переработке сельскохозяйственной продукции и выпуску готовой продукции, ориентированной на потребительский спрос различных групп населения.</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4. Развитие  переработки плодов и овощей.</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5. Развитие  переработки винограда.</w:t>
            </w:r>
          </w:p>
          <w:p w:rsidR="00D82586" w:rsidRPr="00650B7C" w:rsidRDefault="00D82586" w:rsidP="00650B7C">
            <w:pPr>
              <w:ind w:firstLine="284"/>
              <w:rPr>
                <w:rFonts w:ascii="Arial" w:hAnsi="Arial" w:cs="Arial"/>
                <w:webHidden/>
                <w:sz w:val="22"/>
                <w:szCs w:val="22"/>
              </w:rPr>
            </w:pPr>
            <w:r w:rsidRPr="00650B7C">
              <w:rPr>
                <w:rFonts w:ascii="Arial" w:hAnsi="Arial" w:cs="Arial"/>
                <w:sz w:val="22"/>
                <w:szCs w:val="22"/>
              </w:rPr>
              <w:t>6. Развитие переработки мясной и молочной продукции.</w:t>
            </w:r>
            <w:r w:rsidRPr="00650B7C">
              <w:rPr>
                <w:rFonts w:ascii="Arial" w:hAnsi="Arial" w:cs="Arial"/>
                <w:webHidden/>
                <w:sz w:val="22"/>
                <w:szCs w:val="22"/>
              </w:rPr>
              <w:tab/>
            </w:r>
          </w:p>
          <w:p w:rsidR="00D82586" w:rsidRPr="00650B7C" w:rsidRDefault="00D82586" w:rsidP="00650B7C">
            <w:pPr>
              <w:ind w:firstLine="284"/>
              <w:rPr>
                <w:rFonts w:ascii="Arial" w:hAnsi="Arial" w:cs="Arial"/>
                <w:sz w:val="22"/>
                <w:szCs w:val="22"/>
              </w:rPr>
            </w:pPr>
            <w:r w:rsidRPr="00650B7C">
              <w:rPr>
                <w:rFonts w:ascii="Arial" w:hAnsi="Arial" w:cs="Arial"/>
                <w:webHidden/>
                <w:sz w:val="22"/>
                <w:szCs w:val="22"/>
              </w:rPr>
              <w:lastRenderedPageBreak/>
              <w:t xml:space="preserve">7. </w:t>
            </w:r>
            <w:r w:rsidRPr="00650B7C">
              <w:rPr>
                <w:rFonts w:ascii="Arial" w:hAnsi="Arial" w:cs="Arial"/>
                <w:sz w:val="22"/>
                <w:szCs w:val="22"/>
              </w:rPr>
              <w:t>Развитие производства хлеба, хлебобулочных и кондитерских изделий.</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8. Развитие на территории муниципального района коврового, швейного, мебельного производств, производства стройматериалов.</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9. Создание благоприятного инвестиционного климата с целью привлечения инвестиций в развитие промышленности  муниципального района.</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10. Формирование устойчивой сырьевой базы для перерабатывающих предприятий, стимулирование хозяйств, в том числе фермерских и личных подсобных, на поставку сырья для переработки.</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11. Расширение рынков сырья и сбыта производимой в районе продукции, в том числе за счет освоения новых региональных рынков.</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12. Создание благоприятного климата для развития новых производств, малого бизнеса в сфере производства промышленной продук</w:t>
            </w:r>
            <w:r w:rsidR="00D943EF" w:rsidRPr="00650B7C">
              <w:rPr>
                <w:rFonts w:ascii="Arial" w:hAnsi="Arial" w:cs="Arial"/>
                <w:sz w:val="22"/>
                <w:szCs w:val="22"/>
              </w:rPr>
              <w:t>ции муниципального образования.</w:t>
            </w:r>
          </w:p>
        </w:tc>
      </w:tr>
      <w:tr w:rsidR="00D82586" w:rsidRPr="00650B7C" w:rsidTr="00650B7C">
        <w:trPr>
          <w:trHeight w:val="384"/>
        </w:trPr>
        <w:tc>
          <w:tcPr>
            <w:tcW w:w="9571" w:type="dxa"/>
            <w:gridSpan w:val="2"/>
            <w:shd w:val="clear" w:color="auto" w:fill="auto"/>
            <w:vAlign w:val="center"/>
          </w:tcPr>
          <w:p w:rsidR="00D82586" w:rsidRPr="00650B7C" w:rsidRDefault="00D82586" w:rsidP="00650B7C">
            <w:pPr>
              <w:ind w:firstLine="284"/>
              <w:jc w:val="center"/>
              <w:rPr>
                <w:rFonts w:ascii="Arial" w:hAnsi="Arial" w:cs="Arial"/>
                <w:b/>
              </w:rPr>
            </w:pPr>
            <w:r w:rsidRPr="00650B7C">
              <w:rPr>
                <w:rFonts w:ascii="Arial" w:hAnsi="Arial" w:cs="Arial"/>
                <w:b/>
              </w:rPr>
              <w:lastRenderedPageBreak/>
              <w:t>В малом и среднем предпринимательстве</w:t>
            </w:r>
          </w:p>
        </w:tc>
      </w:tr>
      <w:tr w:rsidR="00D82586" w:rsidRPr="00650B7C" w:rsidTr="00650B7C">
        <w:tc>
          <w:tcPr>
            <w:tcW w:w="4077" w:type="dxa"/>
            <w:shd w:val="clear" w:color="auto" w:fill="auto"/>
          </w:tcPr>
          <w:p w:rsidR="00D82586" w:rsidRPr="00650B7C" w:rsidRDefault="00D82586" w:rsidP="00650B7C">
            <w:pPr>
              <w:tabs>
                <w:tab w:val="left" w:pos="567"/>
              </w:tabs>
              <w:ind w:firstLine="284"/>
              <w:rPr>
                <w:rFonts w:ascii="Arial" w:hAnsi="Arial" w:cs="Arial"/>
                <w:b/>
                <w:sz w:val="22"/>
                <w:szCs w:val="22"/>
              </w:rPr>
            </w:pPr>
            <w:r w:rsidRPr="00650B7C">
              <w:rPr>
                <w:rFonts w:ascii="Arial" w:hAnsi="Arial" w:cs="Arial"/>
                <w:sz w:val="22"/>
                <w:szCs w:val="22"/>
              </w:rPr>
              <w:t>Создание благоприятных условий для развития малого и среднего предпринимательства, увеличения на его основе притока инвестиций, объёмов производства товаров и услуг, налоговых поступлений в бюджет, повышение уровня занятости населения муниципального района.</w:t>
            </w:r>
          </w:p>
        </w:tc>
        <w:tc>
          <w:tcPr>
            <w:tcW w:w="5494" w:type="dxa"/>
            <w:shd w:val="clear" w:color="auto" w:fill="auto"/>
          </w:tcPr>
          <w:p w:rsidR="00D82586" w:rsidRPr="00650B7C" w:rsidRDefault="00D82586" w:rsidP="00650B7C">
            <w:pPr>
              <w:ind w:firstLine="284"/>
              <w:rPr>
                <w:rFonts w:ascii="Arial" w:hAnsi="Arial" w:cs="Arial"/>
                <w:sz w:val="22"/>
                <w:szCs w:val="22"/>
              </w:rPr>
            </w:pPr>
            <w:r w:rsidRPr="00650B7C">
              <w:rPr>
                <w:rFonts w:ascii="Arial" w:hAnsi="Arial" w:cs="Arial"/>
                <w:sz w:val="22"/>
                <w:szCs w:val="22"/>
              </w:rPr>
              <w:t>1. Оказание в рамках действующего законодательства поддержки развитию субъектов малого предпринимательства.</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2. Оказание содействия развитию системы кредитования малого и среднего бизнеса.</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3. Создание муниципального залогового фонда.</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4. Развитие системы социального партнерства между субъектами малого и среднего предпринимательства и администрацией муниципального района.</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5. Информационная, методическая и организационная поддержка населения и представителей малого предпринимательства по проблемам развития малого бизнеса.</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6. Предоставление земель для организации и ведения сельскохозяйственного производства.</w:t>
            </w:r>
          </w:p>
          <w:p w:rsidR="00D82586" w:rsidRPr="00650B7C" w:rsidRDefault="00D82586" w:rsidP="00650B7C">
            <w:pPr>
              <w:tabs>
                <w:tab w:val="left" w:pos="567"/>
              </w:tabs>
              <w:ind w:firstLine="284"/>
              <w:rPr>
                <w:rFonts w:ascii="Arial" w:hAnsi="Arial" w:cs="Arial"/>
                <w:b/>
                <w:sz w:val="22"/>
                <w:szCs w:val="22"/>
              </w:rPr>
            </w:pPr>
            <w:r w:rsidRPr="00650B7C">
              <w:rPr>
                <w:rFonts w:ascii="Arial" w:hAnsi="Arial" w:cs="Arial"/>
                <w:sz w:val="22"/>
                <w:szCs w:val="22"/>
              </w:rPr>
              <w:t>7. Оказание содействия в вопросах  производства и сбыта  продукции.</w:t>
            </w:r>
          </w:p>
        </w:tc>
      </w:tr>
      <w:tr w:rsidR="00D82586" w:rsidRPr="00650B7C" w:rsidTr="00650B7C">
        <w:tc>
          <w:tcPr>
            <w:tcW w:w="9571" w:type="dxa"/>
            <w:gridSpan w:val="2"/>
            <w:shd w:val="clear" w:color="auto" w:fill="auto"/>
          </w:tcPr>
          <w:p w:rsidR="00D82586" w:rsidRPr="00650B7C" w:rsidRDefault="00D82586" w:rsidP="00650B7C">
            <w:pPr>
              <w:spacing w:before="120" w:after="120"/>
              <w:ind w:firstLine="284"/>
              <w:jc w:val="center"/>
              <w:rPr>
                <w:rFonts w:ascii="Arial" w:hAnsi="Arial" w:cs="Arial"/>
                <w:b/>
              </w:rPr>
            </w:pPr>
            <w:r w:rsidRPr="00650B7C">
              <w:rPr>
                <w:rFonts w:ascii="Arial" w:hAnsi="Arial" w:cs="Arial"/>
                <w:b/>
              </w:rPr>
              <w:t>В области строительства и ЖКХ</w:t>
            </w:r>
          </w:p>
        </w:tc>
      </w:tr>
      <w:tr w:rsidR="00D82586" w:rsidRPr="00650B7C" w:rsidTr="00650B7C">
        <w:tc>
          <w:tcPr>
            <w:tcW w:w="4077" w:type="dxa"/>
            <w:shd w:val="clear" w:color="auto" w:fill="auto"/>
          </w:tcPr>
          <w:p w:rsidR="00D82586" w:rsidRPr="00650B7C" w:rsidRDefault="00D82586" w:rsidP="00650B7C">
            <w:pPr>
              <w:ind w:firstLine="284"/>
              <w:rPr>
                <w:rFonts w:ascii="Arial" w:hAnsi="Arial" w:cs="Arial"/>
                <w:sz w:val="22"/>
                <w:szCs w:val="22"/>
              </w:rPr>
            </w:pPr>
            <w:r w:rsidRPr="00650B7C">
              <w:rPr>
                <w:rFonts w:ascii="Arial" w:hAnsi="Arial" w:cs="Arial"/>
                <w:sz w:val="22"/>
                <w:szCs w:val="22"/>
              </w:rPr>
              <w:t>1. Достижение высокого уровня надежности и устойчивости функционирования жилищно-коммунального комплекса муниципального района.</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2. Улучшение качества предоставляемых жилищно-коммунальных услуг при одновременной оптимизации затрат на их предоставление.</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3. Повышение эффективности использования топливно-энергетических ресурсов.</w:t>
            </w:r>
          </w:p>
          <w:p w:rsidR="00D82586" w:rsidRPr="00650B7C" w:rsidRDefault="00D82586" w:rsidP="00650B7C">
            <w:pPr>
              <w:tabs>
                <w:tab w:val="left" w:pos="567"/>
              </w:tabs>
              <w:ind w:firstLine="284"/>
              <w:rPr>
                <w:rFonts w:ascii="Arial" w:hAnsi="Arial" w:cs="Arial"/>
                <w:b/>
                <w:sz w:val="22"/>
                <w:szCs w:val="22"/>
              </w:rPr>
            </w:pPr>
          </w:p>
        </w:tc>
        <w:tc>
          <w:tcPr>
            <w:tcW w:w="5494" w:type="dxa"/>
            <w:shd w:val="clear" w:color="auto" w:fill="auto"/>
          </w:tcPr>
          <w:p w:rsidR="00D82586" w:rsidRPr="00650B7C" w:rsidRDefault="00D82586" w:rsidP="00650B7C">
            <w:pPr>
              <w:ind w:firstLine="284"/>
              <w:rPr>
                <w:rFonts w:ascii="Arial" w:hAnsi="Arial" w:cs="Arial"/>
                <w:sz w:val="22"/>
                <w:szCs w:val="22"/>
              </w:rPr>
            </w:pPr>
            <w:r w:rsidRPr="00650B7C">
              <w:rPr>
                <w:rFonts w:ascii="Arial" w:hAnsi="Arial" w:cs="Arial"/>
                <w:sz w:val="22"/>
                <w:szCs w:val="22"/>
              </w:rPr>
              <w:t>1. Обеспечение водоснабжения поселений муниципального района.</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2. Оздоровление финансовой ситуации в отрасли, ликвидация задолженности населения за услуги ЖКХ.</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3. Обеспечение постоянного участия органов местного самоуправления в контроле за качеством жилищно-коммунальных услуг.</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4. Анализ потребления энергоресурсов организациями, финансируемыми из местного бюджета, выявление и устранение очагов нерационального использования энергоресурсов.</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 xml:space="preserve">5. Модернизация и замена отслужившего срок технологического оборудования муниципальной </w:t>
            </w:r>
            <w:r w:rsidRPr="00650B7C">
              <w:rPr>
                <w:rFonts w:ascii="Arial" w:hAnsi="Arial" w:cs="Arial"/>
                <w:sz w:val="22"/>
                <w:szCs w:val="22"/>
              </w:rPr>
              <w:lastRenderedPageBreak/>
              <w:t>системы теплоснабжения и водоснабжения.</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6. Создание системы водоотведения и очистных сооружений.</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7. Увеличение объемов жилищного строительства.</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8. Развитие рынка строительных материалов и услуг.</w:t>
            </w:r>
          </w:p>
        </w:tc>
      </w:tr>
      <w:tr w:rsidR="00D82586" w:rsidRPr="00650B7C" w:rsidTr="00650B7C">
        <w:trPr>
          <w:trHeight w:val="343"/>
        </w:trPr>
        <w:tc>
          <w:tcPr>
            <w:tcW w:w="9571" w:type="dxa"/>
            <w:gridSpan w:val="2"/>
            <w:shd w:val="clear" w:color="auto" w:fill="auto"/>
            <w:vAlign w:val="center"/>
          </w:tcPr>
          <w:p w:rsidR="00D82586" w:rsidRPr="00650B7C" w:rsidRDefault="00D82586" w:rsidP="00650B7C">
            <w:pPr>
              <w:spacing w:before="120" w:after="120"/>
              <w:ind w:firstLine="284"/>
              <w:jc w:val="center"/>
              <w:rPr>
                <w:rFonts w:ascii="Arial" w:hAnsi="Arial" w:cs="Arial"/>
                <w:b/>
              </w:rPr>
            </w:pPr>
            <w:r w:rsidRPr="00650B7C">
              <w:rPr>
                <w:rFonts w:ascii="Arial" w:hAnsi="Arial" w:cs="Arial"/>
                <w:b/>
              </w:rPr>
              <w:lastRenderedPageBreak/>
              <w:t>В области транспорта, связи и дорожного хозяйства</w:t>
            </w:r>
          </w:p>
        </w:tc>
      </w:tr>
      <w:tr w:rsidR="00D82586" w:rsidRPr="00650B7C" w:rsidTr="00650B7C">
        <w:tc>
          <w:tcPr>
            <w:tcW w:w="4077" w:type="dxa"/>
            <w:shd w:val="clear" w:color="auto" w:fill="auto"/>
          </w:tcPr>
          <w:p w:rsidR="00D82586" w:rsidRPr="00650B7C" w:rsidRDefault="00D82586" w:rsidP="00650B7C">
            <w:pPr>
              <w:ind w:firstLine="284"/>
              <w:rPr>
                <w:rFonts w:ascii="Arial" w:hAnsi="Arial" w:cs="Arial"/>
                <w:webHidden/>
                <w:sz w:val="22"/>
                <w:szCs w:val="22"/>
              </w:rPr>
            </w:pPr>
            <w:r w:rsidRPr="00650B7C">
              <w:rPr>
                <w:rFonts w:ascii="Arial" w:hAnsi="Arial" w:cs="Arial"/>
                <w:sz w:val="22"/>
                <w:szCs w:val="22"/>
              </w:rPr>
              <w:t>1. Развитие конкурентоспособной транспортной системы, максимальная интеграция в республиканское и межрегиональное транспортное пространство.</w:t>
            </w:r>
            <w:r w:rsidRPr="00650B7C">
              <w:rPr>
                <w:rFonts w:ascii="Arial" w:hAnsi="Arial" w:cs="Arial"/>
                <w:webHidden/>
                <w:sz w:val="22"/>
                <w:szCs w:val="22"/>
              </w:rPr>
              <w:tab/>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2. Развитие автодорожной сети.</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3. Удовлетворение потребности населения и организаций в различных видах связи.</w:t>
            </w:r>
          </w:p>
          <w:p w:rsidR="00D82586" w:rsidRPr="00650B7C" w:rsidRDefault="00D82586" w:rsidP="00650B7C">
            <w:pPr>
              <w:tabs>
                <w:tab w:val="left" w:pos="567"/>
              </w:tabs>
              <w:ind w:firstLine="284"/>
              <w:rPr>
                <w:rFonts w:ascii="Arial" w:hAnsi="Arial" w:cs="Arial"/>
                <w:b/>
                <w:sz w:val="22"/>
                <w:szCs w:val="22"/>
              </w:rPr>
            </w:pPr>
          </w:p>
        </w:tc>
        <w:tc>
          <w:tcPr>
            <w:tcW w:w="5494" w:type="dxa"/>
            <w:shd w:val="clear" w:color="auto" w:fill="auto"/>
          </w:tcPr>
          <w:p w:rsidR="00D82586" w:rsidRPr="00650B7C" w:rsidRDefault="00D82586" w:rsidP="00650B7C">
            <w:pPr>
              <w:ind w:firstLine="284"/>
              <w:rPr>
                <w:rFonts w:ascii="Arial" w:hAnsi="Arial" w:cs="Arial"/>
                <w:sz w:val="22"/>
                <w:szCs w:val="22"/>
              </w:rPr>
            </w:pPr>
            <w:r w:rsidRPr="00650B7C">
              <w:rPr>
                <w:rFonts w:ascii="Arial" w:hAnsi="Arial" w:cs="Arial"/>
                <w:sz w:val="22"/>
                <w:szCs w:val="22"/>
              </w:rPr>
              <w:t>1. Обеспечение доступности и качества транспортных услуг для населения муниципального района в соответствии с транспортными стандартами, организация регулярного транспортного обслуживания населения между всеми поселениями района и городами республики.</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2. Содержание, ремонт и строительство автомобильных дорог общего пользования между населенными пунктами. Поддержание в рабочем состоянии дорожной сети муниципального образования, содержание, ремонт и строительство искусственных сооружений на автомобильных дорогах общего пользования.</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 xml:space="preserve">3. Модернизация автотранспортного парка. </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4.Расширение возможностей доступа к сети Интернет.</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5. Развитие сети телефонной связи, замена аналоговых телефонных станций на цифровые.</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 xml:space="preserve">6. Телефонизация объектов непроизводственного назначения в удаленных населенных пунктах, фермерских </w:t>
            </w:r>
            <w:r w:rsidR="00D943EF" w:rsidRPr="00650B7C">
              <w:rPr>
                <w:rFonts w:ascii="Arial" w:hAnsi="Arial" w:cs="Arial"/>
                <w:sz w:val="22"/>
                <w:szCs w:val="22"/>
              </w:rPr>
              <w:t>и крестьянских хозяйств района.</w:t>
            </w:r>
          </w:p>
        </w:tc>
      </w:tr>
      <w:tr w:rsidR="00D82586" w:rsidRPr="00650B7C" w:rsidTr="00650B7C">
        <w:trPr>
          <w:trHeight w:val="435"/>
        </w:trPr>
        <w:tc>
          <w:tcPr>
            <w:tcW w:w="9571" w:type="dxa"/>
            <w:gridSpan w:val="2"/>
            <w:shd w:val="clear" w:color="auto" w:fill="auto"/>
            <w:vAlign w:val="center"/>
          </w:tcPr>
          <w:p w:rsidR="00D82586" w:rsidRPr="00650B7C" w:rsidRDefault="00D82586" w:rsidP="00650B7C">
            <w:pPr>
              <w:ind w:firstLine="284"/>
              <w:jc w:val="center"/>
              <w:rPr>
                <w:rFonts w:ascii="Arial" w:hAnsi="Arial" w:cs="Arial"/>
                <w:b/>
              </w:rPr>
            </w:pPr>
            <w:r w:rsidRPr="00650B7C">
              <w:rPr>
                <w:rFonts w:ascii="Arial" w:hAnsi="Arial" w:cs="Arial"/>
                <w:b/>
              </w:rPr>
              <w:t>В области потребительского рынка</w:t>
            </w:r>
          </w:p>
        </w:tc>
      </w:tr>
      <w:tr w:rsidR="00D82586" w:rsidRPr="00650B7C" w:rsidTr="00650B7C">
        <w:tc>
          <w:tcPr>
            <w:tcW w:w="4077" w:type="dxa"/>
            <w:shd w:val="clear" w:color="auto" w:fill="auto"/>
          </w:tcPr>
          <w:p w:rsidR="00D82586" w:rsidRPr="00650B7C" w:rsidRDefault="00D943EF" w:rsidP="00650B7C">
            <w:pPr>
              <w:tabs>
                <w:tab w:val="left" w:pos="567"/>
              </w:tabs>
              <w:ind w:firstLine="284"/>
              <w:rPr>
                <w:rFonts w:ascii="Arial" w:hAnsi="Arial" w:cs="Arial"/>
                <w:b/>
                <w:sz w:val="22"/>
                <w:szCs w:val="22"/>
              </w:rPr>
            </w:pPr>
            <w:r w:rsidRPr="00650B7C">
              <w:rPr>
                <w:rFonts w:ascii="Arial" w:hAnsi="Arial" w:cs="Arial"/>
                <w:sz w:val="22"/>
                <w:szCs w:val="22"/>
              </w:rPr>
              <w:t xml:space="preserve">1. </w:t>
            </w:r>
            <w:r w:rsidR="00D82586" w:rsidRPr="00650B7C">
              <w:rPr>
                <w:rFonts w:ascii="Arial" w:hAnsi="Arial" w:cs="Arial"/>
                <w:sz w:val="22"/>
                <w:szCs w:val="22"/>
              </w:rPr>
              <w:t>Удовлетворение покупательского спроса населения в качественных товарах и услугах.</w:t>
            </w:r>
          </w:p>
        </w:tc>
        <w:tc>
          <w:tcPr>
            <w:tcW w:w="5494" w:type="dxa"/>
            <w:shd w:val="clear" w:color="auto" w:fill="auto"/>
          </w:tcPr>
          <w:p w:rsidR="00D82586" w:rsidRPr="00650B7C" w:rsidRDefault="00D82586" w:rsidP="00650B7C">
            <w:pPr>
              <w:ind w:firstLine="284"/>
              <w:rPr>
                <w:rFonts w:ascii="Arial" w:hAnsi="Arial" w:cs="Arial"/>
                <w:sz w:val="22"/>
                <w:szCs w:val="22"/>
              </w:rPr>
            </w:pPr>
            <w:r w:rsidRPr="00650B7C">
              <w:rPr>
                <w:rFonts w:ascii="Arial" w:hAnsi="Arial" w:cs="Arial"/>
                <w:sz w:val="22"/>
                <w:szCs w:val="22"/>
              </w:rPr>
              <w:t>1. Развитие розничной торговли.</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2. Развитие оптовой торговли.</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3. Развитие и совершенствование сети общественного питания.</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4. Расширение перечня оказываемых платных услуг населению.</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 xml:space="preserve">5. Развитие сектора негосударственных некоммерческих организаций для обеспечения качественными социально-значимыми бытовыми услугами жителей муниципального района. </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6. Формирование внутренней культуры предприятия торговли и сферы услуг.</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7. Развитие рынка бытовых услуг.</w:t>
            </w:r>
          </w:p>
        </w:tc>
      </w:tr>
      <w:tr w:rsidR="00D82586" w:rsidRPr="00650B7C" w:rsidTr="00650B7C">
        <w:tc>
          <w:tcPr>
            <w:tcW w:w="9571" w:type="dxa"/>
            <w:gridSpan w:val="2"/>
            <w:shd w:val="clear" w:color="auto" w:fill="auto"/>
          </w:tcPr>
          <w:p w:rsidR="00D82586" w:rsidRPr="00650B7C" w:rsidRDefault="00D82586" w:rsidP="00650B7C">
            <w:pPr>
              <w:spacing w:before="120" w:after="120"/>
              <w:ind w:firstLine="284"/>
              <w:jc w:val="center"/>
              <w:rPr>
                <w:rFonts w:ascii="Arial" w:hAnsi="Arial" w:cs="Arial"/>
                <w:b/>
              </w:rPr>
            </w:pPr>
            <w:r w:rsidRPr="00650B7C">
              <w:rPr>
                <w:rFonts w:ascii="Arial" w:hAnsi="Arial" w:cs="Arial"/>
                <w:b/>
              </w:rPr>
              <w:t>В области экологии и охраны окружающей среды</w:t>
            </w:r>
          </w:p>
        </w:tc>
      </w:tr>
      <w:tr w:rsidR="00D82586" w:rsidRPr="00650B7C" w:rsidTr="00650B7C">
        <w:tc>
          <w:tcPr>
            <w:tcW w:w="4077" w:type="dxa"/>
            <w:shd w:val="clear" w:color="auto" w:fill="auto"/>
          </w:tcPr>
          <w:p w:rsidR="00D82586" w:rsidRPr="00650B7C" w:rsidRDefault="00D943EF" w:rsidP="00650B7C">
            <w:pPr>
              <w:tabs>
                <w:tab w:val="left" w:pos="567"/>
              </w:tabs>
              <w:ind w:firstLine="284"/>
              <w:rPr>
                <w:rFonts w:ascii="Arial" w:hAnsi="Arial" w:cs="Arial"/>
                <w:b/>
                <w:sz w:val="22"/>
                <w:szCs w:val="22"/>
              </w:rPr>
            </w:pPr>
            <w:r w:rsidRPr="00650B7C">
              <w:rPr>
                <w:rFonts w:ascii="Arial" w:hAnsi="Arial" w:cs="Arial"/>
                <w:sz w:val="22"/>
                <w:szCs w:val="22"/>
              </w:rPr>
              <w:t>1. О</w:t>
            </w:r>
            <w:r w:rsidR="00D82586" w:rsidRPr="00650B7C">
              <w:rPr>
                <w:rFonts w:ascii="Arial" w:hAnsi="Arial" w:cs="Arial"/>
                <w:sz w:val="22"/>
                <w:szCs w:val="22"/>
              </w:rPr>
              <w:t>беспечение экологической безопасности и качества охраны окружающей среды, создание комфортных условий проживания и развития производства жителям муниципального района.</w:t>
            </w:r>
          </w:p>
        </w:tc>
        <w:tc>
          <w:tcPr>
            <w:tcW w:w="5494" w:type="dxa"/>
            <w:shd w:val="clear" w:color="auto" w:fill="auto"/>
          </w:tcPr>
          <w:p w:rsidR="00D82586" w:rsidRPr="00650B7C" w:rsidRDefault="00D82586" w:rsidP="00650B7C">
            <w:pPr>
              <w:ind w:firstLine="284"/>
              <w:rPr>
                <w:rFonts w:ascii="Arial" w:hAnsi="Arial" w:cs="Arial"/>
                <w:sz w:val="22"/>
                <w:szCs w:val="22"/>
              </w:rPr>
            </w:pPr>
            <w:r w:rsidRPr="00650B7C">
              <w:rPr>
                <w:rFonts w:ascii="Arial" w:hAnsi="Arial" w:cs="Arial"/>
                <w:sz w:val="22"/>
                <w:szCs w:val="22"/>
              </w:rPr>
              <w:t>1.Решение проблемы утилизации отходов. Создание во всех поселениях муниципального района организованных свалок ТБО, организация предприятия по утилизации отходов АПК.</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2.Соблюдение норм пастбищных нагрузок, особенно на землях отгонного животноводства.</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 xml:space="preserve">3. Повышение уровня благоустройства и </w:t>
            </w:r>
            <w:r w:rsidRPr="00650B7C">
              <w:rPr>
                <w:rFonts w:ascii="Arial" w:hAnsi="Arial" w:cs="Arial"/>
                <w:sz w:val="22"/>
                <w:szCs w:val="22"/>
              </w:rPr>
              <w:lastRenderedPageBreak/>
              <w:t>озеленения муниципального района.</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4. Регулярное информирование населения о бережном отношении к лесно</w:t>
            </w:r>
            <w:r w:rsidR="00D943EF" w:rsidRPr="00650B7C">
              <w:rPr>
                <w:rFonts w:ascii="Arial" w:hAnsi="Arial" w:cs="Arial"/>
                <w:sz w:val="22"/>
                <w:szCs w:val="22"/>
              </w:rPr>
              <w:t>му фонду муниципального района.</w:t>
            </w:r>
          </w:p>
        </w:tc>
      </w:tr>
      <w:tr w:rsidR="00D82586" w:rsidRPr="00650B7C" w:rsidTr="00650B7C">
        <w:tc>
          <w:tcPr>
            <w:tcW w:w="9571" w:type="dxa"/>
            <w:gridSpan w:val="2"/>
            <w:shd w:val="clear" w:color="auto" w:fill="auto"/>
          </w:tcPr>
          <w:p w:rsidR="00D82586" w:rsidRPr="00650B7C" w:rsidRDefault="00D82586" w:rsidP="00650B7C">
            <w:pPr>
              <w:spacing w:before="120" w:after="120"/>
              <w:ind w:firstLine="284"/>
              <w:jc w:val="center"/>
              <w:rPr>
                <w:rFonts w:ascii="Arial" w:hAnsi="Arial" w:cs="Arial"/>
                <w:b/>
              </w:rPr>
            </w:pPr>
            <w:r w:rsidRPr="00650B7C">
              <w:rPr>
                <w:rFonts w:ascii="Arial" w:hAnsi="Arial" w:cs="Arial"/>
                <w:b/>
              </w:rPr>
              <w:lastRenderedPageBreak/>
              <w:t xml:space="preserve">В области взаимодействия с сельскими поселениями </w:t>
            </w:r>
          </w:p>
        </w:tc>
      </w:tr>
      <w:tr w:rsidR="00D82586" w:rsidRPr="00650B7C" w:rsidTr="00650B7C">
        <w:tc>
          <w:tcPr>
            <w:tcW w:w="4077" w:type="dxa"/>
            <w:shd w:val="clear" w:color="auto" w:fill="auto"/>
          </w:tcPr>
          <w:p w:rsidR="00D82586" w:rsidRPr="00650B7C" w:rsidRDefault="00D82586" w:rsidP="00650B7C">
            <w:pPr>
              <w:ind w:firstLine="284"/>
              <w:rPr>
                <w:rFonts w:ascii="Arial" w:hAnsi="Arial" w:cs="Arial"/>
                <w:sz w:val="22"/>
                <w:szCs w:val="22"/>
              </w:rPr>
            </w:pPr>
            <w:r w:rsidRPr="00650B7C">
              <w:rPr>
                <w:rFonts w:ascii="Arial" w:hAnsi="Arial" w:cs="Arial"/>
                <w:sz w:val="22"/>
                <w:szCs w:val="22"/>
              </w:rPr>
              <w:t xml:space="preserve">1. Совершенствование взаимодействия и координации работы органов местного самоуправления муниципального района с органами местного самоуправления сельских поселений. </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2. Сокращение различий в социально-экономическо</w:t>
            </w:r>
            <w:r w:rsidR="00D943EF" w:rsidRPr="00650B7C">
              <w:rPr>
                <w:rFonts w:ascii="Arial" w:hAnsi="Arial" w:cs="Arial"/>
                <w:sz w:val="22"/>
                <w:szCs w:val="22"/>
              </w:rPr>
              <w:t xml:space="preserve">м развитии сельских поселений. </w:t>
            </w:r>
          </w:p>
        </w:tc>
        <w:tc>
          <w:tcPr>
            <w:tcW w:w="5494" w:type="dxa"/>
            <w:shd w:val="clear" w:color="auto" w:fill="auto"/>
          </w:tcPr>
          <w:p w:rsidR="00D82586" w:rsidRPr="00650B7C" w:rsidRDefault="00D82586" w:rsidP="00650B7C">
            <w:pPr>
              <w:ind w:firstLine="284"/>
              <w:rPr>
                <w:rFonts w:ascii="Arial" w:hAnsi="Arial" w:cs="Arial"/>
                <w:sz w:val="22"/>
                <w:szCs w:val="22"/>
              </w:rPr>
            </w:pPr>
            <w:r w:rsidRPr="00650B7C">
              <w:rPr>
                <w:rFonts w:ascii="Arial" w:hAnsi="Arial" w:cs="Arial"/>
                <w:sz w:val="22"/>
                <w:szCs w:val="22"/>
              </w:rPr>
              <w:t xml:space="preserve">1. Содействовать созданию имущественного комплекса сельских поселений. </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 xml:space="preserve"> 2. Создание условий для эффективного использования земельных ресурсов. </w:t>
            </w:r>
          </w:p>
          <w:p w:rsidR="00D82586" w:rsidRPr="00650B7C" w:rsidRDefault="00D82586" w:rsidP="00650B7C">
            <w:pPr>
              <w:ind w:firstLine="284"/>
              <w:rPr>
                <w:rFonts w:ascii="Arial" w:hAnsi="Arial" w:cs="Arial"/>
                <w:sz w:val="22"/>
                <w:szCs w:val="22"/>
              </w:rPr>
            </w:pPr>
            <w:r w:rsidRPr="00650B7C">
              <w:rPr>
                <w:rFonts w:ascii="Arial" w:hAnsi="Arial" w:cs="Arial"/>
                <w:sz w:val="22"/>
                <w:szCs w:val="22"/>
              </w:rPr>
              <w:t xml:space="preserve">3. Создание условий для развития "точек роста" в сельских поселениях, содействие реализации инвестиционных проектов, развитию малого предпринимательства, организации занятости населения. </w:t>
            </w:r>
          </w:p>
          <w:p w:rsidR="00D82586" w:rsidRPr="00650B7C" w:rsidRDefault="00D82586" w:rsidP="00650B7C">
            <w:pPr>
              <w:tabs>
                <w:tab w:val="left" w:pos="567"/>
              </w:tabs>
              <w:ind w:firstLine="284"/>
              <w:rPr>
                <w:rFonts w:ascii="Arial" w:hAnsi="Arial" w:cs="Arial"/>
                <w:b/>
                <w:sz w:val="22"/>
                <w:szCs w:val="22"/>
              </w:rPr>
            </w:pPr>
          </w:p>
        </w:tc>
      </w:tr>
    </w:tbl>
    <w:p w:rsidR="002B23E9" w:rsidRDefault="002B23E9" w:rsidP="00E86998">
      <w:pPr>
        <w:ind w:firstLine="709"/>
        <w:jc w:val="both"/>
        <w:rPr>
          <w:rFonts w:ascii="Arial" w:hAnsi="Arial" w:cs="Arial"/>
          <w:b/>
          <w:sz w:val="26"/>
          <w:szCs w:val="26"/>
        </w:rPr>
      </w:pPr>
    </w:p>
    <w:p w:rsidR="002B23E9" w:rsidRDefault="002B23E9" w:rsidP="00E86998">
      <w:pPr>
        <w:ind w:firstLine="709"/>
        <w:jc w:val="both"/>
        <w:rPr>
          <w:rFonts w:ascii="Arial" w:hAnsi="Arial" w:cs="Arial"/>
          <w:b/>
          <w:sz w:val="26"/>
          <w:szCs w:val="26"/>
        </w:rPr>
      </w:pPr>
    </w:p>
    <w:p w:rsidR="00903C24" w:rsidRPr="00036755" w:rsidRDefault="00903C24" w:rsidP="00E86998">
      <w:pPr>
        <w:ind w:firstLine="709"/>
        <w:jc w:val="both"/>
        <w:rPr>
          <w:rFonts w:ascii="Arial" w:hAnsi="Arial" w:cs="Arial"/>
          <w:b/>
          <w:sz w:val="26"/>
          <w:szCs w:val="26"/>
        </w:rPr>
      </w:pPr>
      <w:r w:rsidRPr="00036755">
        <w:rPr>
          <w:rFonts w:ascii="Arial" w:hAnsi="Arial" w:cs="Arial"/>
          <w:b/>
          <w:sz w:val="26"/>
          <w:szCs w:val="26"/>
        </w:rPr>
        <w:t xml:space="preserve">Сроки реализации среднесрочной программы: </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 xml:space="preserve">Программа реализуется в течение 2012 – 2025 годов в три этапа. </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1 этап – 2012-2015 год – базируется на реализации и расширении конкурентных преимуществ, которыми обладает экономика муниципального района с целью повышения её эффективности и формирования современной устойчивой модели развития.</w:t>
      </w:r>
    </w:p>
    <w:p w:rsidR="00903C24" w:rsidRPr="00036755" w:rsidRDefault="00903C24" w:rsidP="00E86998">
      <w:pPr>
        <w:ind w:firstLine="709"/>
        <w:jc w:val="both"/>
        <w:rPr>
          <w:rFonts w:ascii="Arial" w:hAnsi="Arial" w:cs="Arial"/>
          <w:sz w:val="26"/>
          <w:szCs w:val="26"/>
        </w:rPr>
      </w:pPr>
      <w:r w:rsidRPr="00036755">
        <w:rPr>
          <w:rFonts w:ascii="Arial" w:hAnsi="Arial" w:cs="Arial"/>
          <w:sz w:val="26"/>
          <w:szCs w:val="26"/>
        </w:rPr>
        <w:t>2 этап – 2016-2020 годы – рывок в повышении конкурентоспособности экономики муниципального района, на основе её перехода на современную модель развития, улучшения качества человеческого потенциала и социальной среды, структурной диверсификации.</w:t>
      </w:r>
    </w:p>
    <w:p w:rsidR="00903C24" w:rsidRPr="00036755" w:rsidRDefault="00903C24" w:rsidP="00AA4E96">
      <w:pPr>
        <w:ind w:firstLine="709"/>
        <w:jc w:val="both"/>
        <w:rPr>
          <w:rFonts w:ascii="Arial" w:hAnsi="Arial" w:cs="Arial"/>
          <w:sz w:val="26"/>
          <w:szCs w:val="26"/>
        </w:rPr>
      </w:pPr>
      <w:r w:rsidRPr="00036755">
        <w:rPr>
          <w:rFonts w:ascii="Arial" w:hAnsi="Arial" w:cs="Arial"/>
          <w:sz w:val="26"/>
          <w:szCs w:val="26"/>
        </w:rPr>
        <w:t>3 этап – 2021-2025 годы – будет направлен на закрепление достигнутого уровня, формирование сбалансированной социальной структуры, сохранение тенденций устойчивого социально-экономического развития муниципального района.</w:t>
      </w:r>
    </w:p>
    <w:p w:rsidR="00903C24" w:rsidRPr="00036755" w:rsidRDefault="00903C24" w:rsidP="00E86998">
      <w:pPr>
        <w:rPr>
          <w:rFonts w:ascii="Arial" w:hAnsi="Arial" w:cs="Arial"/>
          <w:sz w:val="26"/>
          <w:szCs w:val="26"/>
        </w:rPr>
      </w:pPr>
    </w:p>
    <w:p w:rsidR="00903C24" w:rsidRPr="00036755" w:rsidRDefault="00903C24" w:rsidP="00E86998">
      <w:pPr>
        <w:pStyle w:val="stylet1"/>
        <w:spacing w:before="0" w:beforeAutospacing="0" w:after="0" w:afterAutospacing="0"/>
        <w:ind w:firstLine="567"/>
        <w:jc w:val="center"/>
        <w:rPr>
          <w:rFonts w:ascii="Arial" w:hAnsi="Arial" w:cs="Arial"/>
          <w:b/>
          <w:caps/>
          <w:sz w:val="26"/>
          <w:szCs w:val="26"/>
        </w:rPr>
      </w:pPr>
    </w:p>
    <w:p w:rsidR="00D943EF" w:rsidRDefault="00D943EF" w:rsidP="00E86998">
      <w:pPr>
        <w:pStyle w:val="stylet1"/>
        <w:spacing w:before="0" w:beforeAutospacing="0" w:after="0" w:afterAutospacing="0"/>
        <w:ind w:firstLine="567"/>
        <w:jc w:val="center"/>
        <w:rPr>
          <w:rFonts w:ascii="Arial" w:hAnsi="Arial" w:cs="Arial"/>
          <w:b/>
          <w:caps/>
          <w:sz w:val="26"/>
          <w:szCs w:val="26"/>
        </w:rPr>
      </w:pPr>
    </w:p>
    <w:p w:rsidR="00903C24" w:rsidRPr="00036755" w:rsidRDefault="00903C24" w:rsidP="00E86998">
      <w:pPr>
        <w:pStyle w:val="stylet1"/>
        <w:spacing w:before="0" w:beforeAutospacing="0" w:after="0" w:afterAutospacing="0"/>
        <w:ind w:firstLine="567"/>
        <w:jc w:val="center"/>
        <w:rPr>
          <w:rFonts w:ascii="Arial" w:hAnsi="Arial" w:cs="Arial"/>
          <w:b/>
          <w:caps/>
          <w:sz w:val="26"/>
          <w:szCs w:val="26"/>
        </w:rPr>
      </w:pPr>
      <w:r w:rsidRPr="00036755">
        <w:rPr>
          <w:rFonts w:ascii="Arial" w:hAnsi="Arial" w:cs="Arial"/>
          <w:b/>
          <w:caps/>
          <w:sz w:val="26"/>
          <w:szCs w:val="26"/>
          <w:lang w:val="en-US"/>
        </w:rPr>
        <w:t>V</w:t>
      </w:r>
      <w:r w:rsidRPr="00036755">
        <w:rPr>
          <w:rFonts w:ascii="Arial" w:hAnsi="Arial" w:cs="Arial"/>
          <w:b/>
          <w:caps/>
          <w:sz w:val="26"/>
          <w:szCs w:val="26"/>
        </w:rPr>
        <w:t>. Перечень  программных мероприятий</w:t>
      </w:r>
    </w:p>
    <w:p w:rsidR="00903C24" w:rsidRPr="00036755" w:rsidRDefault="00903C24" w:rsidP="00E86998">
      <w:pPr>
        <w:pStyle w:val="ConsPlusNormal"/>
        <w:ind w:firstLine="540"/>
        <w:jc w:val="both"/>
        <w:outlineLvl w:val="1"/>
        <w:rPr>
          <w:sz w:val="26"/>
          <w:szCs w:val="26"/>
        </w:rPr>
      </w:pPr>
    </w:p>
    <w:p w:rsidR="00903C24" w:rsidRPr="00036755" w:rsidRDefault="00903C24" w:rsidP="00E86998">
      <w:pPr>
        <w:pStyle w:val="ConsPlusNormal"/>
        <w:ind w:firstLine="540"/>
        <w:jc w:val="both"/>
        <w:outlineLvl w:val="1"/>
        <w:rPr>
          <w:sz w:val="26"/>
          <w:szCs w:val="26"/>
        </w:rPr>
      </w:pPr>
      <w:r w:rsidRPr="00036755">
        <w:rPr>
          <w:sz w:val="26"/>
          <w:szCs w:val="26"/>
        </w:rPr>
        <w:t>Реализация мероприятий Программы будет способствовать решению задач, определенных основными направлениями Стратегии социально-экономического развития Республики Дагестан до 2025 года. Выполнение мероприятий Программы предусматривается за счет средств федерального, республиканского и местного бюджетов, а также средств  внебюджетных источников.</w:t>
      </w:r>
    </w:p>
    <w:p w:rsidR="00903C24" w:rsidRPr="00036755" w:rsidRDefault="00903C24" w:rsidP="00E86998">
      <w:pPr>
        <w:pStyle w:val="ConsPlusNormal"/>
        <w:ind w:firstLine="540"/>
        <w:jc w:val="both"/>
        <w:outlineLvl w:val="1"/>
        <w:rPr>
          <w:sz w:val="26"/>
          <w:szCs w:val="26"/>
        </w:rPr>
      </w:pPr>
      <w:r w:rsidRPr="00036755">
        <w:rPr>
          <w:sz w:val="26"/>
          <w:szCs w:val="26"/>
        </w:rPr>
        <w:t>Программа включает мероприятия по развитию:</w:t>
      </w:r>
    </w:p>
    <w:p w:rsidR="00903C24" w:rsidRPr="00036755" w:rsidRDefault="00903C24" w:rsidP="00E86998">
      <w:pPr>
        <w:pStyle w:val="ConsPlusNormal"/>
        <w:ind w:firstLine="540"/>
        <w:jc w:val="both"/>
        <w:outlineLvl w:val="1"/>
        <w:rPr>
          <w:sz w:val="26"/>
          <w:szCs w:val="26"/>
        </w:rPr>
      </w:pPr>
      <w:r w:rsidRPr="00036755">
        <w:rPr>
          <w:sz w:val="26"/>
          <w:szCs w:val="26"/>
        </w:rPr>
        <w:t>- агропромышленного комплекса;</w:t>
      </w:r>
    </w:p>
    <w:p w:rsidR="00903C24" w:rsidRPr="00036755" w:rsidRDefault="00903C24" w:rsidP="00E86998">
      <w:pPr>
        <w:pStyle w:val="ConsPlusNormal"/>
        <w:ind w:firstLine="540"/>
        <w:jc w:val="both"/>
        <w:outlineLvl w:val="1"/>
        <w:rPr>
          <w:sz w:val="26"/>
          <w:szCs w:val="26"/>
        </w:rPr>
      </w:pPr>
      <w:r w:rsidRPr="00036755">
        <w:rPr>
          <w:sz w:val="26"/>
          <w:szCs w:val="26"/>
        </w:rPr>
        <w:t>- промышленности;</w:t>
      </w:r>
    </w:p>
    <w:p w:rsidR="00903C24" w:rsidRPr="00036755" w:rsidRDefault="00903C24" w:rsidP="00E86998">
      <w:pPr>
        <w:pStyle w:val="ConsPlusNormal"/>
        <w:ind w:firstLine="540"/>
        <w:jc w:val="both"/>
        <w:outlineLvl w:val="1"/>
        <w:rPr>
          <w:sz w:val="26"/>
          <w:szCs w:val="26"/>
        </w:rPr>
      </w:pPr>
      <w:r w:rsidRPr="00036755">
        <w:rPr>
          <w:sz w:val="26"/>
          <w:szCs w:val="26"/>
        </w:rPr>
        <w:t>- энергетики;</w:t>
      </w:r>
    </w:p>
    <w:p w:rsidR="00903C24" w:rsidRPr="00036755" w:rsidRDefault="00903C24" w:rsidP="00E86998">
      <w:pPr>
        <w:pStyle w:val="ConsPlusNormal"/>
        <w:ind w:firstLine="540"/>
        <w:jc w:val="both"/>
        <w:outlineLvl w:val="1"/>
        <w:rPr>
          <w:sz w:val="26"/>
          <w:szCs w:val="26"/>
        </w:rPr>
      </w:pPr>
      <w:r w:rsidRPr="00036755">
        <w:rPr>
          <w:sz w:val="26"/>
          <w:szCs w:val="26"/>
        </w:rPr>
        <w:t>- туризма;</w:t>
      </w:r>
    </w:p>
    <w:p w:rsidR="00903C24" w:rsidRPr="00036755" w:rsidRDefault="00903C24" w:rsidP="00E86998">
      <w:pPr>
        <w:pStyle w:val="ConsPlusNormal"/>
        <w:ind w:firstLine="540"/>
        <w:jc w:val="both"/>
        <w:outlineLvl w:val="1"/>
        <w:rPr>
          <w:sz w:val="26"/>
          <w:szCs w:val="26"/>
        </w:rPr>
      </w:pPr>
      <w:r w:rsidRPr="00036755">
        <w:rPr>
          <w:sz w:val="26"/>
          <w:szCs w:val="26"/>
        </w:rPr>
        <w:t>- водоснабжения;</w:t>
      </w:r>
    </w:p>
    <w:p w:rsidR="00903C24" w:rsidRPr="00036755" w:rsidRDefault="00903C24" w:rsidP="00E86998">
      <w:pPr>
        <w:pStyle w:val="ConsPlusNormal"/>
        <w:ind w:firstLine="540"/>
        <w:jc w:val="both"/>
        <w:outlineLvl w:val="1"/>
        <w:rPr>
          <w:sz w:val="26"/>
          <w:szCs w:val="26"/>
        </w:rPr>
      </w:pPr>
      <w:r w:rsidRPr="00036755">
        <w:rPr>
          <w:sz w:val="26"/>
          <w:szCs w:val="26"/>
        </w:rPr>
        <w:t>- водоотведения;</w:t>
      </w:r>
    </w:p>
    <w:p w:rsidR="00903C24" w:rsidRPr="00036755" w:rsidRDefault="00903C24" w:rsidP="00E86998">
      <w:pPr>
        <w:pStyle w:val="ConsPlusNormal"/>
        <w:ind w:firstLine="540"/>
        <w:jc w:val="both"/>
        <w:outlineLvl w:val="1"/>
        <w:rPr>
          <w:sz w:val="26"/>
          <w:szCs w:val="26"/>
        </w:rPr>
      </w:pPr>
      <w:r w:rsidRPr="00036755">
        <w:rPr>
          <w:sz w:val="26"/>
          <w:szCs w:val="26"/>
        </w:rPr>
        <w:lastRenderedPageBreak/>
        <w:t>- электрификации;</w:t>
      </w:r>
    </w:p>
    <w:p w:rsidR="00903C24" w:rsidRPr="00036755" w:rsidRDefault="00903C24" w:rsidP="00E86998">
      <w:pPr>
        <w:pStyle w:val="ConsPlusNormal"/>
        <w:ind w:firstLine="540"/>
        <w:jc w:val="both"/>
        <w:outlineLvl w:val="1"/>
        <w:rPr>
          <w:sz w:val="26"/>
          <w:szCs w:val="26"/>
        </w:rPr>
      </w:pPr>
      <w:r w:rsidRPr="00036755">
        <w:rPr>
          <w:sz w:val="26"/>
          <w:szCs w:val="26"/>
        </w:rPr>
        <w:t>- дорожного хозяйства;</w:t>
      </w:r>
    </w:p>
    <w:p w:rsidR="00903C24" w:rsidRPr="00036755" w:rsidRDefault="00903C24" w:rsidP="00E86998">
      <w:pPr>
        <w:pStyle w:val="ConsPlusNormal"/>
        <w:ind w:firstLine="540"/>
        <w:jc w:val="both"/>
        <w:outlineLvl w:val="1"/>
        <w:rPr>
          <w:sz w:val="26"/>
          <w:szCs w:val="26"/>
        </w:rPr>
      </w:pPr>
      <w:r w:rsidRPr="00036755">
        <w:rPr>
          <w:sz w:val="26"/>
          <w:szCs w:val="26"/>
        </w:rPr>
        <w:t>- образования;</w:t>
      </w:r>
    </w:p>
    <w:p w:rsidR="00903C24" w:rsidRPr="00036755" w:rsidRDefault="00903C24" w:rsidP="00E86998">
      <w:pPr>
        <w:pStyle w:val="ConsPlusNormal"/>
        <w:ind w:firstLine="540"/>
        <w:jc w:val="both"/>
        <w:outlineLvl w:val="1"/>
        <w:rPr>
          <w:sz w:val="26"/>
          <w:szCs w:val="26"/>
        </w:rPr>
      </w:pPr>
      <w:r w:rsidRPr="00036755">
        <w:rPr>
          <w:sz w:val="26"/>
          <w:szCs w:val="26"/>
        </w:rPr>
        <w:t>- здравоохранения;</w:t>
      </w:r>
    </w:p>
    <w:p w:rsidR="00903C24" w:rsidRPr="00036755" w:rsidRDefault="00903C24" w:rsidP="00E86998">
      <w:pPr>
        <w:pStyle w:val="ConsPlusNormal"/>
        <w:ind w:firstLine="540"/>
        <w:jc w:val="both"/>
        <w:outlineLvl w:val="1"/>
        <w:rPr>
          <w:sz w:val="26"/>
          <w:szCs w:val="26"/>
        </w:rPr>
      </w:pPr>
      <w:r w:rsidRPr="00036755">
        <w:rPr>
          <w:sz w:val="26"/>
          <w:szCs w:val="26"/>
        </w:rPr>
        <w:t>- культуры;</w:t>
      </w:r>
    </w:p>
    <w:p w:rsidR="00903C24" w:rsidRPr="00036755" w:rsidRDefault="00903C24" w:rsidP="00E86998">
      <w:pPr>
        <w:pStyle w:val="ConsPlusNormal"/>
        <w:ind w:firstLine="540"/>
        <w:jc w:val="both"/>
        <w:outlineLvl w:val="1"/>
        <w:rPr>
          <w:sz w:val="26"/>
          <w:szCs w:val="26"/>
        </w:rPr>
      </w:pPr>
      <w:r w:rsidRPr="00036755">
        <w:rPr>
          <w:sz w:val="26"/>
          <w:szCs w:val="26"/>
        </w:rPr>
        <w:t>- физической культуры и спорта;</w:t>
      </w:r>
    </w:p>
    <w:p w:rsidR="00903C24" w:rsidRPr="00036755" w:rsidRDefault="00903C24" w:rsidP="00E86998">
      <w:pPr>
        <w:pStyle w:val="ConsPlusNormal"/>
        <w:ind w:firstLine="540"/>
        <w:jc w:val="both"/>
        <w:outlineLvl w:val="1"/>
        <w:rPr>
          <w:sz w:val="26"/>
          <w:szCs w:val="26"/>
        </w:rPr>
      </w:pPr>
      <w:r w:rsidRPr="00036755">
        <w:rPr>
          <w:sz w:val="26"/>
          <w:szCs w:val="26"/>
        </w:rPr>
        <w:t>- жилищной политики;</w:t>
      </w:r>
    </w:p>
    <w:p w:rsidR="00903C24" w:rsidRPr="00036755" w:rsidRDefault="00903C24" w:rsidP="00E86998">
      <w:pPr>
        <w:pStyle w:val="ConsPlusNormal"/>
        <w:ind w:firstLine="540"/>
        <w:jc w:val="both"/>
        <w:outlineLvl w:val="1"/>
        <w:rPr>
          <w:sz w:val="26"/>
          <w:szCs w:val="26"/>
        </w:rPr>
      </w:pPr>
      <w:r w:rsidRPr="00036755">
        <w:rPr>
          <w:sz w:val="26"/>
          <w:szCs w:val="26"/>
        </w:rPr>
        <w:t>- связи;</w:t>
      </w:r>
    </w:p>
    <w:p w:rsidR="00903C24" w:rsidRPr="00036755" w:rsidRDefault="00903C24" w:rsidP="00E86998">
      <w:pPr>
        <w:pStyle w:val="ConsPlusNormal"/>
        <w:ind w:firstLine="540"/>
        <w:jc w:val="both"/>
        <w:outlineLvl w:val="1"/>
        <w:rPr>
          <w:sz w:val="26"/>
          <w:szCs w:val="26"/>
        </w:rPr>
      </w:pPr>
      <w:r w:rsidRPr="00036755">
        <w:rPr>
          <w:sz w:val="26"/>
          <w:szCs w:val="26"/>
        </w:rPr>
        <w:t>- молодежной политики;</w:t>
      </w:r>
    </w:p>
    <w:p w:rsidR="00903C24" w:rsidRPr="00036755" w:rsidRDefault="00903C24" w:rsidP="00E86998">
      <w:pPr>
        <w:pStyle w:val="ConsPlusNormal"/>
        <w:ind w:firstLine="540"/>
        <w:jc w:val="both"/>
        <w:outlineLvl w:val="1"/>
        <w:rPr>
          <w:sz w:val="26"/>
          <w:szCs w:val="26"/>
        </w:rPr>
      </w:pPr>
      <w:r w:rsidRPr="00036755">
        <w:rPr>
          <w:sz w:val="26"/>
          <w:szCs w:val="26"/>
        </w:rPr>
        <w:t>- малого и среднего предпринимательства;</w:t>
      </w:r>
    </w:p>
    <w:p w:rsidR="00903C24" w:rsidRPr="00036755" w:rsidRDefault="00903C24" w:rsidP="00E86998">
      <w:pPr>
        <w:pStyle w:val="ConsPlusNormal"/>
        <w:ind w:firstLine="540"/>
        <w:jc w:val="both"/>
        <w:outlineLvl w:val="1"/>
        <w:rPr>
          <w:sz w:val="26"/>
          <w:szCs w:val="26"/>
        </w:rPr>
      </w:pPr>
      <w:r w:rsidRPr="00036755">
        <w:rPr>
          <w:sz w:val="26"/>
          <w:szCs w:val="26"/>
        </w:rPr>
        <w:t>- территориального планирования;</w:t>
      </w:r>
    </w:p>
    <w:p w:rsidR="00903C24" w:rsidRPr="00036755" w:rsidRDefault="00903C24" w:rsidP="00E86998">
      <w:pPr>
        <w:pStyle w:val="ConsPlusNormal"/>
        <w:ind w:firstLine="540"/>
        <w:jc w:val="both"/>
        <w:outlineLvl w:val="1"/>
        <w:rPr>
          <w:sz w:val="26"/>
          <w:szCs w:val="26"/>
        </w:rPr>
      </w:pPr>
      <w:r w:rsidRPr="00036755">
        <w:rPr>
          <w:sz w:val="26"/>
          <w:szCs w:val="26"/>
        </w:rPr>
        <w:t>- экологии.</w:t>
      </w:r>
    </w:p>
    <w:p w:rsidR="00903C24" w:rsidRPr="00036755" w:rsidRDefault="00903C24" w:rsidP="00E86998">
      <w:pPr>
        <w:pStyle w:val="ConsPlusNormal"/>
        <w:ind w:firstLine="540"/>
        <w:jc w:val="both"/>
        <w:outlineLvl w:val="1"/>
        <w:rPr>
          <w:sz w:val="26"/>
          <w:szCs w:val="26"/>
        </w:rPr>
      </w:pPr>
      <w:r w:rsidRPr="00036755">
        <w:rPr>
          <w:sz w:val="26"/>
          <w:szCs w:val="26"/>
        </w:rPr>
        <w:t>В области развития агропромышленного комплекса, используя имеющийся производственный потенциал района, предполагается реализация мероприятий по строительству животноводческих комплексов, цехов по переработке молока и мяса, производству колбасных изделий, сыров, комбикормов, строительству птицефабрики по разведению индюков, строительству тепличных комплексов, в том числе малогабаритных, развитию садоводства, виноградарства, пчеловодства, овцеводства, организации машинотракторной станции и предприятия по заготовке и переработке лекарственных растений,  развитию мелиорации, повышению эффективности использования оросительных систем, восстановлению внутрихозяйственной оросительной системы.</w:t>
      </w:r>
    </w:p>
    <w:p w:rsidR="00903C24" w:rsidRPr="00036755" w:rsidRDefault="00903C24" w:rsidP="00E86998">
      <w:pPr>
        <w:pStyle w:val="ConsPlusNormal"/>
        <w:ind w:firstLine="540"/>
        <w:jc w:val="both"/>
        <w:outlineLvl w:val="1"/>
        <w:rPr>
          <w:sz w:val="26"/>
          <w:szCs w:val="26"/>
        </w:rPr>
      </w:pPr>
      <w:r w:rsidRPr="00036755">
        <w:rPr>
          <w:sz w:val="26"/>
          <w:szCs w:val="26"/>
        </w:rPr>
        <w:t>Раздел «Промышленность» включает в себя реализацию инвестиционных проектов по строительству цехов по производству пластиковых окон и дверей, производству и реставрации мебели, организации цехов по выпуску швейных изделий и производству ковров  в населенных пунктах района.</w:t>
      </w:r>
    </w:p>
    <w:p w:rsidR="00903C24" w:rsidRPr="00036755" w:rsidRDefault="00903C24" w:rsidP="00E86998">
      <w:pPr>
        <w:pStyle w:val="ConsPlusNormal"/>
        <w:ind w:firstLine="540"/>
        <w:jc w:val="both"/>
        <w:outlineLvl w:val="1"/>
        <w:rPr>
          <w:sz w:val="26"/>
          <w:szCs w:val="26"/>
        </w:rPr>
      </w:pPr>
      <w:r w:rsidRPr="00036755">
        <w:rPr>
          <w:sz w:val="26"/>
          <w:szCs w:val="26"/>
        </w:rPr>
        <w:t xml:space="preserve">Использование потенциала туризма предполагается за счет реализации проектов по строительству </w:t>
      </w:r>
      <w:r w:rsidR="00543C34" w:rsidRPr="00036755">
        <w:rPr>
          <w:sz w:val="26"/>
          <w:szCs w:val="26"/>
        </w:rPr>
        <w:t>спортивно-развлекательного и гостиничного комплексов в с. Хучни, туристского приюта в с. Джули, горной хижины в окрестности с. Туруф, смотровых площадок в окрестности с. Хустиль и у Ханагского водопада, канатной дороги от с. Шиле до с. Урзиг, организация туристических маршрутов в Табасаранском районе с необходимой инфраструктурой</w:t>
      </w:r>
      <w:r w:rsidRPr="00036755">
        <w:rPr>
          <w:sz w:val="26"/>
          <w:szCs w:val="26"/>
        </w:rPr>
        <w:t>.</w:t>
      </w:r>
    </w:p>
    <w:p w:rsidR="00903C24" w:rsidRPr="00036755" w:rsidRDefault="00903C24" w:rsidP="00E86998">
      <w:pPr>
        <w:pStyle w:val="ConsPlusNormal"/>
        <w:ind w:firstLine="540"/>
        <w:jc w:val="both"/>
        <w:outlineLvl w:val="1"/>
        <w:rPr>
          <w:sz w:val="26"/>
          <w:szCs w:val="26"/>
        </w:rPr>
      </w:pPr>
      <w:r w:rsidRPr="00036755">
        <w:rPr>
          <w:sz w:val="26"/>
          <w:szCs w:val="26"/>
        </w:rPr>
        <w:t>В целях развития инженерной инфраструктуры и коммунального хозяйства района предусматривается реализация мероприятий по строительству и реконструкции сетей водоснабжения, водоотведения, газификации всех населенных пунктов района и электрификации новых микрорайонов, что позволит повысить качество и объем подачи питьевой воды, увеличить охват населения централизованным водоснабжением и водоотведением, наладить стабильное электроснабжение, что в конечном итоге создаст комфортные условия для проживания населения в районе.</w:t>
      </w:r>
    </w:p>
    <w:p w:rsidR="00CF4A13" w:rsidRPr="00036755" w:rsidRDefault="00CF4A13" w:rsidP="00E86998">
      <w:pPr>
        <w:pStyle w:val="ConsPlusNormal"/>
        <w:ind w:firstLine="540"/>
        <w:jc w:val="both"/>
        <w:outlineLvl w:val="1"/>
        <w:rPr>
          <w:sz w:val="26"/>
          <w:szCs w:val="26"/>
        </w:rPr>
      </w:pPr>
    </w:p>
    <w:p w:rsidR="00BE0A0A" w:rsidRPr="00036755" w:rsidRDefault="00D32935" w:rsidP="00BE0A0A">
      <w:pPr>
        <w:pStyle w:val="ConsPlusNormal"/>
        <w:ind w:firstLine="0"/>
        <w:jc w:val="center"/>
        <w:outlineLvl w:val="1"/>
        <w:rPr>
          <w:noProof/>
          <w:sz w:val="26"/>
          <w:szCs w:val="26"/>
        </w:rPr>
      </w:pPr>
      <w:r>
        <w:rPr>
          <w:noProof/>
          <w:sz w:val="26"/>
          <w:szCs w:val="26"/>
        </w:rPr>
        <w:lastRenderedPageBreak/>
        <w:drawing>
          <wp:inline distT="0" distB="0" distL="0" distR="0">
            <wp:extent cx="5638800" cy="5133975"/>
            <wp:effectExtent l="0" t="0" r="0" b="9525"/>
            <wp:docPr id="24" name="Рисунок 2" descr="Описание: D:\Мои документы1\Курбан\Прочее\Камал\Схема ТАБАСАРАНСКИЙ РАЙОН\Проектный 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D:\Мои документы1\Курбан\Прочее\Камал\Схема ТАБАСАРАНСКИЙ РАЙОН\Проектный план.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38800" cy="5133975"/>
                    </a:xfrm>
                    <a:prstGeom prst="rect">
                      <a:avLst/>
                    </a:prstGeom>
                    <a:noFill/>
                    <a:ln>
                      <a:noFill/>
                    </a:ln>
                  </pic:spPr>
                </pic:pic>
              </a:graphicData>
            </a:graphic>
          </wp:inline>
        </w:drawing>
      </w:r>
    </w:p>
    <w:p w:rsidR="00BE0A0A" w:rsidRPr="00036755" w:rsidRDefault="00BE0A0A" w:rsidP="00E86998">
      <w:pPr>
        <w:pStyle w:val="ConsPlusNormal"/>
        <w:ind w:firstLine="540"/>
        <w:jc w:val="both"/>
        <w:outlineLvl w:val="1"/>
        <w:rPr>
          <w:noProof/>
          <w:sz w:val="26"/>
          <w:szCs w:val="26"/>
        </w:rPr>
      </w:pPr>
    </w:p>
    <w:p w:rsidR="00903C24" w:rsidRPr="00036755" w:rsidRDefault="00903C24" w:rsidP="00E86998">
      <w:pPr>
        <w:pStyle w:val="ConsPlusNormal"/>
        <w:ind w:firstLine="540"/>
        <w:jc w:val="both"/>
        <w:outlineLvl w:val="1"/>
        <w:rPr>
          <w:sz w:val="26"/>
          <w:szCs w:val="26"/>
        </w:rPr>
      </w:pPr>
      <w:r w:rsidRPr="00036755">
        <w:rPr>
          <w:sz w:val="26"/>
          <w:szCs w:val="26"/>
        </w:rPr>
        <w:t xml:space="preserve">Для развития транспортной инфраструктуры в рамках Программы предусматривается строительство и реконструкция опорной сети автомобильных дорог республиканского и местного значения на территории  МО «Табасаранский район», таких как </w:t>
      </w:r>
      <w:r w:rsidR="00543C34" w:rsidRPr="00036755">
        <w:rPr>
          <w:sz w:val="26"/>
          <w:szCs w:val="26"/>
        </w:rPr>
        <w:t>Мамедкала-Хучни на участке км 0 - км 29, «Кавказ»-Сиртыч-Татиль участке км 0 - км 47, Геджух-Дюбек-Хапиль; от а/дороги Хучни-Сиртыч к сс. Фиргиль, Туруф, Цухтыг; от а/дороги Хучни-Тураг к сс. Цухтыг, Ушниг, Вечрик; от а/дороги Хучни-Кужник до сс. Хурик, Цантиль, Урзиг,  асфальтирования автомобильных дорог внутри селений Сиртыч, Чулат, Тинит, Дарваг, Дюбек, Хучни (больничный городок)</w:t>
      </w:r>
      <w:r w:rsidRPr="00036755">
        <w:rPr>
          <w:sz w:val="26"/>
          <w:szCs w:val="26"/>
        </w:rPr>
        <w:t xml:space="preserve">. </w:t>
      </w:r>
    </w:p>
    <w:p w:rsidR="00903C24" w:rsidRPr="00036755" w:rsidRDefault="00903C24" w:rsidP="00E86998">
      <w:pPr>
        <w:pStyle w:val="ConsPlusNormal"/>
        <w:ind w:firstLine="540"/>
        <w:jc w:val="both"/>
        <w:outlineLvl w:val="1"/>
        <w:rPr>
          <w:sz w:val="26"/>
          <w:szCs w:val="26"/>
        </w:rPr>
      </w:pPr>
      <w:r w:rsidRPr="00036755">
        <w:rPr>
          <w:sz w:val="26"/>
          <w:szCs w:val="26"/>
        </w:rPr>
        <w:t>В целях удовлетворения потребности населения муниципального района в образовательных учреждениях, соответствующих нормативам, для стабилизации и дальнейшего развития системы образования как одного из факторов экономического и социального прогресса общества, повышения  качества  общего и дошкольного образования и обеспечение его доступности, в рамках Программы предусматривается реализация мероприятий по строительству школ и детских садов в населенных пунктах муниципального района.</w:t>
      </w:r>
    </w:p>
    <w:p w:rsidR="002073EA" w:rsidRPr="00036755" w:rsidRDefault="00903C24" w:rsidP="00E86998">
      <w:pPr>
        <w:pStyle w:val="ConsPlusNormal"/>
        <w:ind w:firstLine="540"/>
        <w:jc w:val="both"/>
        <w:outlineLvl w:val="1"/>
        <w:rPr>
          <w:sz w:val="26"/>
          <w:szCs w:val="26"/>
        </w:rPr>
      </w:pPr>
      <w:r w:rsidRPr="00036755">
        <w:rPr>
          <w:sz w:val="26"/>
          <w:szCs w:val="26"/>
        </w:rPr>
        <w:t xml:space="preserve">Для улучшения здоровья жителей и оказания своевременной и качественной медицинской помощи населению района, Программой предусматривается реализация мероприятий по строительству </w:t>
      </w:r>
      <w:r w:rsidR="002073EA" w:rsidRPr="00036755">
        <w:rPr>
          <w:sz w:val="26"/>
          <w:szCs w:val="26"/>
        </w:rPr>
        <w:t xml:space="preserve">участковых </w:t>
      </w:r>
      <w:r w:rsidR="002073EA" w:rsidRPr="00036755">
        <w:rPr>
          <w:sz w:val="26"/>
          <w:szCs w:val="26"/>
        </w:rPr>
        <w:lastRenderedPageBreak/>
        <w:t xml:space="preserve">больниц в сс. Сиртыч, Тинит, Дюбек, Хурик, Гуми, строительству терапевтического отделения центральной районной больницы в с. Хучни, реконструкции районной поликлиники (в том числе инженерных сетей и сооружений) в с. Хучни, строительству врачебных амбулаторий в сс.Дарваг и Ничрас, строительству фельдшерско-акушерских пунктов в сс. Хапиль, Хели-Пенжджик, Марага, Джульдаг,  Сертиль, Кувлик, Афна, Ханак, Улуз, Гисик, Дагни, Верхний Ягдыг, Хюряк, Арак, Ново-Лидже, Лидже, Цалак, Кюряг, Караг, Гуми, Сикук, Гурхун. </w:t>
      </w:r>
    </w:p>
    <w:p w:rsidR="00903C24" w:rsidRPr="00036755" w:rsidRDefault="00903C24" w:rsidP="00E86998">
      <w:pPr>
        <w:pStyle w:val="ConsPlusNormal"/>
        <w:ind w:firstLine="540"/>
        <w:jc w:val="both"/>
        <w:outlineLvl w:val="1"/>
        <w:rPr>
          <w:sz w:val="26"/>
          <w:szCs w:val="26"/>
        </w:rPr>
      </w:pPr>
      <w:r w:rsidRPr="00036755">
        <w:rPr>
          <w:sz w:val="26"/>
          <w:szCs w:val="26"/>
        </w:rPr>
        <w:t xml:space="preserve">В целях удовлетворения потребности в учреждениях культуры, соответствующих нормативам, сохранения культурного наследия района, выравнивания доступа к культурным ценностям и информационным ресурсам различных групп граждан, создания условий для сохранения и развития культурного потенциала, Программой предусматривается строительство </w:t>
      </w:r>
      <w:r w:rsidR="002073EA" w:rsidRPr="00036755">
        <w:rPr>
          <w:sz w:val="26"/>
          <w:szCs w:val="26"/>
        </w:rPr>
        <w:t>клубных учреждений и домов культуры в сс. Сиртыч, Гюхряг, Чулат, Бурганкент, Тинит, Цанак, Дюбек, Ерси, Хурик, Кужник, Гуми, Тураг, Татиль, Хучни, строительство Межпоселенческого  культурно-досугового центра в с. Хучни.</w:t>
      </w:r>
    </w:p>
    <w:p w:rsidR="002073EA" w:rsidRPr="00036755" w:rsidRDefault="00903C24" w:rsidP="002073EA">
      <w:pPr>
        <w:pStyle w:val="ConsPlusNormal"/>
        <w:ind w:firstLine="540"/>
        <w:jc w:val="both"/>
        <w:outlineLvl w:val="1"/>
        <w:rPr>
          <w:sz w:val="26"/>
          <w:szCs w:val="26"/>
        </w:rPr>
      </w:pPr>
      <w:r w:rsidRPr="00036755">
        <w:rPr>
          <w:sz w:val="26"/>
          <w:szCs w:val="26"/>
        </w:rPr>
        <w:t xml:space="preserve">В целях улучшения обеспеченности муниципального района спортивной инфраструктурой, повышения доли граждан, систематически занимающихся физической культурой и спортом, улучшения здоровья жителей района, в рамках Программы планируется строительство </w:t>
      </w:r>
      <w:r w:rsidR="002073EA" w:rsidRPr="00036755">
        <w:rPr>
          <w:sz w:val="26"/>
          <w:szCs w:val="26"/>
        </w:rPr>
        <w:t>спортивных залов в сс. Ушниг, Фиргиль, Ново-Лидже, Тураг, Хели-Пенджик, Куркак, Дюбек, Пилиг, Джули, Хучни, приобретение и установка футбольного поля с искусственным покрытием размером110х70 кв.м.</w:t>
      </w:r>
    </w:p>
    <w:p w:rsidR="00903C24" w:rsidRPr="00036755" w:rsidRDefault="00903C24" w:rsidP="00E86998">
      <w:pPr>
        <w:pStyle w:val="ConsPlusNormal"/>
        <w:ind w:firstLine="540"/>
        <w:jc w:val="both"/>
        <w:outlineLvl w:val="1"/>
        <w:rPr>
          <w:sz w:val="26"/>
          <w:szCs w:val="26"/>
        </w:rPr>
      </w:pPr>
      <w:r w:rsidRPr="00036755">
        <w:rPr>
          <w:sz w:val="26"/>
          <w:szCs w:val="26"/>
        </w:rPr>
        <w:t>Мероприятия Программы в сфере жилищной политики включают в себя строительство малоэтажного жилого комплекса с социальной инфраструктурой в с. Хучни для молодых семей и строительство жилья в населенных пунктах муниципального  района.</w:t>
      </w:r>
    </w:p>
    <w:p w:rsidR="00903C24" w:rsidRPr="00036755" w:rsidRDefault="00903C24" w:rsidP="00E86998">
      <w:pPr>
        <w:pStyle w:val="ConsPlusNormal"/>
        <w:ind w:firstLine="540"/>
        <w:jc w:val="both"/>
        <w:outlineLvl w:val="1"/>
        <w:rPr>
          <w:sz w:val="26"/>
          <w:szCs w:val="26"/>
        </w:rPr>
      </w:pPr>
      <w:r w:rsidRPr="00036755">
        <w:rPr>
          <w:sz w:val="26"/>
          <w:szCs w:val="26"/>
        </w:rPr>
        <w:t xml:space="preserve">В области связи в рамках Программы предусматривается </w:t>
      </w:r>
      <w:r w:rsidR="002073EA" w:rsidRPr="00036755">
        <w:rPr>
          <w:sz w:val="26"/>
          <w:szCs w:val="26"/>
        </w:rPr>
        <w:t xml:space="preserve">организация </w:t>
      </w:r>
      <w:r w:rsidRPr="00036755">
        <w:rPr>
          <w:sz w:val="26"/>
          <w:szCs w:val="26"/>
        </w:rPr>
        <w:t>широкополосн</w:t>
      </w:r>
      <w:r w:rsidR="002073EA" w:rsidRPr="00036755">
        <w:rPr>
          <w:sz w:val="26"/>
          <w:szCs w:val="26"/>
        </w:rPr>
        <w:t>ого</w:t>
      </w:r>
      <w:r w:rsidRPr="00036755">
        <w:rPr>
          <w:sz w:val="26"/>
          <w:szCs w:val="26"/>
        </w:rPr>
        <w:t xml:space="preserve"> доступ</w:t>
      </w:r>
      <w:r w:rsidR="002073EA" w:rsidRPr="00036755">
        <w:rPr>
          <w:sz w:val="26"/>
          <w:szCs w:val="26"/>
        </w:rPr>
        <w:t>а</w:t>
      </w:r>
      <w:r w:rsidRPr="00036755">
        <w:rPr>
          <w:sz w:val="26"/>
          <w:szCs w:val="26"/>
        </w:rPr>
        <w:t xml:space="preserve"> в Интернет, IР-телефония, IP-телевидение, а также предоставление услуг связи для бюджетных учреждений: медицинских, социальных, образовательных</w:t>
      </w:r>
      <w:r w:rsidR="002073EA" w:rsidRPr="00036755">
        <w:rPr>
          <w:sz w:val="26"/>
          <w:szCs w:val="26"/>
        </w:rPr>
        <w:t xml:space="preserve"> </w:t>
      </w:r>
      <w:r w:rsidRPr="00036755">
        <w:rPr>
          <w:sz w:val="26"/>
          <w:szCs w:val="26"/>
        </w:rPr>
        <w:t>и прочих организаций, проведение мероприятий по развитию цифрового телерадиовещания и мобильной связи.</w:t>
      </w:r>
    </w:p>
    <w:p w:rsidR="00903C24" w:rsidRPr="00036755" w:rsidRDefault="00903C24" w:rsidP="00E86998">
      <w:pPr>
        <w:pStyle w:val="ConsPlusNormal"/>
        <w:ind w:firstLine="540"/>
        <w:jc w:val="both"/>
        <w:outlineLvl w:val="1"/>
        <w:rPr>
          <w:sz w:val="26"/>
          <w:szCs w:val="26"/>
        </w:rPr>
      </w:pPr>
      <w:r w:rsidRPr="00036755">
        <w:rPr>
          <w:sz w:val="26"/>
          <w:szCs w:val="26"/>
        </w:rPr>
        <w:t>В целях создания условий для эффективной социализации и вовлечения молодежи в активную общественную деятельность, улучшение материально-технической базы сферы государственной молодежной политики, Программой предусматривается строительство Дома  молодежи в с. Хучни.</w:t>
      </w:r>
    </w:p>
    <w:p w:rsidR="002073EA" w:rsidRPr="00036755" w:rsidRDefault="00903C24" w:rsidP="00E86998">
      <w:pPr>
        <w:pStyle w:val="ConsPlusNormal"/>
        <w:ind w:firstLine="540"/>
        <w:jc w:val="both"/>
        <w:outlineLvl w:val="1"/>
        <w:rPr>
          <w:sz w:val="26"/>
          <w:szCs w:val="26"/>
        </w:rPr>
      </w:pPr>
      <w:r w:rsidRPr="00036755">
        <w:rPr>
          <w:sz w:val="26"/>
          <w:szCs w:val="26"/>
        </w:rPr>
        <w:t xml:space="preserve">Мероприятиями Программы по развитию малого и среднего предпринимательства предусматривается участие субъектов малого и среднего бизнеса муниципального района в региональных программах развития малого и среднего предпринимательства, направленных на приоритетную поддержку субъектов малого и среднего предпринимательства, реализующих социально значимые для муниципального района и  республики проекты, формирование и развитие единого информационного пространства предпринимательства, стимулирование инновационной активности субъектов малого и среднего </w:t>
      </w:r>
      <w:r w:rsidRPr="00036755">
        <w:rPr>
          <w:sz w:val="26"/>
          <w:szCs w:val="26"/>
        </w:rPr>
        <w:lastRenderedPageBreak/>
        <w:t xml:space="preserve">бизнеса. </w:t>
      </w:r>
    </w:p>
    <w:p w:rsidR="00903C24" w:rsidRPr="00036755" w:rsidRDefault="00903C24" w:rsidP="00E86998">
      <w:pPr>
        <w:pStyle w:val="ConsPlusNormal"/>
        <w:ind w:firstLine="540"/>
        <w:jc w:val="both"/>
        <w:outlineLvl w:val="1"/>
        <w:rPr>
          <w:sz w:val="26"/>
          <w:szCs w:val="26"/>
        </w:rPr>
      </w:pPr>
      <w:r w:rsidRPr="00036755">
        <w:rPr>
          <w:sz w:val="26"/>
          <w:szCs w:val="26"/>
        </w:rPr>
        <w:t xml:space="preserve">Мероприятиями Программы по территориальному планированию предусмотрена разработка генеральных планов и правил землепользования и застройки </w:t>
      </w:r>
      <w:r w:rsidR="002073EA" w:rsidRPr="00036755">
        <w:rPr>
          <w:sz w:val="26"/>
          <w:szCs w:val="26"/>
        </w:rPr>
        <w:t>22</w:t>
      </w:r>
      <w:r w:rsidRPr="00036755">
        <w:rPr>
          <w:sz w:val="26"/>
          <w:szCs w:val="26"/>
        </w:rPr>
        <w:t xml:space="preserve"> сельских поселений.</w:t>
      </w:r>
    </w:p>
    <w:p w:rsidR="00903C24" w:rsidRPr="00036755" w:rsidRDefault="00903C24" w:rsidP="00E86998">
      <w:pPr>
        <w:pStyle w:val="ConsPlusNormal"/>
        <w:ind w:firstLine="540"/>
        <w:jc w:val="both"/>
        <w:outlineLvl w:val="1"/>
        <w:rPr>
          <w:sz w:val="26"/>
          <w:szCs w:val="26"/>
        </w:rPr>
      </w:pPr>
      <w:r w:rsidRPr="00036755">
        <w:rPr>
          <w:sz w:val="26"/>
          <w:szCs w:val="26"/>
        </w:rPr>
        <w:t xml:space="preserve">В целях решения задач по защите территории района от воздействия паводков и разрушения речных берегов в рамках Программы предусмотрены мероприятия по проведению </w:t>
      </w:r>
      <w:r w:rsidR="002073EA" w:rsidRPr="00036755">
        <w:rPr>
          <w:sz w:val="26"/>
          <w:szCs w:val="26"/>
        </w:rPr>
        <w:t>берегоукрепительных работ на реке Рубас по защите сс. Н.Лидже и Чулат и на реке Ханагчай у с.Хурик, строительство руслового водохранилища на р.Рубас для водоснабжения населенных пунктов</w:t>
      </w:r>
      <w:r w:rsidRPr="00036755">
        <w:rPr>
          <w:sz w:val="26"/>
          <w:szCs w:val="26"/>
        </w:rPr>
        <w:t xml:space="preserve">. Кроме того, планируется строительство завода по глубокой переработке отходов АПК. </w:t>
      </w:r>
    </w:p>
    <w:p w:rsidR="00903C24" w:rsidRPr="00036755" w:rsidRDefault="00903C24" w:rsidP="00E86998">
      <w:pPr>
        <w:pStyle w:val="ConsPlusNormal"/>
        <w:ind w:firstLine="540"/>
        <w:jc w:val="both"/>
        <w:outlineLvl w:val="1"/>
        <w:rPr>
          <w:sz w:val="26"/>
          <w:szCs w:val="26"/>
        </w:rPr>
      </w:pPr>
      <w:r w:rsidRPr="00036755">
        <w:rPr>
          <w:sz w:val="26"/>
          <w:szCs w:val="26"/>
        </w:rPr>
        <w:t xml:space="preserve">Перечень программных мероприятий приведен в Приложении 1 к Программе.  </w:t>
      </w:r>
    </w:p>
    <w:p w:rsidR="00903C24" w:rsidRPr="00036755" w:rsidRDefault="00903C24" w:rsidP="00E86998">
      <w:pPr>
        <w:pStyle w:val="ConsPlusNormal"/>
        <w:ind w:firstLine="540"/>
        <w:jc w:val="both"/>
        <w:outlineLvl w:val="1"/>
        <w:rPr>
          <w:sz w:val="26"/>
          <w:szCs w:val="26"/>
        </w:rPr>
      </w:pPr>
    </w:p>
    <w:p w:rsidR="00CF4A13" w:rsidRPr="00036755" w:rsidRDefault="00CF4A13" w:rsidP="00E86998">
      <w:pPr>
        <w:pStyle w:val="ConsPlusNormal"/>
        <w:ind w:firstLine="540"/>
        <w:jc w:val="both"/>
        <w:outlineLvl w:val="1"/>
        <w:rPr>
          <w:sz w:val="26"/>
          <w:szCs w:val="26"/>
        </w:rPr>
      </w:pPr>
    </w:p>
    <w:p w:rsidR="00903C24" w:rsidRPr="00036755" w:rsidRDefault="00903C24" w:rsidP="00E86998">
      <w:pPr>
        <w:pStyle w:val="ConsNormal"/>
        <w:tabs>
          <w:tab w:val="left" w:pos="993"/>
        </w:tabs>
        <w:ind w:firstLine="0"/>
        <w:jc w:val="center"/>
        <w:rPr>
          <w:rFonts w:ascii="Arial" w:hAnsi="Arial" w:cs="Arial"/>
          <w:b/>
          <w:caps/>
          <w:sz w:val="26"/>
          <w:szCs w:val="26"/>
        </w:rPr>
      </w:pPr>
      <w:r w:rsidRPr="00036755">
        <w:rPr>
          <w:rFonts w:ascii="Arial" w:hAnsi="Arial" w:cs="Arial"/>
          <w:b/>
          <w:caps/>
          <w:sz w:val="26"/>
          <w:szCs w:val="26"/>
          <w:lang w:val="en-US"/>
        </w:rPr>
        <w:t>VI</w:t>
      </w:r>
      <w:r w:rsidRPr="00036755">
        <w:rPr>
          <w:rFonts w:ascii="Arial" w:hAnsi="Arial" w:cs="Arial"/>
          <w:b/>
          <w:caps/>
          <w:sz w:val="26"/>
          <w:szCs w:val="26"/>
        </w:rPr>
        <w:t>. Ресурсное обеспечение реализации программы</w:t>
      </w:r>
    </w:p>
    <w:p w:rsidR="00903C24" w:rsidRPr="00036755" w:rsidRDefault="00903C24" w:rsidP="00E86998">
      <w:pPr>
        <w:pStyle w:val="af2"/>
        <w:widowControl w:val="0"/>
        <w:rPr>
          <w:rFonts w:ascii="Arial" w:hAnsi="Arial" w:cs="Arial"/>
          <w:sz w:val="26"/>
          <w:szCs w:val="26"/>
        </w:rPr>
      </w:pPr>
    </w:p>
    <w:p w:rsidR="00903C24" w:rsidRPr="00E62291" w:rsidRDefault="00903C24" w:rsidP="00E86998">
      <w:pPr>
        <w:widowControl w:val="0"/>
        <w:ind w:firstLine="709"/>
        <w:jc w:val="both"/>
        <w:rPr>
          <w:rFonts w:ascii="Arial" w:hAnsi="Arial" w:cs="Arial"/>
          <w:sz w:val="26"/>
          <w:szCs w:val="26"/>
        </w:rPr>
      </w:pPr>
      <w:r w:rsidRPr="00E62291">
        <w:rPr>
          <w:rFonts w:ascii="Arial" w:hAnsi="Arial" w:cs="Arial"/>
          <w:sz w:val="26"/>
          <w:szCs w:val="26"/>
        </w:rPr>
        <w:t xml:space="preserve">Общая  потребность в финансовых ресурсах на реализацию Программы оценивается в размере </w:t>
      </w:r>
      <w:r w:rsidR="00E62291" w:rsidRPr="00E62291">
        <w:rPr>
          <w:rFonts w:ascii="Arial" w:hAnsi="Arial" w:cs="Arial"/>
          <w:sz w:val="26"/>
          <w:szCs w:val="26"/>
        </w:rPr>
        <w:t>16658</w:t>
      </w:r>
      <w:r w:rsidR="002073EA" w:rsidRPr="00E62291">
        <w:rPr>
          <w:rFonts w:ascii="Arial" w:hAnsi="Arial" w:cs="Arial"/>
          <w:sz w:val="26"/>
          <w:szCs w:val="26"/>
        </w:rPr>
        <w:t>,9</w:t>
      </w:r>
      <w:r w:rsidR="00E62291" w:rsidRPr="00E62291">
        <w:rPr>
          <w:rFonts w:ascii="Arial" w:hAnsi="Arial" w:cs="Arial"/>
          <w:sz w:val="26"/>
          <w:szCs w:val="26"/>
        </w:rPr>
        <w:t>6</w:t>
      </w:r>
      <w:r w:rsidRPr="00E62291">
        <w:rPr>
          <w:rFonts w:ascii="Arial" w:hAnsi="Arial" w:cs="Arial"/>
          <w:sz w:val="26"/>
          <w:szCs w:val="26"/>
        </w:rPr>
        <w:t xml:space="preserve"> млн. руб., в том числе </w:t>
      </w:r>
      <w:r w:rsidR="00E62291" w:rsidRPr="00E62291">
        <w:rPr>
          <w:rFonts w:ascii="Arial" w:hAnsi="Arial" w:cs="Arial"/>
          <w:sz w:val="26"/>
          <w:szCs w:val="26"/>
        </w:rPr>
        <w:t xml:space="preserve">8909,25 </w:t>
      </w:r>
      <w:r w:rsidRPr="00E62291">
        <w:rPr>
          <w:rFonts w:ascii="Arial" w:hAnsi="Arial" w:cs="Arial"/>
          <w:sz w:val="26"/>
          <w:szCs w:val="26"/>
        </w:rPr>
        <w:t xml:space="preserve">млн. руб. – из федерального бюджета, </w:t>
      </w:r>
      <w:r w:rsidR="00E62291" w:rsidRPr="00E62291">
        <w:rPr>
          <w:rFonts w:ascii="Arial" w:hAnsi="Arial" w:cs="Arial"/>
          <w:sz w:val="26"/>
          <w:szCs w:val="26"/>
        </w:rPr>
        <w:t>1340,84</w:t>
      </w:r>
      <w:r w:rsidR="002073EA" w:rsidRPr="00E62291">
        <w:rPr>
          <w:rFonts w:ascii="Arial" w:hAnsi="Arial" w:cs="Arial"/>
          <w:sz w:val="26"/>
          <w:szCs w:val="26"/>
        </w:rPr>
        <w:t xml:space="preserve"> </w:t>
      </w:r>
      <w:r w:rsidRPr="00E62291">
        <w:rPr>
          <w:rFonts w:ascii="Arial" w:hAnsi="Arial" w:cs="Arial"/>
          <w:sz w:val="26"/>
          <w:szCs w:val="26"/>
        </w:rPr>
        <w:t xml:space="preserve">млн. руб. – из республиканского бюджета Республики Дагестан, </w:t>
      </w:r>
      <w:r w:rsidR="00E62291" w:rsidRPr="00E62291">
        <w:rPr>
          <w:rFonts w:ascii="Arial" w:hAnsi="Arial" w:cs="Arial"/>
          <w:sz w:val="26"/>
          <w:szCs w:val="26"/>
        </w:rPr>
        <w:t>89,43</w:t>
      </w:r>
      <w:r w:rsidR="002073EA" w:rsidRPr="00E62291">
        <w:rPr>
          <w:rFonts w:ascii="Arial" w:hAnsi="Arial" w:cs="Arial"/>
          <w:sz w:val="26"/>
          <w:szCs w:val="26"/>
        </w:rPr>
        <w:t xml:space="preserve"> </w:t>
      </w:r>
      <w:r w:rsidRPr="00E62291">
        <w:rPr>
          <w:rFonts w:ascii="Arial" w:hAnsi="Arial" w:cs="Arial"/>
          <w:sz w:val="26"/>
          <w:szCs w:val="26"/>
        </w:rPr>
        <w:t>млн. руб. – из муниципального бюджета М</w:t>
      </w:r>
      <w:r w:rsidR="00E62291" w:rsidRPr="00E62291">
        <w:rPr>
          <w:rFonts w:ascii="Arial" w:hAnsi="Arial" w:cs="Arial"/>
          <w:sz w:val="26"/>
          <w:szCs w:val="26"/>
        </w:rPr>
        <w:t>Р</w:t>
      </w:r>
      <w:r w:rsidRPr="00E62291">
        <w:rPr>
          <w:rFonts w:ascii="Arial" w:hAnsi="Arial" w:cs="Arial"/>
          <w:sz w:val="26"/>
          <w:szCs w:val="26"/>
        </w:rPr>
        <w:t xml:space="preserve"> «Таабасаранский район», </w:t>
      </w:r>
      <w:r w:rsidR="00E62291" w:rsidRPr="00E62291">
        <w:rPr>
          <w:rFonts w:ascii="Arial" w:hAnsi="Arial" w:cs="Arial"/>
          <w:sz w:val="26"/>
          <w:szCs w:val="26"/>
        </w:rPr>
        <w:t>6319,44</w:t>
      </w:r>
      <w:r w:rsidR="002073EA" w:rsidRPr="00E62291">
        <w:rPr>
          <w:rFonts w:ascii="Arial" w:hAnsi="Arial" w:cs="Arial"/>
          <w:sz w:val="26"/>
          <w:szCs w:val="26"/>
        </w:rPr>
        <w:t xml:space="preserve"> </w:t>
      </w:r>
      <w:r w:rsidRPr="00E62291">
        <w:rPr>
          <w:rFonts w:ascii="Arial" w:hAnsi="Arial" w:cs="Arial"/>
          <w:sz w:val="26"/>
          <w:szCs w:val="26"/>
        </w:rPr>
        <w:t xml:space="preserve">млн. руб. – за счет внебюджетных источников финансирования.   </w:t>
      </w:r>
    </w:p>
    <w:p w:rsidR="00903C24" w:rsidRPr="00036755" w:rsidRDefault="00903C24" w:rsidP="00E86998">
      <w:pPr>
        <w:widowControl w:val="0"/>
        <w:ind w:firstLine="709"/>
        <w:jc w:val="both"/>
        <w:rPr>
          <w:rFonts w:ascii="Arial" w:hAnsi="Arial" w:cs="Arial"/>
          <w:sz w:val="26"/>
          <w:szCs w:val="26"/>
        </w:rPr>
      </w:pPr>
      <w:r w:rsidRPr="00036755">
        <w:rPr>
          <w:rFonts w:ascii="Arial" w:hAnsi="Arial" w:cs="Arial"/>
          <w:sz w:val="26"/>
          <w:szCs w:val="26"/>
        </w:rPr>
        <w:t>Объем необходимых финансовых определен на основе данных проектно-сметной документации на строительство и реконструкцию объектов производственной и социальной сферы, мероприятий отраслевых республиканских целевых программ, предусматривающих финансирование строительства и реконструкции объектов на территории М</w:t>
      </w:r>
      <w:r w:rsidR="00A75CAA" w:rsidRPr="00036755">
        <w:rPr>
          <w:rFonts w:ascii="Arial" w:hAnsi="Arial" w:cs="Arial"/>
          <w:sz w:val="26"/>
          <w:szCs w:val="26"/>
        </w:rPr>
        <w:t>Р</w:t>
      </w:r>
      <w:r w:rsidRPr="00036755">
        <w:rPr>
          <w:rFonts w:ascii="Arial" w:hAnsi="Arial" w:cs="Arial"/>
          <w:sz w:val="26"/>
          <w:szCs w:val="26"/>
        </w:rPr>
        <w:t xml:space="preserve"> «Табасаранский район», технико-экономических обоснований и бизнес-планов инвестиционных проектов, предварительных расчетов необходимых затрат на предполагаемые к строительству объекты. </w:t>
      </w:r>
    </w:p>
    <w:p w:rsidR="00903C24" w:rsidRPr="00036755" w:rsidRDefault="00903C24" w:rsidP="00E86998">
      <w:pPr>
        <w:widowControl w:val="0"/>
        <w:ind w:firstLine="709"/>
        <w:jc w:val="both"/>
        <w:rPr>
          <w:rFonts w:ascii="Arial" w:hAnsi="Arial" w:cs="Arial"/>
          <w:sz w:val="26"/>
          <w:szCs w:val="26"/>
        </w:rPr>
      </w:pPr>
      <w:r w:rsidRPr="00036755">
        <w:rPr>
          <w:rFonts w:ascii="Arial" w:hAnsi="Arial" w:cs="Arial"/>
          <w:sz w:val="26"/>
          <w:szCs w:val="26"/>
        </w:rPr>
        <w:t>Участие федерального бюджета в инвестировании программных мероприятий предполагается в рамках действующих и разрабатываемых федеральных целевых программ и других статей федерального бюджета. Эти средства предназначаются в основном для реализации мероприятий в социальной и инженерно-коммунальной сфере и на субсидирование части процентных ставок по кредитам, привлекаемым для реализации инвестиционных проектов.</w:t>
      </w:r>
    </w:p>
    <w:p w:rsidR="00903C24" w:rsidRPr="00036755" w:rsidRDefault="00903C24" w:rsidP="00E86998">
      <w:pPr>
        <w:widowControl w:val="0"/>
        <w:ind w:firstLine="709"/>
        <w:jc w:val="both"/>
        <w:rPr>
          <w:rFonts w:ascii="Arial" w:hAnsi="Arial" w:cs="Arial"/>
          <w:sz w:val="26"/>
          <w:szCs w:val="26"/>
        </w:rPr>
      </w:pPr>
      <w:r w:rsidRPr="00036755">
        <w:rPr>
          <w:rFonts w:ascii="Arial" w:hAnsi="Arial" w:cs="Arial"/>
          <w:sz w:val="26"/>
          <w:szCs w:val="26"/>
        </w:rPr>
        <w:t xml:space="preserve">Средства республиканского бюджета РД предполагается направить на реализацию мероприятий Программы, включенных в действующие и разрабатываемые республиканские целевые программы, на строительство объектов социальной сферы, коммунальной и производственной инфраструктуры, субсидирование части процентной ставки по кредитам, привлекаемым для реализации инвестиционных проектов.    </w:t>
      </w:r>
    </w:p>
    <w:p w:rsidR="00903C24" w:rsidRPr="00036755" w:rsidRDefault="00903C24" w:rsidP="00E86998">
      <w:pPr>
        <w:pStyle w:val="52"/>
        <w:keepNext w:val="0"/>
        <w:widowControl w:val="0"/>
        <w:ind w:firstLine="709"/>
        <w:rPr>
          <w:rFonts w:ascii="Arial" w:hAnsi="Arial" w:cs="Arial"/>
          <w:sz w:val="26"/>
          <w:szCs w:val="26"/>
        </w:rPr>
      </w:pPr>
      <w:r w:rsidRPr="00036755">
        <w:rPr>
          <w:rFonts w:ascii="Arial" w:hAnsi="Arial" w:cs="Arial"/>
          <w:sz w:val="26"/>
          <w:szCs w:val="26"/>
        </w:rPr>
        <w:t xml:space="preserve">Основными направлениями использования средств муниципального бюджета являются мероприятия по развитию малого и среднего предпринимательства, туризма и культуры.  </w:t>
      </w:r>
    </w:p>
    <w:p w:rsidR="00903C24" w:rsidRPr="00036755" w:rsidRDefault="00903C24" w:rsidP="00E86998">
      <w:pPr>
        <w:widowControl w:val="0"/>
        <w:ind w:firstLine="709"/>
        <w:jc w:val="both"/>
        <w:rPr>
          <w:rFonts w:ascii="Arial" w:hAnsi="Arial" w:cs="Arial"/>
          <w:sz w:val="26"/>
          <w:szCs w:val="26"/>
        </w:rPr>
      </w:pPr>
      <w:r w:rsidRPr="00036755">
        <w:rPr>
          <w:rFonts w:ascii="Arial" w:hAnsi="Arial" w:cs="Arial"/>
          <w:sz w:val="26"/>
          <w:szCs w:val="26"/>
        </w:rPr>
        <w:t xml:space="preserve">Объемы средств федерального, республиканского РД и </w:t>
      </w:r>
      <w:r w:rsidRPr="00036755">
        <w:rPr>
          <w:rFonts w:ascii="Arial" w:hAnsi="Arial" w:cs="Arial"/>
          <w:sz w:val="26"/>
          <w:szCs w:val="26"/>
        </w:rPr>
        <w:lastRenderedPageBreak/>
        <w:t>муниципального бюджета М</w:t>
      </w:r>
      <w:r w:rsidR="00A75CAA" w:rsidRPr="00036755">
        <w:rPr>
          <w:rFonts w:ascii="Arial" w:hAnsi="Arial" w:cs="Arial"/>
          <w:sz w:val="26"/>
          <w:szCs w:val="26"/>
        </w:rPr>
        <w:t>Р</w:t>
      </w:r>
      <w:r w:rsidRPr="00036755">
        <w:rPr>
          <w:rFonts w:ascii="Arial" w:hAnsi="Arial" w:cs="Arial"/>
          <w:sz w:val="26"/>
          <w:szCs w:val="26"/>
        </w:rPr>
        <w:t xml:space="preserve"> «Табасаранский район», направляемые на финансирование мероприятий Программы, подлежат ежегодному уточнению при принятии соответствующих бюджетов на очередной год и плановый период.</w:t>
      </w:r>
    </w:p>
    <w:p w:rsidR="00903C24" w:rsidRPr="00036755" w:rsidRDefault="00903C24" w:rsidP="00E86998">
      <w:pPr>
        <w:widowControl w:val="0"/>
        <w:ind w:firstLine="709"/>
        <w:jc w:val="both"/>
        <w:rPr>
          <w:rFonts w:ascii="Arial" w:hAnsi="Arial" w:cs="Arial"/>
          <w:sz w:val="26"/>
          <w:szCs w:val="26"/>
        </w:rPr>
      </w:pPr>
      <w:r w:rsidRPr="00036755">
        <w:rPr>
          <w:rFonts w:ascii="Arial" w:hAnsi="Arial" w:cs="Arial"/>
          <w:sz w:val="26"/>
          <w:szCs w:val="26"/>
        </w:rPr>
        <w:t>Финансовые средства за счет внебюджетных источников предусматривается направить на реализацию инвестиционных проектов в агропромышленном комплексе, промышленности, энергетике, туризме, а также на строительство жилья. К данной категории относятся собственные средства предприятий и организаций, кредиты банков, средства населения и другие.</w:t>
      </w:r>
    </w:p>
    <w:p w:rsidR="00903C24" w:rsidRPr="00036755" w:rsidRDefault="00903C24" w:rsidP="00E86998">
      <w:pPr>
        <w:pStyle w:val="af2"/>
        <w:widowControl w:val="0"/>
        <w:ind w:firstLine="709"/>
        <w:rPr>
          <w:rFonts w:ascii="Arial" w:hAnsi="Arial" w:cs="Arial"/>
          <w:sz w:val="26"/>
          <w:szCs w:val="26"/>
        </w:rPr>
      </w:pPr>
      <w:r w:rsidRPr="00036755">
        <w:rPr>
          <w:rFonts w:ascii="Arial" w:hAnsi="Arial" w:cs="Arial"/>
          <w:sz w:val="26"/>
          <w:szCs w:val="26"/>
        </w:rPr>
        <w:t xml:space="preserve">Объемы и источники финансирования Программы по направлениям в разрезе мероприятий и по годам приведены в приложении 2 к Программе. </w:t>
      </w:r>
    </w:p>
    <w:p w:rsidR="00903C24" w:rsidRPr="00036755" w:rsidRDefault="00903C24" w:rsidP="00E86998">
      <w:pPr>
        <w:pStyle w:val="af2"/>
        <w:widowControl w:val="0"/>
        <w:ind w:firstLine="709"/>
        <w:rPr>
          <w:rFonts w:ascii="Arial" w:hAnsi="Arial" w:cs="Arial"/>
          <w:sz w:val="26"/>
          <w:szCs w:val="26"/>
        </w:rPr>
      </w:pPr>
    </w:p>
    <w:p w:rsidR="00CF4A13" w:rsidRPr="00036755" w:rsidRDefault="00CF4A13" w:rsidP="00E86998">
      <w:pPr>
        <w:pStyle w:val="af2"/>
        <w:widowControl w:val="0"/>
        <w:ind w:firstLine="709"/>
        <w:rPr>
          <w:rFonts w:ascii="Arial" w:hAnsi="Arial" w:cs="Arial"/>
          <w:sz w:val="26"/>
          <w:szCs w:val="26"/>
        </w:rPr>
      </w:pPr>
    </w:p>
    <w:p w:rsidR="00903C24" w:rsidRPr="00036755" w:rsidRDefault="00903C24" w:rsidP="00E86998">
      <w:pPr>
        <w:jc w:val="center"/>
        <w:rPr>
          <w:rFonts w:ascii="Arial" w:hAnsi="Arial" w:cs="Arial"/>
          <w:b/>
          <w:caps/>
          <w:sz w:val="26"/>
          <w:szCs w:val="26"/>
        </w:rPr>
      </w:pPr>
      <w:r w:rsidRPr="00036755">
        <w:rPr>
          <w:rFonts w:ascii="Arial" w:hAnsi="Arial" w:cs="Arial"/>
          <w:b/>
          <w:caps/>
          <w:sz w:val="26"/>
          <w:szCs w:val="26"/>
          <w:lang w:val="en-US"/>
        </w:rPr>
        <w:t>VII</w:t>
      </w:r>
      <w:r w:rsidRPr="00036755">
        <w:rPr>
          <w:rFonts w:ascii="Arial" w:hAnsi="Arial" w:cs="Arial"/>
          <w:b/>
          <w:caps/>
          <w:sz w:val="26"/>
          <w:szCs w:val="26"/>
        </w:rPr>
        <w:t>. Механизм реализации программы</w:t>
      </w:r>
    </w:p>
    <w:p w:rsidR="00903C24" w:rsidRPr="00036755" w:rsidRDefault="00903C24" w:rsidP="00E86998">
      <w:pPr>
        <w:pStyle w:val="ConsPlusNormal"/>
        <w:widowControl/>
        <w:ind w:firstLine="0"/>
        <w:jc w:val="both"/>
        <w:rPr>
          <w:b/>
          <w:sz w:val="26"/>
          <w:szCs w:val="26"/>
        </w:rPr>
      </w:pP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xml:space="preserve">Программа социально-экономического развития муниципального </w:t>
      </w:r>
      <w:r w:rsidR="00A75CAA" w:rsidRPr="00036755">
        <w:rPr>
          <w:rFonts w:ascii="Arial" w:hAnsi="Arial" w:cs="Arial"/>
          <w:sz w:val="26"/>
          <w:szCs w:val="26"/>
        </w:rPr>
        <w:t>района</w:t>
      </w:r>
      <w:r w:rsidRPr="00036755">
        <w:rPr>
          <w:rFonts w:ascii="Arial" w:hAnsi="Arial" w:cs="Arial"/>
          <w:sz w:val="26"/>
          <w:szCs w:val="26"/>
        </w:rPr>
        <w:t xml:space="preserve"> «Табасаранский район» на период до 2025 года (далее Программа) основывается на положениях федерального и республиканского законодательства, Указах Президента Республики Дагестан, решениях Народного Собрания и Правительства Республики Дагестан, а также на рациональном сочетании федеральных, республиканских, муниципальных и отраслевых интересов.</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Для реализации программных мероприятий предусматривается использование рычагов государственной экономической, финансовой и бюджетной политики.</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Механизм реализации предполагает:</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привлечение собственных средств частных инвесторов, в том числе инициаторов проектов;</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создание условий для повышения инвестиционного потенциала и инвестиционной привлекательности отраслей экономики муниципального образования;</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использование различных форм государственной поддержки.</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Предусматривается привлечение собственных средств участников Программы и создание условий для расширения инвестиционных возможностей путем:</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содействия инвесторам в привлечении кредитных ресурсов российских и иностранных банков;</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распространения информации о наиболее эффективных перспективных и актуальных инвестиционных проектах;</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стимулирования развития лизинговой деятельности, направленной на модернизацию и обновление производственного оборудования и сельскохозяйственной техники;</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Государственную поддержку реализации программных мероприятий предусматривается осуществлять по следующим основным направлениям:</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xml:space="preserve">в соответствии с действующим законодательством, предоставление в рамках республиканского бюджета и бюджета муниципального </w:t>
      </w:r>
      <w:r w:rsidRPr="00036755">
        <w:rPr>
          <w:rFonts w:ascii="Arial" w:hAnsi="Arial" w:cs="Arial"/>
          <w:sz w:val="26"/>
          <w:szCs w:val="26"/>
        </w:rPr>
        <w:lastRenderedPageBreak/>
        <w:t>образования, государственных гарантий по привлекаемым для финансирования инвестиционных проектов капиталам;</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предоставление в соответствии с действующим законодательством, налоговых льгот;</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субсидирование части затрат сельхозтоваропроизводителей, осуществляемой в рамках реализации республиканских отраслевых программ;</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субсидирование части банковских процентных ставок из средств федерального и республиканского бюджетов по кредитам, выданным коммерческими банками предприятиям и организациям на реализацию инвестиционных проектов и мероприятий Программы.</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Для получения государственной поддержки за счёт средств федерального и республиканского Республики Дагестан бюджетов уполномоченные отраслевые исполнительные органы муниципального образования в установленном порядке представляют в соответствующие республиканские органы исполнительной власти установленный перечень документов на реализацию мероприятий Программы по всем направлениям расходования средств.</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xml:space="preserve">Финансирование капитальных затрат по отдельным разделам и проектам Программы за счет средств федерального и республиканского бюджета РД осуществляется целевым назначением через государственных заказчиков - республиканских органов государственной власти или муниципальных органов в рамках межбюджетных отношений. </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Заказы на строительство объектов для государственных нужд размещаются государственными заказчиками на конкурсной основе с проведением в установленном порядке подрядных торгов.</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Финансирование из республиканского бюджета объектов муниципальной собственности осуществляется после подтверждения муниципальными органами объемов их финансирования из местных бюджетов в соответствии с Программой.</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Система информационного обеспечения реализации программных мероприятий предполагает ведение базы данных о ходе их выполнения по каждому разделу и в целом по макроэкономическим показателям Программы.</w:t>
      </w:r>
    </w:p>
    <w:p w:rsidR="00903C24" w:rsidRPr="00036755" w:rsidRDefault="00903C24" w:rsidP="00AA4E96">
      <w:pPr>
        <w:pStyle w:val="ConsNormal"/>
        <w:tabs>
          <w:tab w:val="left" w:pos="993"/>
        </w:tabs>
        <w:ind w:firstLine="0"/>
        <w:rPr>
          <w:rFonts w:ascii="Arial" w:hAnsi="Arial" w:cs="Arial"/>
          <w:b/>
          <w:sz w:val="26"/>
          <w:szCs w:val="26"/>
        </w:rPr>
      </w:pPr>
    </w:p>
    <w:p w:rsidR="00903C24" w:rsidRPr="00036755" w:rsidRDefault="00903C24" w:rsidP="00E86998">
      <w:pPr>
        <w:pStyle w:val="ConsNormal"/>
        <w:tabs>
          <w:tab w:val="left" w:pos="993"/>
        </w:tabs>
        <w:ind w:firstLine="0"/>
        <w:jc w:val="center"/>
        <w:rPr>
          <w:rFonts w:ascii="Arial" w:hAnsi="Arial" w:cs="Arial"/>
          <w:b/>
          <w:caps/>
          <w:sz w:val="26"/>
          <w:szCs w:val="26"/>
        </w:rPr>
      </w:pPr>
      <w:r w:rsidRPr="00036755">
        <w:rPr>
          <w:rFonts w:ascii="Arial" w:hAnsi="Arial" w:cs="Arial"/>
          <w:b/>
          <w:caps/>
          <w:sz w:val="26"/>
          <w:szCs w:val="26"/>
          <w:lang w:val="en-US"/>
        </w:rPr>
        <w:t>VIII</w:t>
      </w:r>
      <w:r w:rsidRPr="00036755">
        <w:rPr>
          <w:rFonts w:ascii="Arial" w:hAnsi="Arial" w:cs="Arial"/>
          <w:b/>
          <w:caps/>
          <w:sz w:val="26"/>
          <w:szCs w:val="26"/>
        </w:rPr>
        <w:t>. Оценка эффективности реализации программы.</w:t>
      </w:r>
    </w:p>
    <w:p w:rsidR="00903C24" w:rsidRPr="00036755" w:rsidRDefault="00903C24" w:rsidP="00E86998">
      <w:pPr>
        <w:autoSpaceDE w:val="0"/>
        <w:autoSpaceDN w:val="0"/>
        <w:adjustRightInd w:val="0"/>
        <w:ind w:firstLine="540"/>
        <w:jc w:val="both"/>
        <w:outlineLvl w:val="1"/>
        <w:rPr>
          <w:rFonts w:ascii="Arial" w:hAnsi="Arial" w:cs="Arial"/>
          <w:sz w:val="26"/>
          <w:szCs w:val="26"/>
        </w:rPr>
      </w:pPr>
    </w:p>
    <w:p w:rsidR="00903C24" w:rsidRPr="00036755" w:rsidRDefault="00903C24" w:rsidP="00E86998">
      <w:pPr>
        <w:autoSpaceDE w:val="0"/>
        <w:autoSpaceDN w:val="0"/>
        <w:adjustRightInd w:val="0"/>
        <w:ind w:firstLine="540"/>
        <w:jc w:val="both"/>
        <w:outlineLvl w:val="1"/>
        <w:rPr>
          <w:rFonts w:ascii="Arial" w:hAnsi="Arial" w:cs="Arial"/>
          <w:b/>
          <w:sz w:val="26"/>
          <w:szCs w:val="26"/>
        </w:rPr>
      </w:pPr>
      <w:r w:rsidRPr="00036755">
        <w:rPr>
          <w:rFonts w:ascii="Arial" w:hAnsi="Arial" w:cs="Arial"/>
          <w:sz w:val="26"/>
          <w:szCs w:val="26"/>
        </w:rPr>
        <w:t xml:space="preserve">Ожидаемые показатели развития экономики и социальной сферы муниципального </w:t>
      </w:r>
      <w:r w:rsidR="00A75CAA" w:rsidRPr="00036755">
        <w:rPr>
          <w:rFonts w:ascii="Arial" w:hAnsi="Arial" w:cs="Arial"/>
          <w:sz w:val="26"/>
          <w:szCs w:val="26"/>
        </w:rPr>
        <w:t>района</w:t>
      </w:r>
      <w:r w:rsidRPr="00036755">
        <w:rPr>
          <w:rFonts w:ascii="Arial" w:hAnsi="Arial" w:cs="Arial"/>
          <w:sz w:val="26"/>
          <w:szCs w:val="26"/>
        </w:rPr>
        <w:t xml:space="preserve"> «Табасаранский район» до 2025 года, строились на основе анализа тенденций и результатов функционирования хозяйственного комплекса в последние годы, имеющегося потенциала развития отраслей. При этом учтены сценарные условия социально-экономического развития определённые Стратегией социально-экономического развития Республики Дагестан до 2025 года, утверждённой Законом Республики Дагестан от 15 июля 2011г. №38.  </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xml:space="preserve">Выполнение Программы социально-экономического развития муниципального </w:t>
      </w:r>
      <w:r w:rsidR="00A75CAA" w:rsidRPr="00036755">
        <w:rPr>
          <w:rFonts w:ascii="Arial" w:hAnsi="Arial" w:cs="Arial"/>
          <w:sz w:val="26"/>
          <w:szCs w:val="26"/>
        </w:rPr>
        <w:t>района</w:t>
      </w:r>
      <w:r w:rsidRPr="00036755">
        <w:rPr>
          <w:rFonts w:ascii="Arial" w:hAnsi="Arial" w:cs="Arial"/>
          <w:sz w:val="26"/>
          <w:szCs w:val="26"/>
        </w:rPr>
        <w:t xml:space="preserve"> «Табасаранский район» до 2025 года, обеспечит </w:t>
      </w:r>
      <w:r w:rsidRPr="00036755">
        <w:rPr>
          <w:rFonts w:ascii="Arial" w:hAnsi="Arial" w:cs="Arial"/>
          <w:sz w:val="26"/>
          <w:szCs w:val="26"/>
        </w:rPr>
        <w:lastRenderedPageBreak/>
        <w:t>создание основы для реализации основных направлений социально-экономического развития района и достижение следующих результатов:</w:t>
      </w:r>
    </w:p>
    <w:p w:rsidR="00903C24" w:rsidRPr="00036755" w:rsidRDefault="00903C24" w:rsidP="00E86998">
      <w:pPr>
        <w:autoSpaceDE w:val="0"/>
        <w:autoSpaceDN w:val="0"/>
        <w:adjustRightInd w:val="0"/>
        <w:ind w:firstLine="540"/>
        <w:jc w:val="both"/>
        <w:outlineLvl w:val="1"/>
        <w:rPr>
          <w:rFonts w:ascii="Arial" w:hAnsi="Arial" w:cs="Arial"/>
          <w:b/>
          <w:i/>
          <w:sz w:val="26"/>
          <w:szCs w:val="26"/>
        </w:rPr>
      </w:pPr>
      <w:r w:rsidRPr="00036755">
        <w:rPr>
          <w:rFonts w:ascii="Arial" w:hAnsi="Arial" w:cs="Arial"/>
          <w:b/>
          <w:i/>
          <w:sz w:val="26"/>
          <w:szCs w:val="26"/>
        </w:rPr>
        <w:t>В социально-экономической сфере:</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наращивание экономического потенциала муниципального района, дальнейшее развитие его позиций в экономике республики;</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повышение инвестиционной привлекательности муниципального района (приоритетность отраслей и производств, привлекающих инвестиции на территорию);</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целевое привлечение инвестиций;</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развитие инфраструктуры, поддерживающей экономический рост;</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участие муниципального района в федеральных и республиканских целевых программах;</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привлечение к решению муниципальных задач предприятий и организаций различных форм собственности;</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повышение уровня и качества жизни населения.</w:t>
      </w:r>
    </w:p>
    <w:p w:rsidR="00903C24" w:rsidRPr="00036755" w:rsidRDefault="00903C24" w:rsidP="00E86998">
      <w:pPr>
        <w:autoSpaceDE w:val="0"/>
        <w:autoSpaceDN w:val="0"/>
        <w:adjustRightInd w:val="0"/>
        <w:ind w:firstLine="540"/>
        <w:jc w:val="both"/>
        <w:outlineLvl w:val="1"/>
        <w:rPr>
          <w:rFonts w:ascii="Arial" w:hAnsi="Arial" w:cs="Arial"/>
          <w:b/>
          <w:i/>
          <w:sz w:val="26"/>
          <w:szCs w:val="26"/>
        </w:rPr>
      </w:pPr>
      <w:r w:rsidRPr="00036755">
        <w:rPr>
          <w:rFonts w:ascii="Arial" w:hAnsi="Arial" w:cs="Arial"/>
          <w:b/>
          <w:i/>
          <w:sz w:val="26"/>
          <w:szCs w:val="26"/>
        </w:rPr>
        <w:t>В финансово-бюджетной сфере:</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наращивание собственной доходной базы муниципального района и его сельских поселений;</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оптимизация расходов бюджетной сферы;</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выравнивание расходов местных бюджетов сельских поселений;</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повышение эффективности управления муниципальной собствен-ностью;</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разграничение полномочий по расходам бюджета между муниципальным районом и поселениями.</w:t>
      </w:r>
    </w:p>
    <w:p w:rsidR="00903C24" w:rsidRPr="00036755" w:rsidRDefault="00903C24" w:rsidP="00E86998">
      <w:pPr>
        <w:autoSpaceDE w:val="0"/>
        <w:autoSpaceDN w:val="0"/>
        <w:adjustRightInd w:val="0"/>
        <w:ind w:firstLine="540"/>
        <w:jc w:val="both"/>
        <w:outlineLvl w:val="1"/>
        <w:rPr>
          <w:rFonts w:ascii="Arial" w:hAnsi="Arial" w:cs="Arial"/>
          <w:b/>
          <w:i/>
          <w:sz w:val="26"/>
          <w:szCs w:val="26"/>
        </w:rPr>
      </w:pPr>
      <w:r w:rsidRPr="00036755">
        <w:rPr>
          <w:rFonts w:ascii="Arial" w:hAnsi="Arial" w:cs="Arial"/>
          <w:b/>
          <w:i/>
          <w:sz w:val="26"/>
          <w:szCs w:val="26"/>
        </w:rPr>
        <w:t>В политической сфере:</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повышение эффективности взаимодействия между органами государственной власти и органами местного самоуправления на основе разграничения полномочий;</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повышение открытости в деятельности органов местного самоуправления, обеспечение прозрачности процесса принятия решений на местном уровне и результатов исполнения решений;</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привлечение населения к решению вопросов местного значения, управлению муниципальным районом и поселениями.</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Реализация программных мероприятий при условии оптимистического сценария развития позволит обеспечить рост основных показателей социально-экономического развития муниципального района по отношению к 2010 году,  созданию условий для динамичного роста доходов населения, обеспечению достойных размеров заработной платы.</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xml:space="preserve">Среднемесячные доходы на душу населения увеличатся в </w:t>
      </w:r>
      <w:r w:rsidR="009D0B46" w:rsidRPr="00036755">
        <w:rPr>
          <w:rFonts w:ascii="Arial" w:hAnsi="Arial" w:cs="Arial"/>
          <w:sz w:val="26"/>
          <w:szCs w:val="26"/>
        </w:rPr>
        <w:t>8</w:t>
      </w:r>
      <w:r w:rsidRPr="00036755">
        <w:rPr>
          <w:rFonts w:ascii="Arial" w:hAnsi="Arial" w:cs="Arial"/>
          <w:sz w:val="26"/>
          <w:szCs w:val="26"/>
        </w:rPr>
        <w:t xml:space="preserve"> раз и составят </w:t>
      </w:r>
      <w:r w:rsidR="009D0B46" w:rsidRPr="00036755">
        <w:rPr>
          <w:rFonts w:ascii="Arial" w:hAnsi="Arial" w:cs="Arial"/>
          <w:sz w:val="26"/>
          <w:szCs w:val="26"/>
        </w:rPr>
        <w:t>21150,0</w:t>
      </w:r>
      <w:r w:rsidRPr="00036755">
        <w:rPr>
          <w:rFonts w:ascii="Arial" w:hAnsi="Arial" w:cs="Arial"/>
          <w:sz w:val="26"/>
          <w:szCs w:val="26"/>
        </w:rPr>
        <w:t xml:space="preserve"> руб. в 2025 году. При этом уровень безработицы снизится с 21,</w:t>
      </w:r>
      <w:r w:rsidR="009D0B46" w:rsidRPr="00036755">
        <w:rPr>
          <w:rFonts w:ascii="Arial" w:hAnsi="Arial" w:cs="Arial"/>
          <w:sz w:val="26"/>
          <w:szCs w:val="26"/>
        </w:rPr>
        <w:t>1</w:t>
      </w:r>
      <w:r w:rsidRPr="00036755">
        <w:rPr>
          <w:rFonts w:ascii="Arial" w:hAnsi="Arial" w:cs="Arial"/>
          <w:sz w:val="26"/>
          <w:szCs w:val="26"/>
        </w:rPr>
        <w:t xml:space="preserve">% до </w:t>
      </w:r>
      <w:r w:rsidR="009D0B46" w:rsidRPr="00036755">
        <w:rPr>
          <w:rFonts w:ascii="Arial" w:hAnsi="Arial" w:cs="Arial"/>
          <w:sz w:val="26"/>
          <w:szCs w:val="26"/>
        </w:rPr>
        <w:t>6,8</w:t>
      </w:r>
      <w:r w:rsidRPr="00036755">
        <w:rPr>
          <w:rFonts w:ascii="Arial" w:hAnsi="Arial" w:cs="Arial"/>
          <w:sz w:val="26"/>
          <w:szCs w:val="26"/>
        </w:rPr>
        <w:t>%.</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xml:space="preserve">Реализация быстроокупаемых и наиболее эффективных инвестиционных проектов Программы на первом этапе существенно повысит инвестиционный потенциал муниципального района, ускорит развитие сопутствующих и технологически связанных производств, обеспечит рост доходов  бюджета муниципального района. Это позволит направить дополнительные средства на поддержку социальных мероприятий на втором и третьем этапах реализации Программы. </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lastRenderedPageBreak/>
        <w:t xml:space="preserve">Объём производства продукции агропромышленного комплекса муниципального района к 2025 г. составит </w:t>
      </w:r>
      <w:r w:rsidR="009D0B46" w:rsidRPr="00036755">
        <w:rPr>
          <w:rFonts w:ascii="Arial" w:hAnsi="Arial" w:cs="Arial"/>
          <w:sz w:val="26"/>
          <w:szCs w:val="26"/>
        </w:rPr>
        <w:t>3</w:t>
      </w:r>
      <w:r w:rsidR="00E62291">
        <w:rPr>
          <w:rFonts w:ascii="Arial" w:hAnsi="Arial" w:cs="Arial"/>
          <w:sz w:val="26"/>
          <w:szCs w:val="26"/>
        </w:rPr>
        <w:t>605</w:t>
      </w:r>
      <w:r w:rsidR="009D0B46" w:rsidRPr="00036755">
        <w:rPr>
          <w:rFonts w:ascii="Arial" w:hAnsi="Arial" w:cs="Arial"/>
          <w:sz w:val="26"/>
          <w:szCs w:val="26"/>
        </w:rPr>
        <w:t xml:space="preserve">,0 </w:t>
      </w:r>
      <w:r w:rsidRPr="00036755">
        <w:rPr>
          <w:rFonts w:ascii="Arial" w:hAnsi="Arial" w:cs="Arial"/>
          <w:sz w:val="26"/>
          <w:szCs w:val="26"/>
        </w:rPr>
        <w:t xml:space="preserve">млн.руб. и увеличится относительно 2010 г. в </w:t>
      </w:r>
      <w:r w:rsidR="00E62291">
        <w:rPr>
          <w:rFonts w:ascii="Arial" w:hAnsi="Arial" w:cs="Arial"/>
          <w:sz w:val="26"/>
          <w:szCs w:val="26"/>
        </w:rPr>
        <w:t>3,4</w:t>
      </w:r>
      <w:r w:rsidRPr="00036755">
        <w:rPr>
          <w:rFonts w:ascii="Arial" w:hAnsi="Arial" w:cs="Arial"/>
          <w:sz w:val="26"/>
          <w:szCs w:val="26"/>
        </w:rPr>
        <w:t xml:space="preserve"> раз</w:t>
      </w:r>
      <w:r w:rsidR="009D0B46" w:rsidRPr="00036755">
        <w:rPr>
          <w:rFonts w:ascii="Arial" w:hAnsi="Arial" w:cs="Arial"/>
          <w:sz w:val="26"/>
          <w:szCs w:val="26"/>
        </w:rPr>
        <w:t>а</w:t>
      </w:r>
      <w:r w:rsidRPr="00036755">
        <w:rPr>
          <w:rFonts w:ascii="Arial" w:hAnsi="Arial" w:cs="Arial"/>
          <w:sz w:val="26"/>
          <w:szCs w:val="26"/>
        </w:rPr>
        <w:t>. Получат развитие такие перспективные направления как промышленность, туризм</w:t>
      </w:r>
      <w:r w:rsidR="009D0B46" w:rsidRPr="00036755">
        <w:rPr>
          <w:rFonts w:ascii="Arial" w:hAnsi="Arial" w:cs="Arial"/>
          <w:sz w:val="26"/>
          <w:szCs w:val="26"/>
        </w:rPr>
        <w:t>, транспорт и связь</w:t>
      </w:r>
      <w:r w:rsidRPr="00036755">
        <w:rPr>
          <w:rFonts w:ascii="Arial" w:hAnsi="Arial" w:cs="Arial"/>
          <w:sz w:val="26"/>
          <w:szCs w:val="26"/>
        </w:rPr>
        <w:t>.</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xml:space="preserve">Сохранится положительная динамика на потребительском рынке. Объем оборота розничной торговли по сравнению с 2010 годом увеличится в </w:t>
      </w:r>
      <w:r w:rsidR="009D0B46" w:rsidRPr="00036755">
        <w:rPr>
          <w:rFonts w:ascii="Arial" w:hAnsi="Arial" w:cs="Arial"/>
          <w:sz w:val="26"/>
          <w:szCs w:val="26"/>
        </w:rPr>
        <w:t>3</w:t>
      </w:r>
      <w:r w:rsidRPr="00036755">
        <w:rPr>
          <w:rFonts w:ascii="Arial" w:hAnsi="Arial" w:cs="Arial"/>
          <w:sz w:val="26"/>
          <w:szCs w:val="26"/>
        </w:rPr>
        <w:t xml:space="preserve"> раза и составит </w:t>
      </w:r>
      <w:r w:rsidR="009D0B46" w:rsidRPr="00036755">
        <w:rPr>
          <w:rFonts w:ascii="Arial" w:hAnsi="Arial" w:cs="Arial"/>
          <w:sz w:val="26"/>
          <w:szCs w:val="26"/>
        </w:rPr>
        <w:t>4100,0</w:t>
      </w:r>
      <w:r w:rsidRPr="00036755">
        <w:rPr>
          <w:rFonts w:ascii="Arial" w:hAnsi="Arial" w:cs="Arial"/>
          <w:sz w:val="26"/>
          <w:szCs w:val="26"/>
        </w:rPr>
        <w:t xml:space="preserve"> млн. рублей.</w:t>
      </w:r>
    </w:p>
    <w:p w:rsidR="00903C24" w:rsidRPr="00036755" w:rsidRDefault="00903C24" w:rsidP="00AA4E96">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xml:space="preserve">Основные индикаторы развития муниципального </w:t>
      </w:r>
      <w:r w:rsidR="00A75CAA" w:rsidRPr="00036755">
        <w:rPr>
          <w:rFonts w:ascii="Arial" w:hAnsi="Arial" w:cs="Arial"/>
          <w:sz w:val="26"/>
          <w:szCs w:val="26"/>
        </w:rPr>
        <w:t>района</w:t>
      </w:r>
      <w:r w:rsidRPr="00036755">
        <w:rPr>
          <w:rFonts w:ascii="Arial" w:hAnsi="Arial" w:cs="Arial"/>
          <w:sz w:val="26"/>
          <w:szCs w:val="26"/>
        </w:rPr>
        <w:t xml:space="preserve"> «Табасаранский район» за период реализации Программы приведены в приложении 4. </w:t>
      </w:r>
    </w:p>
    <w:p w:rsidR="00903C24" w:rsidRPr="00036755" w:rsidRDefault="00903C24" w:rsidP="00E86998">
      <w:pPr>
        <w:autoSpaceDE w:val="0"/>
        <w:autoSpaceDN w:val="0"/>
        <w:adjustRightInd w:val="0"/>
        <w:ind w:firstLine="540"/>
        <w:jc w:val="both"/>
        <w:outlineLvl w:val="1"/>
        <w:rPr>
          <w:rFonts w:ascii="Arial" w:hAnsi="Arial" w:cs="Arial"/>
          <w:sz w:val="26"/>
          <w:szCs w:val="26"/>
        </w:rPr>
      </w:pPr>
    </w:p>
    <w:p w:rsidR="00903C24" w:rsidRPr="00036755" w:rsidRDefault="00903C24" w:rsidP="00E86998">
      <w:pPr>
        <w:pStyle w:val="ConsNormal"/>
        <w:tabs>
          <w:tab w:val="left" w:pos="993"/>
        </w:tabs>
        <w:ind w:firstLine="0"/>
        <w:jc w:val="center"/>
        <w:rPr>
          <w:rFonts w:ascii="Arial" w:hAnsi="Arial" w:cs="Arial"/>
          <w:b/>
          <w:caps/>
          <w:sz w:val="26"/>
          <w:szCs w:val="26"/>
        </w:rPr>
      </w:pPr>
      <w:r w:rsidRPr="00036755">
        <w:rPr>
          <w:rFonts w:ascii="Arial" w:hAnsi="Arial" w:cs="Arial"/>
          <w:b/>
          <w:caps/>
          <w:sz w:val="26"/>
          <w:szCs w:val="26"/>
          <w:lang w:val="en-US"/>
        </w:rPr>
        <w:t>IX</w:t>
      </w:r>
      <w:r w:rsidRPr="00036755">
        <w:rPr>
          <w:rFonts w:ascii="Arial" w:hAnsi="Arial" w:cs="Arial"/>
          <w:b/>
          <w:caps/>
          <w:sz w:val="26"/>
          <w:szCs w:val="26"/>
        </w:rPr>
        <w:t>. Организация управления реализацией Программы</w:t>
      </w:r>
    </w:p>
    <w:p w:rsidR="00903C24" w:rsidRPr="00036755" w:rsidRDefault="00903C24" w:rsidP="00E86998">
      <w:pPr>
        <w:pStyle w:val="ConsNormal"/>
        <w:tabs>
          <w:tab w:val="left" w:pos="993"/>
        </w:tabs>
        <w:ind w:firstLine="0"/>
        <w:jc w:val="center"/>
        <w:rPr>
          <w:rFonts w:ascii="Arial" w:hAnsi="Arial" w:cs="Arial"/>
          <w:b/>
          <w:caps/>
          <w:sz w:val="26"/>
          <w:szCs w:val="26"/>
        </w:rPr>
      </w:pPr>
      <w:r w:rsidRPr="00036755">
        <w:rPr>
          <w:rFonts w:ascii="Arial" w:hAnsi="Arial" w:cs="Arial"/>
          <w:b/>
          <w:caps/>
          <w:sz w:val="26"/>
          <w:szCs w:val="26"/>
        </w:rPr>
        <w:t>и контроль</w:t>
      </w:r>
      <w:r w:rsidR="004F26BA" w:rsidRPr="00036755">
        <w:rPr>
          <w:rFonts w:ascii="Arial" w:hAnsi="Arial" w:cs="Arial"/>
          <w:b/>
          <w:caps/>
          <w:sz w:val="26"/>
          <w:szCs w:val="26"/>
        </w:rPr>
        <w:t xml:space="preserve"> </w:t>
      </w:r>
      <w:r w:rsidRPr="00036755">
        <w:rPr>
          <w:rFonts w:ascii="Arial" w:hAnsi="Arial" w:cs="Arial"/>
          <w:b/>
          <w:caps/>
          <w:sz w:val="26"/>
          <w:szCs w:val="26"/>
        </w:rPr>
        <w:t xml:space="preserve"> за ее исполнением.</w:t>
      </w:r>
    </w:p>
    <w:p w:rsidR="00903C24" w:rsidRPr="00036755" w:rsidRDefault="00903C24" w:rsidP="00E86998">
      <w:pPr>
        <w:autoSpaceDE w:val="0"/>
        <w:autoSpaceDN w:val="0"/>
        <w:adjustRightInd w:val="0"/>
        <w:ind w:firstLine="540"/>
        <w:jc w:val="both"/>
        <w:outlineLvl w:val="1"/>
        <w:rPr>
          <w:rFonts w:ascii="Arial" w:hAnsi="Arial" w:cs="Arial"/>
          <w:sz w:val="26"/>
          <w:szCs w:val="26"/>
        </w:rPr>
      </w:pPr>
    </w:p>
    <w:p w:rsidR="00903C24" w:rsidRPr="00036755" w:rsidRDefault="00903C24" w:rsidP="00E86998">
      <w:pPr>
        <w:autoSpaceDE w:val="0"/>
        <w:autoSpaceDN w:val="0"/>
        <w:adjustRightInd w:val="0"/>
        <w:ind w:firstLine="540"/>
        <w:jc w:val="both"/>
        <w:outlineLvl w:val="1"/>
        <w:rPr>
          <w:rFonts w:ascii="Arial" w:hAnsi="Arial" w:cs="Arial"/>
          <w:b/>
          <w:sz w:val="26"/>
          <w:szCs w:val="26"/>
        </w:rPr>
      </w:pPr>
      <w:r w:rsidRPr="00036755">
        <w:rPr>
          <w:rFonts w:ascii="Arial" w:hAnsi="Arial" w:cs="Arial"/>
          <w:b/>
          <w:sz w:val="26"/>
          <w:szCs w:val="26"/>
        </w:rPr>
        <w:t>Организация управления Программой</w:t>
      </w:r>
    </w:p>
    <w:p w:rsidR="00903C24" w:rsidRPr="00036755" w:rsidRDefault="00903C24" w:rsidP="00E86998">
      <w:pPr>
        <w:autoSpaceDE w:val="0"/>
        <w:autoSpaceDN w:val="0"/>
        <w:adjustRightInd w:val="0"/>
        <w:ind w:firstLine="540"/>
        <w:jc w:val="both"/>
        <w:outlineLvl w:val="1"/>
        <w:rPr>
          <w:rFonts w:ascii="Arial" w:hAnsi="Arial" w:cs="Arial"/>
          <w:sz w:val="26"/>
          <w:szCs w:val="26"/>
        </w:rPr>
      </w:pP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xml:space="preserve">Программа социально-экономического развития муниципального </w:t>
      </w:r>
      <w:r w:rsidR="00A75CAA" w:rsidRPr="00036755">
        <w:rPr>
          <w:rFonts w:ascii="Arial" w:hAnsi="Arial" w:cs="Arial"/>
          <w:sz w:val="26"/>
          <w:szCs w:val="26"/>
        </w:rPr>
        <w:t>района</w:t>
      </w:r>
      <w:r w:rsidRPr="00036755">
        <w:rPr>
          <w:rFonts w:ascii="Arial" w:hAnsi="Arial" w:cs="Arial"/>
          <w:sz w:val="26"/>
          <w:szCs w:val="26"/>
        </w:rPr>
        <w:t xml:space="preserve"> «Табасаранский район» до 2025г.  утверждается Собранием депутатов Табасаранского муниципального района по представлению Главы муниципального района, который осуществляет общее руководство Программой, руководствуясь Гражданским кодексом РФ, Бюджетным кодексом РФ, Налоговым кодексом РФ, Федеральными законами "О поставках продукции для федеральных государственных нужд", "О государственном прогнозировании и программах социально-экономического развития Российской Федерации", "Об экологической экспертизе", "О конкурсах на размещение заказов на поставки товаров, выполнение работ, оказание услуг для государственных нужд", законами РД о республиканском бюджете РД на очередной год и плановый период, "Об инвестициях и гарантиях инвесторам в Республике Дагестан", другими действующими и принимаемыми в период реализации Программы законодательными и нормативными правовыми актами.</w:t>
      </w:r>
    </w:p>
    <w:p w:rsidR="00903C24" w:rsidRPr="00036755" w:rsidRDefault="00903C24" w:rsidP="00E86998">
      <w:pPr>
        <w:autoSpaceDE w:val="0"/>
        <w:autoSpaceDN w:val="0"/>
        <w:adjustRightInd w:val="0"/>
        <w:ind w:firstLine="540"/>
        <w:jc w:val="both"/>
        <w:outlineLvl w:val="1"/>
        <w:rPr>
          <w:rFonts w:ascii="Arial" w:hAnsi="Arial" w:cs="Arial"/>
          <w:sz w:val="26"/>
          <w:szCs w:val="26"/>
        </w:rPr>
      </w:pPr>
    </w:p>
    <w:p w:rsidR="00903C24" w:rsidRPr="00036755" w:rsidRDefault="00903C24" w:rsidP="00E86998">
      <w:pPr>
        <w:autoSpaceDE w:val="0"/>
        <w:autoSpaceDN w:val="0"/>
        <w:adjustRightInd w:val="0"/>
        <w:ind w:firstLine="540"/>
        <w:jc w:val="both"/>
        <w:outlineLvl w:val="1"/>
        <w:rPr>
          <w:rFonts w:ascii="Arial" w:hAnsi="Arial" w:cs="Arial"/>
          <w:b/>
          <w:sz w:val="26"/>
          <w:szCs w:val="26"/>
        </w:rPr>
      </w:pPr>
      <w:r w:rsidRPr="00036755">
        <w:rPr>
          <w:rFonts w:ascii="Arial" w:hAnsi="Arial" w:cs="Arial"/>
          <w:b/>
          <w:sz w:val="26"/>
          <w:szCs w:val="26"/>
        </w:rPr>
        <w:t>Полномочия районного Собрания депутатов в системе управления Программой:</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утверждение Программы социально-экономического развития муниципального района;</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xml:space="preserve">- утверждение в рамках собственной компетенции в соответствии с Уставом муниципального </w:t>
      </w:r>
      <w:r w:rsidR="00A75CAA" w:rsidRPr="00036755">
        <w:rPr>
          <w:rFonts w:ascii="Arial" w:hAnsi="Arial" w:cs="Arial"/>
          <w:sz w:val="26"/>
          <w:szCs w:val="26"/>
        </w:rPr>
        <w:t>района</w:t>
      </w:r>
      <w:r w:rsidRPr="00036755">
        <w:rPr>
          <w:rFonts w:ascii="Arial" w:hAnsi="Arial" w:cs="Arial"/>
          <w:sz w:val="26"/>
          <w:szCs w:val="26"/>
        </w:rPr>
        <w:t xml:space="preserve"> «Табасаранский район» нормативно-правовых актов, необходимых для реализации Программы;</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контроль за ходом реализации Программы.</w:t>
      </w:r>
    </w:p>
    <w:p w:rsidR="00903C24" w:rsidRPr="00036755" w:rsidRDefault="00903C24" w:rsidP="00E86998">
      <w:pPr>
        <w:autoSpaceDE w:val="0"/>
        <w:autoSpaceDN w:val="0"/>
        <w:adjustRightInd w:val="0"/>
        <w:ind w:firstLine="540"/>
        <w:jc w:val="both"/>
        <w:outlineLvl w:val="1"/>
        <w:rPr>
          <w:rFonts w:ascii="Arial" w:hAnsi="Arial" w:cs="Arial"/>
          <w:sz w:val="26"/>
          <w:szCs w:val="26"/>
        </w:rPr>
      </w:pPr>
    </w:p>
    <w:p w:rsidR="00903C24" w:rsidRPr="00036755" w:rsidRDefault="00903C24" w:rsidP="00E86998">
      <w:pPr>
        <w:autoSpaceDE w:val="0"/>
        <w:autoSpaceDN w:val="0"/>
        <w:adjustRightInd w:val="0"/>
        <w:ind w:firstLine="540"/>
        <w:jc w:val="both"/>
        <w:outlineLvl w:val="1"/>
        <w:rPr>
          <w:rFonts w:ascii="Arial" w:hAnsi="Arial" w:cs="Arial"/>
          <w:b/>
          <w:sz w:val="26"/>
          <w:szCs w:val="26"/>
        </w:rPr>
      </w:pPr>
      <w:r w:rsidRPr="00036755">
        <w:rPr>
          <w:rFonts w:ascii="Arial" w:hAnsi="Arial" w:cs="Arial"/>
          <w:b/>
          <w:sz w:val="26"/>
          <w:szCs w:val="26"/>
        </w:rPr>
        <w:t xml:space="preserve">Полномочия Главы муниципального </w:t>
      </w:r>
      <w:r w:rsidR="00A75CAA" w:rsidRPr="00036755">
        <w:rPr>
          <w:rFonts w:ascii="Arial" w:hAnsi="Arial" w:cs="Arial"/>
          <w:b/>
          <w:sz w:val="26"/>
          <w:szCs w:val="26"/>
        </w:rPr>
        <w:t>района</w:t>
      </w:r>
      <w:r w:rsidRPr="00036755">
        <w:rPr>
          <w:rFonts w:ascii="Arial" w:hAnsi="Arial" w:cs="Arial"/>
          <w:b/>
          <w:sz w:val="26"/>
          <w:szCs w:val="26"/>
        </w:rPr>
        <w:t xml:space="preserve">  в рамках реализации Программы:</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осуществление общего руководства Программой;</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постановка оперативных и долгосрочных задач по реализации основных направлений и мероприятий Программы;</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назначение ответственного (ответственных) за управление реализацией Программы;</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lastRenderedPageBreak/>
        <w:t>- обеспечение механизмов и процедур управления Программой;</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внесение предложений на рассмотрение Собрания депутатов муниципального района об объемах и источниках финансирования бюджетных затрат на реализацию мероприятий Программы;</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принятие нормативных правовых актов в рамках своей компетенции;</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формирование Координационного инвестиционного Совета муниципального района;</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рассмотрение и утверждение перечня основных мероприятий Программы, объемов их финансирования на очередной год;</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иные полномочия.</w:t>
      </w:r>
    </w:p>
    <w:p w:rsidR="00903C24" w:rsidRPr="00036755" w:rsidRDefault="00903C24" w:rsidP="00E86998">
      <w:pPr>
        <w:autoSpaceDE w:val="0"/>
        <w:autoSpaceDN w:val="0"/>
        <w:adjustRightInd w:val="0"/>
        <w:ind w:firstLine="540"/>
        <w:jc w:val="both"/>
        <w:outlineLvl w:val="1"/>
        <w:rPr>
          <w:rFonts w:ascii="Arial" w:hAnsi="Arial" w:cs="Arial"/>
          <w:sz w:val="26"/>
          <w:szCs w:val="26"/>
        </w:rPr>
      </w:pPr>
    </w:p>
    <w:p w:rsidR="00903C24" w:rsidRPr="00036755" w:rsidRDefault="00903C24" w:rsidP="00E86998">
      <w:pPr>
        <w:autoSpaceDE w:val="0"/>
        <w:autoSpaceDN w:val="0"/>
        <w:adjustRightInd w:val="0"/>
        <w:ind w:firstLine="540"/>
        <w:jc w:val="both"/>
        <w:outlineLvl w:val="1"/>
        <w:rPr>
          <w:rFonts w:ascii="Arial" w:hAnsi="Arial" w:cs="Arial"/>
          <w:b/>
          <w:sz w:val="26"/>
          <w:szCs w:val="26"/>
        </w:rPr>
      </w:pPr>
      <w:r w:rsidRPr="00036755">
        <w:rPr>
          <w:rFonts w:ascii="Arial" w:hAnsi="Arial" w:cs="Arial"/>
          <w:b/>
          <w:sz w:val="26"/>
          <w:szCs w:val="26"/>
        </w:rPr>
        <w:t xml:space="preserve">Ответственный </w:t>
      </w:r>
      <w:r w:rsidR="004F26BA" w:rsidRPr="00036755">
        <w:rPr>
          <w:rFonts w:ascii="Arial" w:hAnsi="Arial" w:cs="Arial"/>
          <w:b/>
          <w:sz w:val="26"/>
          <w:szCs w:val="26"/>
        </w:rPr>
        <w:t xml:space="preserve"> </w:t>
      </w:r>
      <w:r w:rsidRPr="00036755">
        <w:rPr>
          <w:rFonts w:ascii="Arial" w:hAnsi="Arial" w:cs="Arial"/>
          <w:b/>
          <w:sz w:val="26"/>
          <w:szCs w:val="26"/>
        </w:rPr>
        <w:t>за управление реализацией Программы:</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осуществляет информационно-аналитическое обеспечение процесса реализации Программы и мониторинг ее выполнения;</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xml:space="preserve">- организует взаимодействие с органами государственной власти Республики Дагестан по включению предложений муниципального </w:t>
      </w:r>
      <w:r w:rsidR="00A75CAA" w:rsidRPr="00036755">
        <w:rPr>
          <w:rFonts w:ascii="Arial" w:hAnsi="Arial" w:cs="Arial"/>
          <w:sz w:val="26"/>
          <w:szCs w:val="26"/>
        </w:rPr>
        <w:t>района</w:t>
      </w:r>
      <w:r w:rsidRPr="00036755">
        <w:rPr>
          <w:rFonts w:ascii="Arial" w:hAnsi="Arial" w:cs="Arial"/>
          <w:sz w:val="26"/>
          <w:szCs w:val="26"/>
        </w:rPr>
        <w:t xml:space="preserve"> «Табасаранский район» в республиканские программы;</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формирует рабочую группу, состоящую из сотрудников структурных подразделений администрации М</w:t>
      </w:r>
      <w:r w:rsidR="00A75CAA" w:rsidRPr="00036755">
        <w:rPr>
          <w:rFonts w:ascii="Arial" w:hAnsi="Arial" w:cs="Arial"/>
          <w:sz w:val="26"/>
          <w:szCs w:val="26"/>
        </w:rPr>
        <w:t>Р</w:t>
      </w:r>
      <w:r w:rsidRPr="00036755">
        <w:rPr>
          <w:rFonts w:ascii="Arial" w:hAnsi="Arial" w:cs="Arial"/>
          <w:sz w:val="26"/>
          <w:szCs w:val="26"/>
        </w:rPr>
        <w:t xml:space="preserve"> «Табасаранский район»;</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готовит заключения о ходе выполнения Программы на основании информации, представленной рабочей группой;</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рассматривает предложения по внесению изменений в приоритетность отдельных программных направлений и мероприятий;</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ежегодно представляет отчет о ходе реализации Программы на утверждение Собранию депутатов М</w:t>
      </w:r>
      <w:r w:rsidR="00A75CAA" w:rsidRPr="00036755">
        <w:rPr>
          <w:rFonts w:ascii="Arial" w:hAnsi="Arial" w:cs="Arial"/>
          <w:sz w:val="26"/>
          <w:szCs w:val="26"/>
        </w:rPr>
        <w:t>Р</w:t>
      </w:r>
      <w:r w:rsidRPr="00036755">
        <w:rPr>
          <w:rFonts w:ascii="Arial" w:hAnsi="Arial" w:cs="Arial"/>
          <w:sz w:val="26"/>
          <w:szCs w:val="26"/>
        </w:rPr>
        <w:t xml:space="preserve"> «Табасаранский район».</w:t>
      </w:r>
    </w:p>
    <w:p w:rsidR="00903C24" w:rsidRPr="00036755" w:rsidRDefault="00903C24" w:rsidP="00E86998">
      <w:pPr>
        <w:autoSpaceDE w:val="0"/>
        <w:autoSpaceDN w:val="0"/>
        <w:adjustRightInd w:val="0"/>
        <w:ind w:firstLine="540"/>
        <w:jc w:val="both"/>
        <w:outlineLvl w:val="1"/>
        <w:rPr>
          <w:rFonts w:ascii="Arial" w:hAnsi="Arial" w:cs="Arial"/>
          <w:sz w:val="26"/>
          <w:szCs w:val="26"/>
        </w:rPr>
      </w:pPr>
    </w:p>
    <w:p w:rsidR="00903C24" w:rsidRPr="00036755" w:rsidRDefault="00903C24" w:rsidP="00E86998">
      <w:pPr>
        <w:autoSpaceDE w:val="0"/>
        <w:autoSpaceDN w:val="0"/>
        <w:adjustRightInd w:val="0"/>
        <w:ind w:firstLine="540"/>
        <w:jc w:val="both"/>
        <w:outlineLvl w:val="1"/>
        <w:rPr>
          <w:rFonts w:ascii="Arial" w:hAnsi="Arial" w:cs="Arial"/>
          <w:b/>
          <w:sz w:val="26"/>
          <w:szCs w:val="26"/>
        </w:rPr>
      </w:pPr>
      <w:r w:rsidRPr="00036755">
        <w:rPr>
          <w:rFonts w:ascii="Arial" w:hAnsi="Arial" w:cs="Arial"/>
          <w:b/>
          <w:sz w:val="26"/>
          <w:szCs w:val="26"/>
        </w:rPr>
        <w:t>Рабочая группа осуществляет:</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мониторинг хода реализации Программы;</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разработку комплекса мер по привлечению финансовых, кредитных, материальных и других видов ресурсов для решения поставленных в Программе задач;</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подготовку материалов для краткосрочного и среднесрочного прогноза;</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организацию ведения отчетности по реализации Программы, обращая особое внимание на выполнение сроков реализации мероприятий, целевое и эффективное использование средств, выделяемых на их реализацию, подготовку оценки результативности реализации Программы;</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составление ежегодного отчета о ходе выполнения программных мероприятий;</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подготовку перечня мероприятий и объектов, предлагаемых к финансированию из муниципального бюджета на очередной финансовый год;</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подготовку предложений по актуализации проектов в соответствии с приоритетами социально-экономического развития муниципального района, и республики в целом, ускорению или приостановке реализации отдельных направлений и проектов;</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корректировку показателей, сроков, исполнителей и объемов финансовых ресурсов по мероприятиям Программы;</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lastRenderedPageBreak/>
        <w:t>- подготовку проектов отраслевых нормативных правовых актов в подведомственной сфере в рамках своей компетенции;</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внесение предложений по совершенствованию законодательной и нормативной правовой базы, необходимой для реализации Программы в целом и разрезе направлений;</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подготовку при необходимости, проектов районных подпрограмм по основным направлениям Программы;</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формирование предложений на выделение средств из федерального, республиканского РД и местного бюджетов и защиту их в соответствующих органах власти;</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содействие исполнителям Программы в реализации контрактной системы, подготовке, организации и проведении торгов, заключении и регистрации контрактов на выполнение работ;</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текущий контроль за реализацией мероприятий Программы, рациональным использованием финансовых и кредитных ресурсов, направленных на выполнение мероприятий Программы.</w:t>
      </w:r>
    </w:p>
    <w:p w:rsidR="00903C24" w:rsidRPr="00036755" w:rsidRDefault="00903C24" w:rsidP="00E86998">
      <w:pPr>
        <w:pStyle w:val="ConsPlusNormal"/>
        <w:widowControl/>
        <w:ind w:firstLine="0"/>
        <w:jc w:val="both"/>
        <w:rPr>
          <w:sz w:val="26"/>
          <w:szCs w:val="26"/>
        </w:rPr>
      </w:pPr>
    </w:p>
    <w:p w:rsidR="00903C24" w:rsidRPr="00036755" w:rsidRDefault="00903C24" w:rsidP="00E86998">
      <w:pPr>
        <w:autoSpaceDE w:val="0"/>
        <w:autoSpaceDN w:val="0"/>
        <w:adjustRightInd w:val="0"/>
        <w:ind w:firstLine="540"/>
        <w:jc w:val="both"/>
        <w:outlineLvl w:val="1"/>
        <w:rPr>
          <w:rFonts w:ascii="Arial" w:hAnsi="Arial" w:cs="Arial"/>
          <w:b/>
          <w:sz w:val="26"/>
          <w:szCs w:val="26"/>
        </w:rPr>
      </w:pPr>
      <w:r w:rsidRPr="00036755">
        <w:rPr>
          <w:rFonts w:ascii="Arial" w:hAnsi="Arial" w:cs="Arial"/>
          <w:b/>
          <w:sz w:val="26"/>
          <w:szCs w:val="26"/>
        </w:rPr>
        <w:t>Организация мониторинга и оценки Программы</w:t>
      </w:r>
    </w:p>
    <w:p w:rsidR="00903C24" w:rsidRPr="00036755" w:rsidRDefault="00903C24" w:rsidP="00E86998">
      <w:pPr>
        <w:autoSpaceDE w:val="0"/>
        <w:autoSpaceDN w:val="0"/>
        <w:adjustRightInd w:val="0"/>
        <w:ind w:firstLine="540"/>
        <w:jc w:val="both"/>
        <w:outlineLvl w:val="1"/>
        <w:rPr>
          <w:rFonts w:ascii="Arial" w:hAnsi="Arial" w:cs="Arial"/>
          <w:sz w:val="26"/>
          <w:szCs w:val="26"/>
        </w:rPr>
      </w:pP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В целях контроля за ходом осуществления Программы, а также влияния результатов реализации Программы на уровень социально-экономического развития района проводится мониторинг по следующим основным целевым показателям социально-экономического развития территории:</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1. Реальная заработная плата в разрезе отраслей района.</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2. Покупательная способность заработной платы.</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 xml:space="preserve">3. Доля работников, получающих заработную плату ниже прожиточного </w:t>
      </w:r>
      <w:hyperlink r:id="rId32" w:history="1">
        <w:r w:rsidRPr="00036755">
          <w:rPr>
            <w:rFonts w:ascii="Arial" w:hAnsi="Arial" w:cs="Arial"/>
            <w:sz w:val="26"/>
            <w:szCs w:val="26"/>
          </w:rPr>
          <w:t>минимума</w:t>
        </w:r>
      </w:hyperlink>
      <w:r w:rsidRPr="00036755">
        <w:rPr>
          <w:rFonts w:ascii="Arial" w:hAnsi="Arial" w:cs="Arial"/>
          <w:sz w:val="26"/>
          <w:szCs w:val="26"/>
        </w:rPr>
        <w:t>.</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4. Объем задолженности по заработной плате в целом по району и в среднем на одного работника.</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5. Уровень общей и регистрируемой безработицы.</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6. Объем жилищного строительства.</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7. Уровень благоустройства жилого фонда района.</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8. Уровень платежей населения за жилищно-коммунальные услуги.</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9. Доля семей, получающих жилищные субсидии.</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10. Количество населенных пунктов, не имеющих устойчивого транспортного сообщения.</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11. Уровень обеспеченности детскими дошкольными и медицинскими учреждениями (в %).</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12. Динамика естественного прироста (убыли) населения.</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13. Уровень младенческой смертности (на 1000 родившихся младенцев).</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14. Уровень заболеваемости социальными и инфекционными болезнями (алкоголизм, наркомания, туберкулез и т.д.).</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15. Доля убыточных предприятий в целом по району.</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16. Динамика доходов муниципального района и структура налоговых поступлений по видам налогов от основных предприятий, действующих на территории.</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lastRenderedPageBreak/>
        <w:t>17. Динамика неналоговых доходов от использования муниципальной собственности и оказания муниципальных услуг.</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18. Оценка уровня бюджетной обеспеченности на одного жителя.</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19. Объем инвестиций в основной капитал по всем источникам финансирования.</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20. Объем розничного товарооборота на душу населения.</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21. Объем платных услуг (кроме коммунальных услуг) на душу населения.</w:t>
      </w:r>
    </w:p>
    <w:p w:rsidR="00903C24" w:rsidRPr="00036755" w:rsidRDefault="00903C24" w:rsidP="00E86998">
      <w:pPr>
        <w:autoSpaceDE w:val="0"/>
        <w:autoSpaceDN w:val="0"/>
        <w:adjustRightInd w:val="0"/>
        <w:ind w:firstLine="540"/>
        <w:jc w:val="both"/>
        <w:outlineLvl w:val="1"/>
        <w:rPr>
          <w:rFonts w:ascii="Arial" w:hAnsi="Arial" w:cs="Arial"/>
          <w:sz w:val="26"/>
          <w:szCs w:val="26"/>
        </w:rPr>
      </w:pPr>
      <w:r w:rsidRPr="00036755">
        <w:rPr>
          <w:rFonts w:ascii="Arial" w:hAnsi="Arial" w:cs="Arial"/>
          <w:sz w:val="26"/>
          <w:szCs w:val="26"/>
        </w:rPr>
        <w:t>22. Уровень преступности на территории муниципального района.</w:t>
      </w:r>
    </w:p>
    <w:p w:rsidR="00903C24" w:rsidRPr="00CF4A13" w:rsidRDefault="00903C24" w:rsidP="00E86998">
      <w:pPr>
        <w:rPr>
          <w:sz w:val="28"/>
          <w:szCs w:val="28"/>
        </w:rPr>
      </w:pPr>
    </w:p>
    <w:p w:rsidR="00903C24" w:rsidRPr="00CF4A13" w:rsidRDefault="00903C24" w:rsidP="009D3AA1">
      <w:pPr>
        <w:ind w:firstLine="540"/>
        <w:jc w:val="both"/>
        <w:rPr>
          <w:sz w:val="28"/>
          <w:szCs w:val="28"/>
        </w:rPr>
      </w:pPr>
    </w:p>
    <w:sectPr w:rsidR="00903C24" w:rsidRPr="00CF4A13" w:rsidSect="0087589E">
      <w:footerReference w:type="default" r:id="rId3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E2DCD" w:rsidRDefault="00FE2DCD" w:rsidP="00CF4A13">
      <w:r>
        <w:separator/>
      </w:r>
    </w:p>
  </w:endnote>
  <w:endnote w:type="continuationSeparator" w:id="0">
    <w:p w:rsidR="00FE2DCD" w:rsidRDefault="00FE2DCD" w:rsidP="00CF4A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AGGal">
    <w:altName w:val="Times New Roman"/>
    <w:panose1 w:val="00000000000000000000"/>
    <w:charset w:val="00"/>
    <w:family w:val="auto"/>
    <w:notTrueType/>
    <w:pitch w:val="variable"/>
    <w:sig w:usb0="00000003" w:usb1="00000000" w:usb2="00000000" w:usb3="00000000" w:csb0="00000001" w:csb1="00000000"/>
  </w:font>
  <w:font w:name="Antiqua">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OpenSymbol">
    <w:altName w:val="Courier New"/>
    <w:panose1 w:val="00000000000000000000"/>
    <w:charset w:val="00"/>
    <w:family w:val="auto"/>
    <w:notTrueType/>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StarSymbol">
    <w:altName w:val="MS Mincho"/>
    <w:panose1 w:val="00000000000000000000"/>
    <w:charset w:val="80"/>
    <w:family w:val="auto"/>
    <w:notTrueType/>
    <w:pitch w:val="default"/>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 w:name="Arial CYR">
    <w:panose1 w:val="020B0604020202020204"/>
    <w:charset w:val="CC"/>
    <w:family w:val="swiss"/>
    <w:pitch w:val="variable"/>
    <w:sig w:usb0="E0002AFF" w:usb1="C0007843" w:usb2="00000009" w:usb3="00000000" w:csb0="000001FF" w:csb1="00000000"/>
  </w:font>
  <w:font w:name="Consultant">
    <w:altName w:val="Courier New"/>
    <w:panose1 w:val="00000000000000000000"/>
    <w:charset w:val="00"/>
    <w:family w:val="modern"/>
    <w:notTrueType/>
    <w:pitch w:val="fixed"/>
    <w:sig w:usb0="00000003" w:usb1="00000000" w:usb2="00000000" w:usb3="00000000" w:csb0="00000001" w:csb1="00000000"/>
  </w:font>
  <w:font w:name="Arial Black">
    <w:panose1 w:val="020B0A04020102020204"/>
    <w:charset w:val="CC"/>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E23BC" w:rsidRDefault="002E23BC">
    <w:pPr>
      <w:pStyle w:val="ac"/>
      <w:jc w:val="center"/>
    </w:pPr>
    <w:r>
      <w:fldChar w:fldCharType="begin"/>
    </w:r>
    <w:r>
      <w:instrText>PAGE   \* MERGEFORMAT</w:instrText>
    </w:r>
    <w:r>
      <w:fldChar w:fldCharType="separate"/>
    </w:r>
    <w:r w:rsidR="00D32935">
      <w:rPr>
        <w:noProof/>
      </w:rPr>
      <w:t>3</w:t>
    </w:r>
    <w:r>
      <w:fldChar w:fldCharType="end"/>
    </w:r>
  </w:p>
  <w:p w:rsidR="002E23BC" w:rsidRDefault="002E23BC">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E2DCD" w:rsidRDefault="00FE2DCD" w:rsidP="00CF4A13">
      <w:r>
        <w:separator/>
      </w:r>
    </w:p>
  </w:footnote>
  <w:footnote w:type="continuationSeparator" w:id="0">
    <w:p w:rsidR="00FE2DCD" w:rsidRDefault="00FE2DCD" w:rsidP="00CF4A1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D5629F70"/>
    <w:lvl w:ilvl="0">
      <w:start w:val="1"/>
      <w:numFmt w:val="bullet"/>
      <w:lvlText w:val=""/>
      <w:lvlJc w:val="left"/>
      <w:pPr>
        <w:tabs>
          <w:tab w:val="num" w:pos="360"/>
        </w:tabs>
        <w:ind w:left="360" w:hanging="360"/>
      </w:pPr>
      <w:rPr>
        <w:rFonts w:ascii="Symbol" w:hAnsi="Symbol" w:hint="default"/>
      </w:rPr>
    </w:lvl>
  </w:abstractNum>
  <w:abstractNum w:abstractNumId="1">
    <w:nsid w:val="00000007"/>
    <w:multiLevelType w:val="singleLevel"/>
    <w:tmpl w:val="00000007"/>
    <w:name w:val="WW8Num7"/>
    <w:lvl w:ilvl="0">
      <w:start w:val="1"/>
      <w:numFmt w:val="bullet"/>
      <w:lvlText w:val=""/>
      <w:lvlJc w:val="left"/>
      <w:pPr>
        <w:tabs>
          <w:tab w:val="num" w:pos="1080"/>
        </w:tabs>
      </w:pPr>
      <w:rPr>
        <w:rFonts w:ascii="Symbol" w:hAnsi="Symbol"/>
      </w:rPr>
    </w:lvl>
  </w:abstractNum>
  <w:abstractNum w:abstractNumId="2">
    <w:nsid w:val="00000009"/>
    <w:multiLevelType w:val="multilevel"/>
    <w:tmpl w:val="00000009"/>
    <w:name w:val="WW8Num9"/>
    <w:lvl w:ilvl="0">
      <w:start w:val="1"/>
      <w:numFmt w:val="bullet"/>
      <w:lvlText w:val="o"/>
      <w:lvlJc w:val="left"/>
      <w:pPr>
        <w:tabs>
          <w:tab w:val="num" w:pos="360"/>
        </w:tabs>
        <w:ind w:left="360" w:hanging="360"/>
      </w:pPr>
      <w:rPr>
        <w:rFonts w:ascii="Courier New" w:hAnsi="Courier New"/>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sz w:val="18"/>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sz w:val="18"/>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sz w:val="18"/>
      </w:rPr>
    </w:lvl>
  </w:abstractNum>
  <w:abstractNum w:abstractNumId="3">
    <w:nsid w:val="0000000C"/>
    <w:multiLevelType w:val="multilevel"/>
    <w:tmpl w:val="0000000C"/>
    <w:name w:val="WW8Num12"/>
    <w:lvl w:ilvl="0">
      <w:start w:val="1"/>
      <w:numFmt w:val="bullet"/>
      <w:lvlText w:val="-"/>
      <w:lvlJc w:val="left"/>
      <w:pPr>
        <w:tabs>
          <w:tab w:val="num" w:pos="1070"/>
        </w:tabs>
        <w:ind w:left="1070" w:hanging="360"/>
      </w:pPr>
      <w:rPr>
        <w:rFonts w:ascii="Times New Roman" w:hAnsi="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4">
    <w:nsid w:val="05B4092E"/>
    <w:multiLevelType w:val="hybridMultilevel"/>
    <w:tmpl w:val="6462750A"/>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
    <w:nsid w:val="07945745"/>
    <w:multiLevelType w:val="hybridMultilevel"/>
    <w:tmpl w:val="369423F8"/>
    <w:lvl w:ilvl="0" w:tplc="3620CED8">
      <w:start w:val="4"/>
      <w:numFmt w:val="bullet"/>
      <w:lvlText w:val="-"/>
      <w:lvlJc w:val="left"/>
      <w:pPr>
        <w:tabs>
          <w:tab w:val="num" w:pos="1069"/>
        </w:tabs>
        <w:ind w:left="1069" w:hanging="360"/>
      </w:pPr>
      <w:rPr>
        <w:rFonts w:ascii="Times New Roman" w:eastAsia="Times New Roman" w:hAnsi="Times New Roman" w:hint="default"/>
      </w:rPr>
    </w:lvl>
    <w:lvl w:ilvl="1" w:tplc="04190001">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154E101B"/>
    <w:multiLevelType w:val="multilevel"/>
    <w:tmpl w:val="28661D88"/>
    <w:lvl w:ilvl="0">
      <w:start w:val="1"/>
      <w:numFmt w:val="decimal"/>
      <w:lvlText w:val="%1."/>
      <w:lvlJc w:val="left"/>
      <w:pPr>
        <w:tabs>
          <w:tab w:val="num" w:pos="495"/>
        </w:tabs>
        <w:ind w:left="495" w:hanging="495"/>
      </w:pPr>
      <w:rPr>
        <w:rFonts w:cs="Times New Roman" w:hint="default"/>
      </w:rPr>
    </w:lvl>
    <w:lvl w:ilvl="1">
      <w:start w:val="1"/>
      <w:numFmt w:val="decimal"/>
      <w:lvlText w:val="%1.%2."/>
      <w:lvlJc w:val="left"/>
      <w:pPr>
        <w:tabs>
          <w:tab w:val="num" w:pos="1080"/>
        </w:tabs>
        <w:ind w:left="1080" w:hanging="720"/>
      </w:pPr>
      <w:rPr>
        <w:rFonts w:cs="Times New Roman" w:hint="default"/>
      </w:rPr>
    </w:lvl>
    <w:lvl w:ilvl="2">
      <w:start w:val="1"/>
      <w:numFmt w:val="decimal"/>
      <w:lvlText w:val="%1.%2.%3."/>
      <w:lvlJc w:val="left"/>
      <w:pPr>
        <w:tabs>
          <w:tab w:val="num" w:pos="1440"/>
        </w:tabs>
        <w:ind w:left="1440" w:hanging="720"/>
      </w:pPr>
      <w:rPr>
        <w:rFonts w:cs="Times New Roman" w:hint="default"/>
      </w:rPr>
    </w:lvl>
    <w:lvl w:ilvl="3">
      <w:start w:val="1"/>
      <w:numFmt w:val="decimal"/>
      <w:lvlText w:val="%1.%2.%3.%4."/>
      <w:lvlJc w:val="left"/>
      <w:pPr>
        <w:tabs>
          <w:tab w:val="num" w:pos="2160"/>
        </w:tabs>
        <w:ind w:left="2160" w:hanging="1080"/>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3240"/>
        </w:tabs>
        <w:ind w:left="3240" w:hanging="1440"/>
      </w:pPr>
      <w:rPr>
        <w:rFonts w:cs="Times New Roman" w:hint="default"/>
      </w:rPr>
    </w:lvl>
    <w:lvl w:ilvl="6">
      <w:start w:val="1"/>
      <w:numFmt w:val="decimal"/>
      <w:lvlText w:val="%1.%2.%3.%4.%5.%6.%7."/>
      <w:lvlJc w:val="left"/>
      <w:pPr>
        <w:tabs>
          <w:tab w:val="num" w:pos="3960"/>
        </w:tabs>
        <w:ind w:left="3960" w:hanging="1800"/>
      </w:pPr>
      <w:rPr>
        <w:rFonts w:cs="Times New Roman" w:hint="default"/>
      </w:rPr>
    </w:lvl>
    <w:lvl w:ilvl="7">
      <w:start w:val="1"/>
      <w:numFmt w:val="decimal"/>
      <w:lvlText w:val="%1.%2.%3.%4.%5.%6.%7.%8."/>
      <w:lvlJc w:val="left"/>
      <w:pPr>
        <w:tabs>
          <w:tab w:val="num" w:pos="4320"/>
        </w:tabs>
        <w:ind w:left="4320" w:hanging="1800"/>
      </w:pPr>
      <w:rPr>
        <w:rFonts w:cs="Times New Roman" w:hint="default"/>
      </w:rPr>
    </w:lvl>
    <w:lvl w:ilvl="8">
      <w:start w:val="1"/>
      <w:numFmt w:val="decimal"/>
      <w:lvlText w:val="%1.%2.%3.%4.%5.%6.%7.%8.%9."/>
      <w:lvlJc w:val="left"/>
      <w:pPr>
        <w:tabs>
          <w:tab w:val="num" w:pos="5040"/>
        </w:tabs>
        <w:ind w:left="5040" w:hanging="2160"/>
      </w:pPr>
      <w:rPr>
        <w:rFonts w:cs="Times New Roman" w:hint="default"/>
      </w:rPr>
    </w:lvl>
  </w:abstractNum>
  <w:abstractNum w:abstractNumId="7">
    <w:nsid w:val="1DE1068D"/>
    <w:multiLevelType w:val="hybridMultilevel"/>
    <w:tmpl w:val="FB22DF3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28C07F16"/>
    <w:multiLevelType w:val="hybridMultilevel"/>
    <w:tmpl w:val="81C60938"/>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9">
    <w:nsid w:val="371F69B9"/>
    <w:multiLevelType w:val="multilevel"/>
    <w:tmpl w:val="574C5E8C"/>
    <w:lvl w:ilvl="0">
      <w:start w:val="1"/>
      <w:numFmt w:val="decimal"/>
      <w:lvlText w:val="%1"/>
      <w:lvlJc w:val="left"/>
      <w:pPr>
        <w:tabs>
          <w:tab w:val="num" w:pos="630"/>
        </w:tabs>
        <w:ind w:left="630" w:hanging="630"/>
      </w:pPr>
      <w:rPr>
        <w:rFonts w:cs="Times New Roman" w:hint="default"/>
      </w:rPr>
    </w:lvl>
    <w:lvl w:ilvl="1">
      <w:start w:val="1"/>
      <w:numFmt w:val="decimal"/>
      <w:lvlText w:val="%1.%2"/>
      <w:lvlJc w:val="left"/>
      <w:pPr>
        <w:tabs>
          <w:tab w:val="num" w:pos="810"/>
        </w:tabs>
        <w:ind w:left="810" w:hanging="630"/>
      </w:pPr>
      <w:rPr>
        <w:rFonts w:cs="Times New Roman" w:hint="default"/>
      </w:rPr>
    </w:lvl>
    <w:lvl w:ilvl="2">
      <w:start w:val="1"/>
      <w:numFmt w:val="decimal"/>
      <w:lvlText w:val="%1.%2.%3"/>
      <w:lvlJc w:val="left"/>
      <w:pPr>
        <w:tabs>
          <w:tab w:val="num" w:pos="1080"/>
        </w:tabs>
        <w:ind w:left="1080" w:hanging="720"/>
      </w:pPr>
      <w:rPr>
        <w:rFonts w:cs="Times New Roman" w:hint="default"/>
      </w:rPr>
    </w:lvl>
    <w:lvl w:ilvl="3">
      <w:start w:val="1"/>
      <w:numFmt w:val="decimal"/>
      <w:lvlText w:val="%1.%2.%3.%4"/>
      <w:lvlJc w:val="left"/>
      <w:pPr>
        <w:tabs>
          <w:tab w:val="num" w:pos="1620"/>
        </w:tabs>
        <w:ind w:left="1620" w:hanging="1080"/>
      </w:pPr>
      <w:rPr>
        <w:rFonts w:cs="Times New Roman" w:hint="default"/>
      </w:rPr>
    </w:lvl>
    <w:lvl w:ilvl="4">
      <w:start w:val="1"/>
      <w:numFmt w:val="decimal"/>
      <w:lvlText w:val="%1.%2.%3.%4.%5"/>
      <w:lvlJc w:val="left"/>
      <w:pPr>
        <w:tabs>
          <w:tab w:val="num" w:pos="1800"/>
        </w:tabs>
        <w:ind w:left="1800" w:hanging="1080"/>
      </w:pPr>
      <w:rPr>
        <w:rFonts w:cs="Times New Roman" w:hint="default"/>
      </w:rPr>
    </w:lvl>
    <w:lvl w:ilvl="5">
      <w:start w:val="1"/>
      <w:numFmt w:val="decimal"/>
      <w:lvlText w:val="%1.%2.%3.%4.%5.%6"/>
      <w:lvlJc w:val="left"/>
      <w:pPr>
        <w:tabs>
          <w:tab w:val="num" w:pos="2340"/>
        </w:tabs>
        <w:ind w:left="2340" w:hanging="1440"/>
      </w:pPr>
      <w:rPr>
        <w:rFonts w:cs="Times New Roman" w:hint="default"/>
      </w:rPr>
    </w:lvl>
    <w:lvl w:ilvl="6">
      <w:start w:val="1"/>
      <w:numFmt w:val="decimal"/>
      <w:lvlText w:val="%1.%2.%3.%4.%5.%6.%7"/>
      <w:lvlJc w:val="left"/>
      <w:pPr>
        <w:tabs>
          <w:tab w:val="num" w:pos="2520"/>
        </w:tabs>
        <w:ind w:left="2520" w:hanging="1440"/>
      </w:pPr>
      <w:rPr>
        <w:rFonts w:cs="Times New Roman" w:hint="default"/>
      </w:rPr>
    </w:lvl>
    <w:lvl w:ilvl="7">
      <w:start w:val="1"/>
      <w:numFmt w:val="decimal"/>
      <w:lvlText w:val="%1.%2.%3.%4.%5.%6.%7.%8"/>
      <w:lvlJc w:val="left"/>
      <w:pPr>
        <w:tabs>
          <w:tab w:val="num" w:pos="3060"/>
        </w:tabs>
        <w:ind w:left="3060" w:hanging="1800"/>
      </w:pPr>
      <w:rPr>
        <w:rFonts w:cs="Times New Roman" w:hint="default"/>
      </w:rPr>
    </w:lvl>
    <w:lvl w:ilvl="8">
      <w:start w:val="1"/>
      <w:numFmt w:val="decimal"/>
      <w:lvlText w:val="%1.%2.%3.%4.%5.%6.%7.%8.%9"/>
      <w:lvlJc w:val="left"/>
      <w:pPr>
        <w:tabs>
          <w:tab w:val="num" w:pos="3600"/>
        </w:tabs>
        <w:ind w:left="3600" w:hanging="2160"/>
      </w:pPr>
      <w:rPr>
        <w:rFonts w:cs="Times New Roman" w:hint="default"/>
      </w:rPr>
    </w:lvl>
  </w:abstractNum>
  <w:abstractNum w:abstractNumId="10">
    <w:nsid w:val="59205880"/>
    <w:multiLevelType w:val="hybridMultilevel"/>
    <w:tmpl w:val="BFCEDCEA"/>
    <w:lvl w:ilvl="0" w:tplc="C0B8DCF2">
      <w:numFmt w:val="bullet"/>
      <w:lvlText w:val="-"/>
      <w:lvlJc w:val="left"/>
      <w:pPr>
        <w:tabs>
          <w:tab w:val="num" w:pos="720"/>
        </w:tabs>
        <w:ind w:left="72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68FD6CFB"/>
    <w:multiLevelType w:val="hybridMultilevel"/>
    <w:tmpl w:val="47F056C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0"/>
  </w:num>
  <w:num w:numId="8">
    <w:abstractNumId w:val="0"/>
  </w:num>
  <w:num w:numId="9">
    <w:abstractNumId w:val="0"/>
  </w:num>
  <w:num w:numId="10">
    <w:abstractNumId w:val="0"/>
  </w:num>
  <w:num w:numId="11">
    <w:abstractNumId w:val="0"/>
  </w:num>
  <w:num w:numId="12">
    <w:abstractNumId w:val="9"/>
  </w:num>
  <w:num w:numId="13">
    <w:abstractNumId w:val="6"/>
  </w:num>
  <w:num w:numId="14">
    <w:abstractNumId w:val="10"/>
  </w:num>
  <w:num w:numId="15">
    <w:abstractNumId w:val="1"/>
  </w:num>
  <w:num w:numId="16">
    <w:abstractNumId w:val="5"/>
  </w:num>
  <w:num w:numId="17">
    <w:abstractNumId w:val="11"/>
  </w:num>
  <w:num w:numId="18">
    <w:abstractNumId w:val="7"/>
  </w:num>
  <w:num w:numId="19">
    <w:abstractNumId w:val="8"/>
  </w:num>
  <w:num w:numId="20">
    <w:abstractNumId w:val="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5D50"/>
    <w:rsid w:val="00002AF0"/>
    <w:rsid w:val="00011204"/>
    <w:rsid w:val="00013A89"/>
    <w:rsid w:val="00020E7C"/>
    <w:rsid w:val="000230EE"/>
    <w:rsid w:val="0002400F"/>
    <w:rsid w:val="00025D21"/>
    <w:rsid w:val="0003215C"/>
    <w:rsid w:val="00036755"/>
    <w:rsid w:val="00037C85"/>
    <w:rsid w:val="00043E72"/>
    <w:rsid w:val="00064076"/>
    <w:rsid w:val="00067EB8"/>
    <w:rsid w:val="00077685"/>
    <w:rsid w:val="00091AF5"/>
    <w:rsid w:val="00095F9F"/>
    <w:rsid w:val="000A06FE"/>
    <w:rsid w:val="000A0BFB"/>
    <w:rsid w:val="000B048A"/>
    <w:rsid w:val="000B2157"/>
    <w:rsid w:val="000B2B0B"/>
    <w:rsid w:val="000B42EF"/>
    <w:rsid w:val="000D051A"/>
    <w:rsid w:val="00120A49"/>
    <w:rsid w:val="00122A9D"/>
    <w:rsid w:val="00124DAC"/>
    <w:rsid w:val="00125354"/>
    <w:rsid w:val="00125BA1"/>
    <w:rsid w:val="00130137"/>
    <w:rsid w:val="001311B3"/>
    <w:rsid w:val="00141B1B"/>
    <w:rsid w:val="00145293"/>
    <w:rsid w:val="00145424"/>
    <w:rsid w:val="00151144"/>
    <w:rsid w:val="00152245"/>
    <w:rsid w:val="001533E1"/>
    <w:rsid w:val="00167A4F"/>
    <w:rsid w:val="00171D81"/>
    <w:rsid w:val="001752CB"/>
    <w:rsid w:val="001B592A"/>
    <w:rsid w:val="001B682C"/>
    <w:rsid w:val="001C079F"/>
    <w:rsid w:val="001C5A43"/>
    <w:rsid w:val="001D3ADD"/>
    <w:rsid w:val="001E18C8"/>
    <w:rsid w:val="002073EA"/>
    <w:rsid w:val="0021392D"/>
    <w:rsid w:val="0022109A"/>
    <w:rsid w:val="00222D78"/>
    <w:rsid w:val="002252B8"/>
    <w:rsid w:val="00233BAB"/>
    <w:rsid w:val="002472A0"/>
    <w:rsid w:val="0025191D"/>
    <w:rsid w:val="0025696D"/>
    <w:rsid w:val="00277B4E"/>
    <w:rsid w:val="00282F04"/>
    <w:rsid w:val="00283BEF"/>
    <w:rsid w:val="00290467"/>
    <w:rsid w:val="002B23E9"/>
    <w:rsid w:val="002B6C43"/>
    <w:rsid w:val="002C1613"/>
    <w:rsid w:val="002C3A51"/>
    <w:rsid w:val="002C6DEB"/>
    <w:rsid w:val="002C6F34"/>
    <w:rsid w:val="002D294A"/>
    <w:rsid w:val="002D296E"/>
    <w:rsid w:val="002D721F"/>
    <w:rsid w:val="002E23BC"/>
    <w:rsid w:val="002F0BE2"/>
    <w:rsid w:val="00310361"/>
    <w:rsid w:val="00313C1E"/>
    <w:rsid w:val="00321647"/>
    <w:rsid w:val="003228DD"/>
    <w:rsid w:val="003255CB"/>
    <w:rsid w:val="00330A81"/>
    <w:rsid w:val="003511D1"/>
    <w:rsid w:val="00355C24"/>
    <w:rsid w:val="00361342"/>
    <w:rsid w:val="003768C9"/>
    <w:rsid w:val="00377109"/>
    <w:rsid w:val="00381BE5"/>
    <w:rsid w:val="00384EC8"/>
    <w:rsid w:val="003876A9"/>
    <w:rsid w:val="003A073A"/>
    <w:rsid w:val="003A1FB1"/>
    <w:rsid w:val="003A2406"/>
    <w:rsid w:val="003A5CFA"/>
    <w:rsid w:val="003B074D"/>
    <w:rsid w:val="003B5AA7"/>
    <w:rsid w:val="003B6331"/>
    <w:rsid w:val="003C73CC"/>
    <w:rsid w:val="003D64C7"/>
    <w:rsid w:val="003E130E"/>
    <w:rsid w:val="003E14B6"/>
    <w:rsid w:val="003E6DB9"/>
    <w:rsid w:val="00413AF5"/>
    <w:rsid w:val="00417492"/>
    <w:rsid w:val="0045415B"/>
    <w:rsid w:val="004544F1"/>
    <w:rsid w:val="004545BF"/>
    <w:rsid w:val="004751CC"/>
    <w:rsid w:val="004831CF"/>
    <w:rsid w:val="004869B8"/>
    <w:rsid w:val="00492061"/>
    <w:rsid w:val="00493557"/>
    <w:rsid w:val="0049553C"/>
    <w:rsid w:val="004A1874"/>
    <w:rsid w:val="004A399E"/>
    <w:rsid w:val="004A44C7"/>
    <w:rsid w:val="004B7180"/>
    <w:rsid w:val="004C7AB6"/>
    <w:rsid w:val="004D0253"/>
    <w:rsid w:val="004D206E"/>
    <w:rsid w:val="004D63EA"/>
    <w:rsid w:val="004E753E"/>
    <w:rsid w:val="004F26BA"/>
    <w:rsid w:val="004F33A5"/>
    <w:rsid w:val="004F41D7"/>
    <w:rsid w:val="00516A9F"/>
    <w:rsid w:val="00516F43"/>
    <w:rsid w:val="00517849"/>
    <w:rsid w:val="00522172"/>
    <w:rsid w:val="00522C92"/>
    <w:rsid w:val="005240EB"/>
    <w:rsid w:val="0052632D"/>
    <w:rsid w:val="0052722F"/>
    <w:rsid w:val="0053003C"/>
    <w:rsid w:val="00530F6D"/>
    <w:rsid w:val="00536BFF"/>
    <w:rsid w:val="00543C34"/>
    <w:rsid w:val="00543F38"/>
    <w:rsid w:val="00544800"/>
    <w:rsid w:val="005539E6"/>
    <w:rsid w:val="0055706A"/>
    <w:rsid w:val="0055757D"/>
    <w:rsid w:val="00560823"/>
    <w:rsid w:val="00562546"/>
    <w:rsid w:val="00563295"/>
    <w:rsid w:val="00564EA5"/>
    <w:rsid w:val="005722F2"/>
    <w:rsid w:val="00575238"/>
    <w:rsid w:val="00580ABF"/>
    <w:rsid w:val="00584CE3"/>
    <w:rsid w:val="00586CEE"/>
    <w:rsid w:val="005A1E7D"/>
    <w:rsid w:val="005A6706"/>
    <w:rsid w:val="005B0954"/>
    <w:rsid w:val="005C0438"/>
    <w:rsid w:val="005C0F56"/>
    <w:rsid w:val="005C1D4E"/>
    <w:rsid w:val="005F5B82"/>
    <w:rsid w:val="006045D5"/>
    <w:rsid w:val="00606FB0"/>
    <w:rsid w:val="00613A6E"/>
    <w:rsid w:val="0062277D"/>
    <w:rsid w:val="00623241"/>
    <w:rsid w:val="0063012F"/>
    <w:rsid w:val="00631464"/>
    <w:rsid w:val="00634577"/>
    <w:rsid w:val="00634C56"/>
    <w:rsid w:val="00650B7C"/>
    <w:rsid w:val="00662384"/>
    <w:rsid w:val="006717F0"/>
    <w:rsid w:val="00673B1E"/>
    <w:rsid w:val="0067536B"/>
    <w:rsid w:val="0067799C"/>
    <w:rsid w:val="0068355D"/>
    <w:rsid w:val="0068506D"/>
    <w:rsid w:val="00691D45"/>
    <w:rsid w:val="006927FF"/>
    <w:rsid w:val="006936F8"/>
    <w:rsid w:val="00695FD1"/>
    <w:rsid w:val="00696B4D"/>
    <w:rsid w:val="006974AB"/>
    <w:rsid w:val="006A4754"/>
    <w:rsid w:val="006B02EB"/>
    <w:rsid w:val="006B1615"/>
    <w:rsid w:val="006C5179"/>
    <w:rsid w:val="006D1EBD"/>
    <w:rsid w:val="006D5106"/>
    <w:rsid w:val="006D526C"/>
    <w:rsid w:val="006D54E8"/>
    <w:rsid w:val="006D6D63"/>
    <w:rsid w:val="006E0104"/>
    <w:rsid w:val="006F6AFA"/>
    <w:rsid w:val="006F7B6A"/>
    <w:rsid w:val="00700F10"/>
    <w:rsid w:val="00701454"/>
    <w:rsid w:val="0072107C"/>
    <w:rsid w:val="00727ED0"/>
    <w:rsid w:val="007365FA"/>
    <w:rsid w:val="00742F26"/>
    <w:rsid w:val="00753CB7"/>
    <w:rsid w:val="007608AC"/>
    <w:rsid w:val="00763115"/>
    <w:rsid w:val="00763A3D"/>
    <w:rsid w:val="00772179"/>
    <w:rsid w:val="0077693B"/>
    <w:rsid w:val="00777844"/>
    <w:rsid w:val="0078475E"/>
    <w:rsid w:val="00790A52"/>
    <w:rsid w:val="007A2452"/>
    <w:rsid w:val="007A6CA8"/>
    <w:rsid w:val="007B75AB"/>
    <w:rsid w:val="007C5942"/>
    <w:rsid w:val="007D1E36"/>
    <w:rsid w:val="007E5EC2"/>
    <w:rsid w:val="007F5477"/>
    <w:rsid w:val="00805A72"/>
    <w:rsid w:val="00811FD7"/>
    <w:rsid w:val="00813E31"/>
    <w:rsid w:val="00820BC4"/>
    <w:rsid w:val="00822333"/>
    <w:rsid w:val="008273CF"/>
    <w:rsid w:val="008525E8"/>
    <w:rsid w:val="00860E23"/>
    <w:rsid w:val="0086490E"/>
    <w:rsid w:val="0087420B"/>
    <w:rsid w:val="0087589E"/>
    <w:rsid w:val="008841EA"/>
    <w:rsid w:val="008A1D36"/>
    <w:rsid w:val="008A22C2"/>
    <w:rsid w:val="008A5868"/>
    <w:rsid w:val="008A7437"/>
    <w:rsid w:val="008B6020"/>
    <w:rsid w:val="008C22C1"/>
    <w:rsid w:val="008C5463"/>
    <w:rsid w:val="008D2AAD"/>
    <w:rsid w:val="008D7CCC"/>
    <w:rsid w:val="008E0A66"/>
    <w:rsid w:val="008E1F88"/>
    <w:rsid w:val="008E3E3A"/>
    <w:rsid w:val="008E735E"/>
    <w:rsid w:val="0090117B"/>
    <w:rsid w:val="00903C24"/>
    <w:rsid w:val="00911EA6"/>
    <w:rsid w:val="00913A18"/>
    <w:rsid w:val="00936862"/>
    <w:rsid w:val="00942CB5"/>
    <w:rsid w:val="009506C8"/>
    <w:rsid w:val="0095397C"/>
    <w:rsid w:val="00963A0A"/>
    <w:rsid w:val="009708DB"/>
    <w:rsid w:val="00970FFA"/>
    <w:rsid w:val="00974558"/>
    <w:rsid w:val="009761F5"/>
    <w:rsid w:val="009773D1"/>
    <w:rsid w:val="00977633"/>
    <w:rsid w:val="0099384B"/>
    <w:rsid w:val="009B1AA6"/>
    <w:rsid w:val="009B35D7"/>
    <w:rsid w:val="009B5770"/>
    <w:rsid w:val="009D0B46"/>
    <w:rsid w:val="009D3AA1"/>
    <w:rsid w:val="009D4572"/>
    <w:rsid w:val="009E63CC"/>
    <w:rsid w:val="009F08DF"/>
    <w:rsid w:val="009F1EFB"/>
    <w:rsid w:val="009F6BC1"/>
    <w:rsid w:val="00A01F73"/>
    <w:rsid w:val="00A34679"/>
    <w:rsid w:val="00A34BDB"/>
    <w:rsid w:val="00A353E3"/>
    <w:rsid w:val="00A42760"/>
    <w:rsid w:val="00A43720"/>
    <w:rsid w:val="00A45975"/>
    <w:rsid w:val="00A469CB"/>
    <w:rsid w:val="00A5432D"/>
    <w:rsid w:val="00A561B8"/>
    <w:rsid w:val="00A63307"/>
    <w:rsid w:val="00A647E3"/>
    <w:rsid w:val="00A71C78"/>
    <w:rsid w:val="00A74B72"/>
    <w:rsid w:val="00A75CAA"/>
    <w:rsid w:val="00A877CF"/>
    <w:rsid w:val="00A91AF3"/>
    <w:rsid w:val="00A9245A"/>
    <w:rsid w:val="00A93EC2"/>
    <w:rsid w:val="00A94E62"/>
    <w:rsid w:val="00AA1EDD"/>
    <w:rsid w:val="00AA3A52"/>
    <w:rsid w:val="00AA4E96"/>
    <w:rsid w:val="00AA6C05"/>
    <w:rsid w:val="00AB073C"/>
    <w:rsid w:val="00AB4D02"/>
    <w:rsid w:val="00AB6094"/>
    <w:rsid w:val="00AC2364"/>
    <w:rsid w:val="00AD3E1A"/>
    <w:rsid w:val="00AE2B6B"/>
    <w:rsid w:val="00AE450E"/>
    <w:rsid w:val="00AE45AB"/>
    <w:rsid w:val="00AF3B81"/>
    <w:rsid w:val="00AF4C74"/>
    <w:rsid w:val="00AF68BC"/>
    <w:rsid w:val="00B00F68"/>
    <w:rsid w:val="00B02CE8"/>
    <w:rsid w:val="00B03765"/>
    <w:rsid w:val="00B12E11"/>
    <w:rsid w:val="00B40B4A"/>
    <w:rsid w:val="00B414CE"/>
    <w:rsid w:val="00B41E03"/>
    <w:rsid w:val="00B44371"/>
    <w:rsid w:val="00B50642"/>
    <w:rsid w:val="00B57894"/>
    <w:rsid w:val="00B60E5A"/>
    <w:rsid w:val="00B62D93"/>
    <w:rsid w:val="00B67A31"/>
    <w:rsid w:val="00B7339D"/>
    <w:rsid w:val="00B8019D"/>
    <w:rsid w:val="00B91149"/>
    <w:rsid w:val="00B91DF6"/>
    <w:rsid w:val="00B93BE3"/>
    <w:rsid w:val="00BB5E3C"/>
    <w:rsid w:val="00BC1564"/>
    <w:rsid w:val="00BC254B"/>
    <w:rsid w:val="00BC3145"/>
    <w:rsid w:val="00BD1595"/>
    <w:rsid w:val="00BD3648"/>
    <w:rsid w:val="00BD7F10"/>
    <w:rsid w:val="00BE0A0A"/>
    <w:rsid w:val="00BE11AA"/>
    <w:rsid w:val="00BE3373"/>
    <w:rsid w:val="00BF6133"/>
    <w:rsid w:val="00C11F84"/>
    <w:rsid w:val="00C14F5F"/>
    <w:rsid w:val="00C17B12"/>
    <w:rsid w:val="00C21BFC"/>
    <w:rsid w:val="00C35C6C"/>
    <w:rsid w:val="00C50BBD"/>
    <w:rsid w:val="00C51510"/>
    <w:rsid w:val="00C561A1"/>
    <w:rsid w:val="00C57E20"/>
    <w:rsid w:val="00C62BC6"/>
    <w:rsid w:val="00C678AF"/>
    <w:rsid w:val="00C71A8C"/>
    <w:rsid w:val="00C77E3E"/>
    <w:rsid w:val="00C82453"/>
    <w:rsid w:val="00CA1E48"/>
    <w:rsid w:val="00CB13A4"/>
    <w:rsid w:val="00CB16DD"/>
    <w:rsid w:val="00CB3CDA"/>
    <w:rsid w:val="00CC19E4"/>
    <w:rsid w:val="00CC5F03"/>
    <w:rsid w:val="00CD1BD8"/>
    <w:rsid w:val="00CF3ADD"/>
    <w:rsid w:val="00CF4A13"/>
    <w:rsid w:val="00CF7E73"/>
    <w:rsid w:val="00D05BF6"/>
    <w:rsid w:val="00D0781D"/>
    <w:rsid w:val="00D15EB2"/>
    <w:rsid w:val="00D17590"/>
    <w:rsid w:val="00D32935"/>
    <w:rsid w:val="00D36F3F"/>
    <w:rsid w:val="00D440ED"/>
    <w:rsid w:val="00D50A17"/>
    <w:rsid w:val="00D54453"/>
    <w:rsid w:val="00D56536"/>
    <w:rsid w:val="00D6037D"/>
    <w:rsid w:val="00D62007"/>
    <w:rsid w:val="00D62447"/>
    <w:rsid w:val="00D66D74"/>
    <w:rsid w:val="00D74B6C"/>
    <w:rsid w:val="00D76908"/>
    <w:rsid w:val="00D77077"/>
    <w:rsid w:val="00D82586"/>
    <w:rsid w:val="00D85794"/>
    <w:rsid w:val="00D87243"/>
    <w:rsid w:val="00D877AA"/>
    <w:rsid w:val="00D943EF"/>
    <w:rsid w:val="00D96066"/>
    <w:rsid w:val="00DA2A76"/>
    <w:rsid w:val="00DB3A71"/>
    <w:rsid w:val="00DC1660"/>
    <w:rsid w:val="00DC7012"/>
    <w:rsid w:val="00DD344E"/>
    <w:rsid w:val="00DD71A0"/>
    <w:rsid w:val="00DE2A0D"/>
    <w:rsid w:val="00DE5D50"/>
    <w:rsid w:val="00DE65C1"/>
    <w:rsid w:val="00DF1184"/>
    <w:rsid w:val="00E04A63"/>
    <w:rsid w:val="00E243CF"/>
    <w:rsid w:val="00E27685"/>
    <w:rsid w:val="00E35BD1"/>
    <w:rsid w:val="00E431C1"/>
    <w:rsid w:val="00E5675C"/>
    <w:rsid w:val="00E56863"/>
    <w:rsid w:val="00E61796"/>
    <w:rsid w:val="00E62291"/>
    <w:rsid w:val="00E66CB4"/>
    <w:rsid w:val="00E72F3E"/>
    <w:rsid w:val="00E76DC0"/>
    <w:rsid w:val="00E86998"/>
    <w:rsid w:val="00EA0019"/>
    <w:rsid w:val="00EA6A36"/>
    <w:rsid w:val="00EB4C9C"/>
    <w:rsid w:val="00ED1B90"/>
    <w:rsid w:val="00ED3301"/>
    <w:rsid w:val="00ED4695"/>
    <w:rsid w:val="00ED728F"/>
    <w:rsid w:val="00EE3EBA"/>
    <w:rsid w:val="00EE68B8"/>
    <w:rsid w:val="00EF4CF5"/>
    <w:rsid w:val="00EF6E54"/>
    <w:rsid w:val="00F03ACA"/>
    <w:rsid w:val="00F05707"/>
    <w:rsid w:val="00F146A0"/>
    <w:rsid w:val="00F152E1"/>
    <w:rsid w:val="00F176C2"/>
    <w:rsid w:val="00F20BBE"/>
    <w:rsid w:val="00F357E6"/>
    <w:rsid w:val="00F372BC"/>
    <w:rsid w:val="00F53B2B"/>
    <w:rsid w:val="00F62DEB"/>
    <w:rsid w:val="00F668E6"/>
    <w:rsid w:val="00F73CBD"/>
    <w:rsid w:val="00F803A1"/>
    <w:rsid w:val="00F93164"/>
    <w:rsid w:val="00F938AC"/>
    <w:rsid w:val="00F96F7F"/>
    <w:rsid w:val="00FA1842"/>
    <w:rsid w:val="00FA3557"/>
    <w:rsid w:val="00FB3AA3"/>
    <w:rsid w:val="00FB5C1C"/>
    <w:rsid w:val="00FB5D79"/>
    <w:rsid w:val="00FC10FC"/>
    <w:rsid w:val="00FC5E68"/>
    <w:rsid w:val="00FD1D4D"/>
    <w:rsid w:val="00FE2D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15:docId w15:val="{6EC93AB9-A692-4303-A3C8-3A9F590753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E5D50"/>
    <w:rPr>
      <w:rFonts w:ascii="Times New Roman" w:eastAsia="Times New Roman" w:hAnsi="Times New Roman"/>
      <w:sz w:val="24"/>
      <w:szCs w:val="24"/>
    </w:rPr>
  </w:style>
  <w:style w:type="paragraph" w:styleId="1">
    <w:name w:val="heading 1"/>
    <w:aliases w:val="БЛОК,Заголовок 1 Знак Знак,Заголовок 1 Знак Знак Знак"/>
    <w:basedOn w:val="a"/>
    <w:next w:val="a"/>
    <w:link w:val="10"/>
    <w:uiPriority w:val="99"/>
    <w:qFormat/>
    <w:rsid w:val="00DE5D50"/>
    <w:pPr>
      <w:keepNext/>
      <w:suppressAutoHyphens/>
      <w:spacing w:before="240" w:after="60"/>
      <w:outlineLvl w:val="0"/>
    </w:pPr>
    <w:rPr>
      <w:rFonts w:ascii="Arial" w:hAnsi="Arial" w:cs="Arial"/>
      <w:b/>
      <w:bCs/>
      <w:kern w:val="32"/>
      <w:sz w:val="32"/>
      <w:szCs w:val="32"/>
      <w:lang w:eastAsia="ar-SA"/>
    </w:rPr>
  </w:style>
  <w:style w:type="paragraph" w:styleId="2">
    <w:name w:val="heading 2"/>
    <w:basedOn w:val="a"/>
    <w:next w:val="a"/>
    <w:link w:val="20"/>
    <w:uiPriority w:val="99"/>
    <w:qFormat/>
    <w:rsid w:val="00DE5D50"/>
    <w:pPr>
      <w:keepNext/>
      <w:tabs>
        <w:tab w:val="num" w:pos="576"/>
      </w:tabs>
      <w:suppressAutoHyphens/>
      <w:outlineLvl w:val="1"/>
    </w:pPr>
    <w:rPr>
      <w:b/>
      <w:bCs/>
      <w:sz w:val="28"/>
      <w:lang w:eastAsia="ar-SA"/>
    </w:rPr>
  </w:style>
  <w:style w:type="paragraph" w:styleId="3">
    <w:name w:val="heading 3"/>
    <w:basedOn w:val="a"/>
    <w:next w:val="a"/>
    <w:link w:val="30"/>
    <w:uiPriority w:val="99"/>
    <w:qFormat/>
    <w:rsid w:val="00DE5D50"/>
    <w:pPr>
      <w:keepNext/>
      <w:ind w:firstLine="720"/>
      <w:jc w:val="both"/>
      <w:outlineLvl w:val="2"/>
    </w:pPr>
    <w:rPr>
      <w:rFonts w:ascii="Arial" w:hAnsi="Arial" w:cs="Arial"/>
      <w:i/>
      <w:sz w:val="26"/>
    </w:rPr>
  </w:style>
  <w:style w:type="paragraph" w:styleId="4">
    <w:name w:val="heading 4"/>
    <w:basedOn w:val="a"/>
    <w:next w:val="a"/>
    <w:link w:val="40"/>
    <w:uiPriority w:val="99"/>
    <w:qFormat/>
    <w:rsid w:val="00DE5D50"/>
    <w:pPr>
      <w:keepNext/>
      <w:tabs>
        <w:tab w:val="num" w:pos="864"/>
      </w:tabs>
      <w:suppressAutoHyphens/>
      <w:ind w:firstLine="708"/>
      <w:jc w:val="both"/>
      <w:outlineLvl w:val="3"/>
    </w:pPr>
    <w:rPr>
      <w:rFonts w:ascii="Arial" w:hAnsi="Arial" w:cs="Arial"/>
      <w:b/>
      <w:bCs/>
      <w:sz w:val="26"/>
      <w:szCs w:val="26"/>
      <w:lang w:eastAsia="ar-SA"/>
    </w:rPr>
  </w:style>
  <w:style w:type="paragraph" w:styleId="5">
    <w:name w:val="heading 5"/>
    <w:basedOn w:val="a"/>
    <w:next w:val="a"/>
    <w:link w:val="50"/>
    <w:uiPriority w:val="99"/>
    <w:qFormat/>
    <w:rsid w:val="00DE5D50"/>
    <w:pPr>
      <w:keepNext/>
      <w:ind w:firstLine="720"/>
      <w:jc w:val="both"/>
      <w:outlineLvl w:val="4"/>
    </w:pPr>
    <w:rPr>
      <w:rFonts w:ascii="Arial" w:hAnsi="Arial" w:cs="Arial"/>
      <w:b/>
      <w:sz w:val="26"/>
    </w:rPr>
  </w:style>
  <w:style w:type="paragraph" w:styleId="6">
    <w:name w:val="heading 6"/>
    <w:basedOn w:val="a"/>
    <w:next w:val="a"/>
    <w:link w:val="60"/>
    <w:uiPriority w:val="99"/>
    <w:qFormat/>
    <w:rsid w:val="00DE5D50"/>
    <w:pPr>
      <w:keepNext/>
      <w:outlineLvl w:val="5"/>
    </w:pPr>
    <w:rPr>
      <w:rFonts w:ascii="Arial" w:hAnsi="Arial" w:cs="Arial"/>
      <w:b/>
      <w:iCs/>
    </w:rPr>
  </w:style>
  <w:style w:type="paragraph" w:styleId="7">
    <w:name w:val="heading 7"/>
    <w:basedOn w:val="a"/>
    <w:next w:val="a"/>
    <w:link w:val="70"/>
    <w:uiPriority w:val="99"/>
    <w:qFormat/>
    <w:rsid w:val="00DE5D50"/>
    <w:pPr>
      <w:keepNext/>
      <w:tabs>
        <w:tab w:val="num" w:pos="1296"/>
      </w:tabs>
      <w:suppressAutoHyphens/>
      <w:jc w:val="both"/>
      <w:outlineLvl w:val="6"/>
    </w:pPr>
    <w:rPr>
      <w:rFonts w:ascii="Arial" w:hAnsi="Arial" w:cs="Arial"/>
      <w:b/>
      <w:bCs/>
      <w:sz w:val="26"/>
      <w:szCs w:val="26"/>
      <w:lang w:eastAsia="ar-SA"/>
    </w:rPr>
  </w:style>
  <w:style w:type="paragraph" w:styleId="8">
    <w:name w:val="heading 8"/>
    <w:basedOn w:val="a"/>
    <w:next w:val="a"/>
    <w:link w:val="80"/>
    <w:uiPriority w:val="99"/>
    <w:qFormat/>
    <w:rsid w:val="00DE5D50"/>
    <w:pPr>
      <w:keepNext/>
      <w:snapToGrid w:val="0"/>
      <w:jc w:val="center"/>
      <w:outlineLvl w:val="7"/>
    </w:pPr>
    <w:rPr>
      <w:rFonts w:ascii="Arial" w:hAnsi="Arial" w:cs="Arial"/>
      <w:b/>
      <w:bCs/>
      <w:sz w:val="20"/>
    </w:rPr>
  </w:style>
  <w:style w:type="paragraph" w:styleId="9">
    <w:name w:val="heading 9"/>
    <w:basedOn w:val="a"/>
    <w:next w:val="a"/>
    <w:link w:val="90"/>
    <w:uiPriority w:val="99"/>
    <w:qFormat/>
    <w:rsid w:val="00DE5D50"/>
    <w:pPr>
      <w:suppressAutoHyphens/>
      <w:spacing w:before="240" w:after="60"/>
      <w:outlineLvl w:val="8"/>
    </w:pPr>
    <w:rPr>
      <w:rFonts w:ascii="Arial" w:hAnsi="Arial" w:cs="Arial"/>
      <w:sz w:val="22"/>
      <w:szCs w:val="22"/>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БЛОК Знак1,Заголовок 1 Знак Знак Знак2,Заголовок 1 Знак Знак Знак Знак"/>
    <w:link w:val="1"/>
    <w:uiPriority w:val="99"/>
    <w:locked/>
    <w:rsid w:val="00DE5D50"/>
    <w:rPr>
      <w:rFonts w:ascii="Arial" w:hAnsi="Arial" w:cs="Arial"/>
      <w:b/>
      <w:bCs/>
      <w:kern w:val="32"/>
      <w:sz w:val="32"/>
      <w:szCs w:val="32"/>
      <w:lang w:eastAsia="ar-SA" w:bidi="ar-SA"/>
    </w:rPr>
  </w:style>
  <w:style w:type="character" w:customStyle="1" w:styleId="20">
    <w:name w:val="Заголовок 2 Знак"/>
    <w:link w:val="2"/>
    <w:uiPriority w:val="99"/>
    <w:locked/>
    <w:rsid w:val="00DE5D50"/>
    <w:rPr>
      <w:rFonts w:ascii="Times New Roman" w:hAnsi="Times New Roman" w:cs="Times New Roman"/>
      <w:b/>
      <w:bCs/>
      <w:sz w:val="24"/>
      <w:szCs w:val="24"/>
      <w:lang w:eastAsia="ar-SA" w:bidi="ar-SA"/>
    </w:rPr>
  </w:style>
  <w:style w:type="character" w:customStyle="1" w:styleId="30">
    <w:name w:val="Заголовок 3 Знак"/>
    <w:link w:val="3"/>
    <w:uiPriority w:val="99"/>
    <w:locked/>
    <w:rsid w:val="00DE5D50"/>
    <w:rPr>
      <w:rFonts w:ascii="Arial" w:hAnsi="Arial" w:cs="Arial"/>
      <w:i/>
      <w:sz w:val="24"/>
      <w:szCs w:val="24"/>
      <w:lang w:eastAsia="ru-RU"/>
    </w:rPr>
  </w:style>
  <w:style w:type="character" w:customStyle="1" w:styleId="40">
    <w:name w:val="Заголовок 4 Знак"/>
    <w:link w:val="4"/>
    <w:uiPriority w:val="99"/>
    <w:locked/>
    <w:rsid w:val="00DE5D50"/>
    <w:rPr>
      <w:rFonts w:ascii="Arial" w:hAnsi="Arial" w:cs="Arial"/>
      <w:b/>
      <w:bCs/>
      <w:sz w:val="26"/>
      <w:szCs w:val="26"/>
      <w:lang w:eastAsia="ar-SA" w:bidi="ar-SA"/>
    </w:rPr>
  </w:style>
  <w:style w:type="character" w:customStyle="1" w:styleId="50">
    <w:name w:val="Заголовок 5 Знак"/>
    <w:link w:val="5"/>
    <w:uiPriority w:val="99"/>
    <w:locked/>
    <w:rsid w:val="00DE5D50"/>
    <w:rPr>
      <w:rFonts w:ascii="Arial" w:hAnsi="Arial" w:cs="Arial"/>
      <w:b/>
      <w:sz w:val="24"/>
      <w:szCs w:val="24"/>
      <w:lang w:eastAsia="ru-RU"/>
    </w:rPr>
  </w:style>
  <w:style w:type="character" w:customStyle="1" w:styleId="60">
    <w:name w:val="Заголовок 6 Знак"/>
    <w:link w:val="6"/>
    <w:uiPriority w:val="99"/>
    <w:locked/>
    <w:rsid w:val="00DE5D50"/>
    <w:rPr>
      <w:rFonts w:ascii="Arial" w:hAnsi="Arial" w:cs="Arial"/>
      <w:b/>
      <w:iCs/>
      <w:sz w:val="24"/>
      <w:szCs w:val="24"/>
      <w:lang w:eastAsia="ru-RU"/>
    </w:rPr>
  </w:style>
  <w:style w:type="character" w:customStyle="1" w:styleId="70">
    <w:name w:val="Заголовок 7 Знак"/>
    <w:link w:val="7"/>
    <w:uiPriority w:val="99"/>
    <w:locked/>
    <w:rsid w:val="00DE5D50"/>
    <w:rPr>
      <w:rFonts w:ascii="Arial" w:hAnsi="Arial" w:cs="Arial"/>
      <w:b/>
      <w:bCs/>
      <w:sz w:val="26"/>
      <w:szCs w:val="26"/>
      <w:lang w:eastAsia="ar-SA" w:bidi="ar-SA"/>
    </w:rPr>
  </w:style>
  <w:style w:type="character" w:customStyle="1" w:styleId="80">
    <w:name w:val="Заголовок 8 Знак"/>
    <w:link w:val="8"/>
    <w:uiPriority w:val="99"/>
    <w:locked/>
    <w:rsid w:val="00DE5D50"/>
    <w:rPr>
      <w:rFonts w:ascii="Arial" w:hAnsi="Arial" w:cs="Arial"/>
      <w:b/>
      <w:bCs/>
      <w:sz w:val="24"/>
      <w:szCs w:val="24"/>
      <w:lang w:eastAsia="ru-RU"/>
    </w:rPr>
  </w:style>
  <w:style w:type="character" w:customStyle="1" w:styleId="90">
    <w:name w:val="Заголовок 9 Знак"/>
    <w:link w:val="9"/>
    <w:uiPriority w:val="99"/>
    <w:locked/>
    <w:rsid w:val="00DE5D50"/>
    <w:rPr>
      <w:rFonts w:ascii="Arial" w:hAnsi="Arial" w:cs="Arial"/>
      <w:lang w:eastAsia="ar-SA" w:bidi="ar-SA"/>
    </w:rPr>
  </w:style>
  <w:style w:type="paragraph" w:styleId="a3">
    <w:name w:val="Body Text"/>
    <w:aliases w:val="bt,Основной текст1,Основной текст отчета,Body Text Char,Основной текст Знак2,Основной текст Знак3 Знак Знак,Основной текст Знак2 Знак Знак Знак,Основной текст Знак1 Знак Знак Знак Знак,b,Знак"/>
    <w:basedOn w:val="a"/>
    <w:link w:val="a4"/>
    <w:uiPriority w:val="99"/>
    <w:semiHidden/>
    <w:rsid w:val="00DE5D50"/>
    <w:pPr>
      <w:suppressAutoHyphens/>
    </w:pPr>
    <w:rPr>
      <w:sz w:val="28"/>
      <w:lang w:eastAsia="ar-SA"/>
    </w:rPr>
  </w:style>
  <w:style w:type="character" w:customStyle="1" w:styleId="a4">
    <w:name w:val="Основной текст Знак"/>
    <w:aliases w:val="bt Знак,Основной текст1 Знак,Основной текст отчета Знак,Body Text Char Знак,Основной текст Знак2 Знак,Основной текст Знак3 Знак Знак Знак,Основной текст Знак2 Знак Знак Знак Знак,Основной текст Знак1 Знак Знак Знак Знак Знак,b Знак"/>
    <w:link w:val="a3"/>
    <w:uiPriority w:val="99"/>
    <w:semiHidden/>
    <w:locked/>
    <w:rsid w:val="00DE5D50"/>
    <w:rPr>
      <w:rFonts w:ascii="Times New Roman" w:hAnsi="Times New Roman" w:cs="Times New Roman"/>
      <w:sz w:val="24"/>
      <w:szCs w:val="24"/>
      <w:lang w:eastAsia="ar-SA" w:bidi="ar-SA"/>
    </w:rPr>
  </w:style>
  <w:style w:type="paragraph" w:styleId="a5">
    <w:name w:val="Title"/>
    <w:basedOn w:val="a"/>
    <w:next w:val="a6"/>
    <w:link w:val="a7"/>
    <w:uiPriority w:val="99"/>
    <w:qFormat/>
    <w:rsid w:val="00DE5D50"/>
    <w:pPr>
      <w:suppressAutoHyphens/>
      <w:jc w:val="center"/>
    </w:pPr>
    <w:rPr>
      <w:rFonts w:ascii="Arial" w:hAnsi="Arial" w:cs="Arial"/>
      <w:b/>
      <w:bCs/>
      <w:sz w:val="26"/>
      <w:lang w:eastAsia="ar-SA"/>
    </w:rPr>
  </w:style>
  <w:style w:type="character" w:customStyle="1" w:styleId="a7">
    <w:name w:val="Название Знак"/>
    <w:link w:val="a5"/>
    <w:uiPriority w:val="99"/>
    <w:locked/>
    <w:rsid w:val="00DE5D50"/>
    <w:rPr>
      <w:rFonts w:ascii="Arial" w:hAnsi="Arial" w:cs="Arial"/>
      <w:b/>
      <w:bCs/>
      <w:sz w:val="24"/>
      <w:szCs w:val="24"/>
      <w:lang w:eastAsia="ar-SA" w:bidi="ar-SA"/>
    </w:rPr>
  </w:style>
  <w:style w:type="paragraph" w:styleId="a6">
    <w:name w:val="Subtitle"/>
    <w:basedOn w:val="a"/>
    <w:next w:val="a"/>
    <w:link w:val="a8"/>
    <w:uiPriority w:val="99"/>
    <w:qFormat/>
    <w:rsid w:val="00DE5D50"/>
    <w:pPr>
      <w:numPr>
        <w:ilvl w:val="1"/>
      </w:numPr>
    </w:pPr>
    <w:rPr>
      <w:rFonts w:ascii="Cambria" w:hAnsi="Cambria"/>
      <w:i/>
      <w:iCs/>
      <w:color w:val="4F81BD"/>
      <w:spacing w:val="15"/>
    </w:rPr>
  </w:style>
  <w:style w:type="character" w:customStyle="1" w:styleId="a8">
    <w:name w:val="Подзаголовок Знак"/>
    <w:link w:val="a6"/>
    <w:uiPriority w:val="99"/>
    <w:locked/>
    <w:rsid w:val="00DE5D50"/>
    <w:rPr>
      <w:rFonts w:ascii="Cambria" w:hAnsi="Cambria" w:cs="Times New Roman"/>
      <w:i/>
      <w:iCs/>
      <w:color w:val="4F81BD"/>
      <w:spacing w:val="15"/>
      <w:sz w:val="24"/>
      <w:szCs w:val="24"/>
      <w:lang w:eastAsia="ru-RU"/>
    </w:rPr>
  </w:style>
  <w:style w:type="paragraph" w:styleId="21">
    <w:name w:val="Body Text Indent 2"/>
    <w:aliases w:val="Основной текст с отступом 2 Знак Знак Знак Знак Знак,Основной текст с отступом 22,Основной текст с отступом 2 Знак Знак Знак3 Знак Знак Знак,Основной текст с отступом 2 Знак Знак"/>
    <w:basedOn w:val="a"/>
    <w:link w:val="22"/>
    <w:uiPriority w:val="99"/>
    <w:semiHidden/>
    <w:rsid w:val="00DE5D50"/>
    <w:pPr>
      <w:ind w:firstLine="720"/>
      <w:jc w:val="both"/>
    </w:pPr>
    <w:rPr>
      <w:rFonts w:ascii="Arial" w:hAnsi="Arial" w:cs="Arial"/>
      <w:sz w:val="26"/>
    </w:rPr>
  </w:style>
  <w:style w:type="character" w:customStyle="1" w:styleId="22">
    <w:name w:val="Основной текст с отступом 2 Знак"/>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 Знак,Основной текст с отступом 2 Знак Знак Знак"/>
    <w:link w:val="21"/>
    <w:uiPriority w:val="99"/>
    <w:semiHidden/>
    <w:locked/>
    <w:rsid w:val="00DE5D50"/>
    <w:rPr>
      <w:rFonts w:ascii="Arial" w:hAnsi="Arial" w:cs="Arial"/>
      <w:sz w:val="24"/>
      <w:szCs w:val="24"/>
      <w:lang w:eastAsia="ru-RU"/>
    </w:rPr>
  </w:style>
  <w:style w:type="paragraph" w:customStyle="1" w:styleId="a9">
    <w:name w:val="Содержимое таблицы"/>
    <w:basedOn w:val="a"/>
    <w:uiPriority w:val="99"/>
    <w:rsid w:val="00DE5D50"/>
    <w:pPr>
      <w:widowControl w:val="0"/>
      <w:suppressLineNumbers/>
      <w:suppressAutoHyphens/>
    </w:pPr>
  </w:style>
  <w:style w:type="paragraph" w:customStyle="1" w:styleId="210">
    <w:name w:val="Основной текст 21"/>
    <w:basedOn w:val="a"/>
    <w:uiPriority w:val="99"/>
    <w:rsid w:val="00DE5D50"/>
    <w:pPr>
      <w:suppressAutoHyphens/>
    </w:pPr>
    <w:rPr>
      <w:b/>
      <w:bCs/>
      <w:sz w:val="28"/>
      <w:lang w:eastAsia="ar-SA"/>
    </w:rPr>
  </w:style>
  <w:style w:type="paragraph" w:styleId="aa">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Îñíîâíîé òåêñò 1 Знак Знак"/>
    <w:basedOn w:val="a"/>
    <w:link w:val="ab"/>
    <w:uiPriority w:val="99"/>
    <w:semiHidden/>
    <w:rsid w:val="00DE5D50"/>
    <w:pPr>
      <w:suppressAutoHyphens/>
      <w:spacing w:after="120"/>
      <w:ind w:left="283"/>
    </w:pPr>
    <w:rPr>
      <w:lang w:eastAsia="ar-SA"/>
    </w:rPr>
  </w:style>
  <w:style w:type="character" w:customStyle="1" w:styleId="ab">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
    <w:link w:val="aa"/>
    <w:uiPriority w:val="99"/>
    <w:semiHidden/>
    <w:locked/>
    <w:rsid w:val="00DE5D50"/>
    <w:rPr>
      <w:rFonts w:ascii="Times New Roman" w:hAnsi="Times New Roman" w:cs="Times New Roman"/>
      <w:sz w:val="24"/>
      <w:szCs w:val="24"/>
      <w:lang w:eastAsia="ar-SA" w:bidi="ar-SA"/>
    </w:rPr>
  </w:style>
  <w:style w:type="paragraph" w:styleId="31">
    <w:name w:val="Body Text 3"/>
    <w:basedOn w:val="a"/>
    <w:link w:val="32"/>
    <w:uiPriority w:val="99"/>
    <w:semiHidden/>
    <w:rsid w:val="00DE5D50"/>
    <w:pPr>
      <w:jc w:val="both"/>
    </w:pPr>
    <w:rPr>
      <w:rFonts w:ascii="Arial" w:hAnsi="Arial" w:cs="Arial"/>
      <w:sz w:val="26"/>
    </w:rPr>
  </w:style>
  <w:style w:type="character" w:customStyle="1" w:styleId="32">
    <w:name w:val="Основной текст 3 Знак"/>
    <w:link w:val="31"/>
    <w:uiPriority w:val="99"/>
    <w:semiHidden/>
    <w:locked/>
    <w:rsid w:val="00DE5D50"/>
    <w:rPr>
      <w:rFonts w:ascii="Arial" w:hAnsi="Arial" w:cs="Arial"/>
      <w:sz w:val="24"/>
      <w:szCs w:val="24"/>
      <w:lang w:eastAsia="ru-RU"/>
    </w:rPr>
  </w:style>
  <w:style w:type="paragraph" w:styleId="33">
    <w:name w:val="Body Text Indent 3"/>
    <w:aliases w:val="дисер"/>
    <w:basedOn w:val="a"/>
    <w:link w:val="34"/>
    <w:uiPriority w:val="99"/>
    <w:semiHidden/>
    <w:rsid w:val="00DE5D50"/>
    <w:pPr>
      <w:suppressAutoHyphens/>
      <w:ind w:firstLine="708"/>
      <w:jc w:val="both"/>
    </w:pPr>
    <w:rPr>
      <w:rFonts w:ascii="Arial" w:hAnsi="Arial" w:cs="Arial"/>
      <w:sz w:val="26"/>
      <w:szCs w:val="26"/>
      <w:lang w:eastAsia="ar-SA"/>
    </w:rPr>
  </w:style>
  <w:style w:type="character" w:customStyle="1" w:styleId="34">
    <w:name w:val="Основной текст с отступом 3 Знак"/>
    <w:aliases w:val="дисер Знак"/>
    <w:link w:val="33"/>
    <w:uiPriority w:val="99"/>
    <w:semiHidden/>
    <w:locked/>
    <w:rsid w:val="00DE5D50"/>
    <w:rPr>
      <w:rFonts w:ascii="Arial" w:hAnsi="Arial" w:cs="Arial"/>
      <w:sz w:val="26"/>
      <w:szCs w:val="26"/>
      <w:lang w:eastAsia="ar-SA" w:bidi="ar-SA"/>
    </w:rPr>
  </w:style>
  <w:style w:type="paragraph" w:customStyle="1" w:styleId="220">
    <w:name w:val="Основной текст 22"/>
    <w:basedOn w:val="a"/>
    <w:uiPriority w:val="99"/>
    <w:rsid w:val="00DE5D50"/>
    <w:pPr>
      <w:suppressAutoHyphens/>
    </w:pPr>
    <w:rPr>
      <w:b/>
      <w:bCs/>
      <w:sz w:val="28"/>
      <w:lang w:eastAsia="ar-SA"/>
    </w:rPr>
  </w:style>
  <w:style w:type="paragraph" w:customStyle="1" w:styleId="310">
    <w:name w:val="Основной текст с отступом 31"/>
    <w:basedOn w:val="a"/>
    <w:uiPriority w:val="99"/>
    <w:rsid w:val="00DE5D50"/>
    <w:pPr>
      <w:widowControl w:val="0"/>
      <w:suppressAutoHyphens/>
      <w:ind w:firstLine="708"/>
      <w:jc w:val="both"/>
    </w:pPr>
    <w:rPr>
      <w:rFonts w:eastAsia="Calibri"/>
      <w:kern w:val="1"/>
      <w:szCs w:val="26"/>
    </w:rPr>
  </w:style>
  <w:style w:type="paragraph" w:customStyle="1" w:styleId="Aeiiai">
    <w:name w:val="Aei?iai?"/>
    <w:basedOn w:val="a"/>
    <w:uiPriority w:val="99"/>
    <w:rsid w:val="00DE5D50"/>
    <w:pPr>
      <w:jc w:val="center"/>
    </w:pPr>
    <w:rPr>
      <w:rFonts w:ascii="AGGal" w:hAnsi="AGGal"/>
      <w:sz w:val="22"/>
      <w:szCs w:val="20"/>
    </w:rPr>
  </w:style>
  <w:style w:type="paragraph" w:customStyle="1" w:styleId="Label">
    <w:name w:val="Label"/>
    <w:basedOn w:val="a"/>
    <w:uiPriority w:val="99"/>
    <w:rsid w:val="00DE5D50"/>
    <w:pPr>
      <w:spacing w:before="120"/>
    </w:pPr>
    <w:rPr>
      <w:rFonts w:ascii="Antiqua" w:hAnsi="Antiqua"/>
      <w:sz w:val="17"/>
      <w:szCs w:val="20"/>
      <w:lang w:val="en-US"/>
    </w:rPr>
  </w:style>
  <w:style w:type="paragraph" w:styleId="ac">
    <w:name w:val="footer"/>
    <w:basedOn w:val="a"/>
    <w:link w:val="ad"/>
    <w:uiPriority w:val="99"/>
    <w:rsid w:val="00DE5D50"/>
    <w:pPr>
      <w:tabs>
        <w:tab w:val="center" w:pos="4677"/>
        <w:tab w:val="right" w:pos="9355"/>
      </w:tabs>
      <w:suppressAutoHyphens/>
    </w:pPr>
    <w:rPr>
      <w:lang w:eastAsia="ar-SA"/>
    </w:rPr>
  </w:style>
  <w:style w:type="character" w:customStyle="1" w:styleId="ad">
    <w:name w:val="Нижний колонтитул Знак"/>
    <w:link w:val="ac"/>
    <w:uiPriority w:val="99"/>
    <w:locked/>
    <w:rsid w:val="00DE5D50"/>
    <w:rPr>
      <w:rFonts w:ascii="Times New Roman" w:hAnsi="Times New Roman" w:cs="Times New Roman"/>
      <w:sz w:val="24"/>
      <w:szCs w:val="24"/>
      <w:lang w:eastAsia="ar-SA" w:bidi="ar-SA"/>
    </w:rPr>
  </w:style>
  <w:style w:type="paragraph" w:customStyle="1" w:styleId="23">
    <w:name w:val="Указатель2"/>
    <w:basedOn w:val="a"/>
    <w:uiPriority w:val="99"/>
    <w:rsid w:val="00DE5D50"/>
    <w:pPr>
      <w:suppressLineNumbers/>
      <w:suppressAutoHyphens/>
    </w:pPr>
    <w:rPr>
      <w:rFonts w:ascii="Arial" w:hAnsi="Arial" w:cs="Tahoma"/>
      <w:lang w:eastAsia="ar-SA"/>
    </w:rPr>
  </w:style>
  <w:style w:type="paragraph" w:styleId="ae">
    <w:name w:val="Normal (Web)"/>
    <w:basedOn w:val="a"/>
    <w:uiPriority w:val="99"/>
    <w:semiHidden/>
    <w:rsid w:val="00DE5D50"/>
    <w:pPr>
      <w:spacing w:before="100" w:beforeAutospacing="1" w:after="100" w:afterAutospacing="1"/>
    </w:pPr>
  </w:style>
  <w:style w:type="paragraph" w:styleId="24">
    <w:name w:val="Body Text 2"/>
    <w:aliases w:val="Знак Знак,Знак Знак Знак"/>
    <w:basedOn w:val="a"/>
    <w:link w:val="25"/>
    <w:uiPriority w:val="99"/>
    <w:semiHidden/>
    <w:rsid w:val="00DE5D50"/>
    <w:pPr>
      <w:suppressAutoHyphens/>
    </w:pPr>
    <w:rPr>
      <w:b/>
      <w:bCs/>
      <w:sz w:val="28"/>
      <w:lang w:eastAsia="ar-SA"/>
    </w:rPr>
  </w:style>
  <w:style w:type="character" w:customStyle="1" w:styleId="25">
    <w:name w:val="Основной текст 2 Знак"/>
    <w:aliases w:val="Знак Знак Знак1,Знак Знак Знак Знак"/>
    <w:link w:val="24"/>
    <w:uiPriority w:val="99"/>
    <w:semiHidden/>
    <w:locked/>
    <w:rsid w:val="00DE5D50"/>
    <w:rPr>
      <w:rFonts w:ascii="Times New Roman" w:hAnsi="Times New Roman" w:cs="Times New Roman"/>
      <w:b/>
      <w:bCs/>
      <w:sz w:val="24"/>
      <w:szCs w:val="24"/>
      <w:lang w:eastAsia="ar-SA" w:bidi="ar-SA"/>
    </w:rPr>
  </w:style>
  <w:style w:type="paragraph" w:customStyle="1" w:styleId="xl26">
    <w:name w:val="xl26"/>
    <w:basedOn w:val="a"/>
    <w:uiPriority w:val="99"/>
    <w:rsid w:val="00DE5D50"/>
    <w:pPr>
      <w:spacing w:before="100" w:after="100"/>
      <w:jc w:val="center"/>
    </w:pPr>
    <w:rPr>
      <w:rFonts w:eastAsia="Calibri"/>
      <w:sz w:val="22"/>
      <w:szCs w:val="20"/>
    </w:rPr>
  </w:style>
  <w:style w:type="character" w:styleId="af">
    <w:name w:val="page number"/>
    <w:uiPriority w:val="99"/>
    <w:semiHidden/>
    <w:rsid w:val="00DE5D50"/>
    <w:rPr>
      <w:rFonts w:cs="Times New Roman"/>
    </w:rPr>
  </w:style>
  <w:style w:type="paragraph" w:styleId="af0">
    <w:name w:val="header"/>
    <w:basedOn w:val="a"/>
    <w:link w:val="af1"/>
    <w:uiPriority w:val="99"/>
    <w:semiHidden/>
    <w:rsid w:val="00DE5D50"/>
    <w:pPr>
      <w:tabs>
        <w:tab w:val="center" w:pos="4677"/>
        <w:tab w:val="right" w:pos="9355"/>
      </w:tabs>
    </w:pPr>
  </w:style>
  <w:style w:type="character" w:customStyle="1" w:styleId="af1">
    <w:name w:val="Верхний колонтитул Знак"/>
    <w:link w:val="af0"/>
    <w:uiPriority w:val="99"/>
    <w:semiHidden/>
    <w:locked/>
    <w:rsid w:val="00DE5D50"/>
    <w:rPr>
      <w:rFonts w:ascii="Times New Roman" w:hAnsi="Times New Roman" w:cs="Times New Roman"/>
      <w:sz w:val="24"/>
      <w:szCs w:val="24"/>
      <w:lang w:eastAsia="ru-RU"/>
    </w:rPr>
  </w:style>
  <w:style w:type="paragraph" w:customStyle="1" w:styleId="320">
    <w:name w:val="Основной текст с отступом 32"/>
    <w:basedOn w:val="a"/>
    <w:uiPriority w:val="99"/>
    <w:rsid w:val="00DE5D50"/>
    <w:pPr>
      <w:suppressAutoHyphens/>
      <w:ind w:firstLine="708"/>
      <w:jc w:val="both"/>
    </w:pPr>
    <w:rPr>
      <w:rFonts w:ascii="Arial" w:hAnsi="Arial" w:cs="Arial"/>
      <w:sz w:val="26"/>
      <w:szCs w:val="26"/>
      <w:lang w:eastAsia="ar-SA"/>
    </w:rPr>
  </w:style>
  <w:style w:type="paragraph" w:customStyle="1" w:styleId="311">
    <w:name w:val="Основной текст 31"/>
    <w:basedOn w:val="a"/>
    <w:uiPriority w:val="99"/>
    <w:rsid w:val="00DE5D50"/>
    <w:pPr>
      <w:suppressAutoHyphens/>
      <w:jc w:val="both"/>
    </w:pPr>
    <w:rPr>
      <w:rFonts w:ascii="Arial" w:hAnsi="Arial" w:cs="Arial"/>
      <w:bCs/>
      <w:sz w:val="26"/>
      <w:szCs w:val="28"/>
      <w:lang w:eastAsia="ar-SA"/>
    </w:rPr>
  </w:style>
  <w:style w:type="paragraph" w:customStyle="1" w:styleId="211">
    <w:name w:val="Основной текст с отступом 21"/>
    <w:basedOn w:val="a"/>
    <w:uiPriority w:val="99"/>
    <w:rsid w:val="00DE5D50"/>
    <w:pPr>
      <w:widowControl w:val="0"/>
      <w:suppressAutoHyphens/>
      <w:ind w:firstLine="707"/>
    </w:pPr>
    <w:rPr>
      <w:rFonts w:eastAsia="Calibri"/>
      <w:kern w:val="1"/>
      <w:szCs w:val="26"/>
    </w:rPr>
  </w:style>
  <w:style w:type="paragraph" w:customStyle="1" w:styleId="230">
    <w:name w:val="Основной текст с отступом 23"/>
    <w:basedOn w:val="a"/>
    <w:uiPriority w:val="99"/>
    <w:rsid w:val="00DE5D50"/>
    <w:pPr>
      <w:suppressAutoHyphens/>
      <w:ind w:left="360"/>
      <w:jc w:val="both"/>
    </w:pPr>
    <w:rPr>
      <w:rFonts w:ascii="Arial" w:hAnsi="Arial" w:cs="Arial"/>
      <w:sz w:val="26"/>
      <w:szCs w:val="26"/>
      <w:lang w:eastAsia="ar-SA"/>
    </w:rPr>
  </w:style>
  <w:style w:type="paragraph" w:customStyle="1" w:styleId="11">
    <w:name w:val="Маркированный_1"/>
    <w:basedOn w:val="a"/>
    <w:uiPriority w:val="99"/>
    <w:rsid w:val="00DE5D50"/>
    <w:pPr>
      <w:widowControl w:val="0"/>
      <w:tabs>
        <w:tab w:val="left" w:pos="360"/>
        <w:tab w:val="left" w:pos="900"/>
      </w:tabs>
      <w:suppressAutoHyphens/>
      <w:spacing w:line="360" w:lineRule="auto"/>
      <w:ind w:firstLine="720"/>
      <w:jc w:val="both"/>
    </w:pPr>
    <w:rPr>
      <w:rFonts w:eastAsia="Calibri"/>
      <w:kern w:val="1"/>
    </w:rPr>
  </w:style>
  <w:style w:type="paragraph" w:customStyle="1" w:styleId="S">
    <w:name w:val="S_Обычный"/>
    <w:basedOn w:val="a"/>
    <w:uiPriority w:val="99"/>
    <w:rsid w:val="00DE5D50"/>
    <w:pPr>
      <w:widowControl w:val="0"/>
      <w:suppressAutoHyphens/>
      <w:spacing w:line="360" w:lineRule="auto"/>
      <w:ind w:firstLine="709"/>
      <w:jc w:val="both"/>
    </w:pPr>
    <w:rPr>
      <w:rFonts w:eastAsia="Calibri"/>
      <w:kern w:val="1"/>
    </w:rPr>
  </w:style>
  <w:style w:type="paragraph" w:customStyle="1" w:styleId="S4">
    <w:name w:val="S_Заголовок 4"/>
    <w:basedOn w:val="4"/>
    <w:uiPriority w:val="99"/>
    <w:rsid w:val="00DE5D50"/>
    <w:pPr>
      <w:keepNext w:val="0"/>
      <w:widowControl w:val="0"/>
      <w:tabs>
        <w:tab w:val="clear" w:pos="864"/>
        <w:tab w:val="left" w:pos="18418"/>
      </w:tabs>
      <w:ind w:left="3229" w:firstLine="0"/>
    </w:pPr>
    <w:rPr>
      <w:rFonts w:ascii="Times New Roman" w:eastAsia="Calibri" w:hAnsi="Times New Roman" w:cs="Times New Roman"/>
      <w:b w:val="0"/>
      <w:bCs w:val="0"/>
      <w:i/>
      <w:kern w:val="1"/>
      <w:sz w:val="24"/>
      <w:szCs w:val="24"/>
    </w:rPr>
  </w:style>
  <w:style w:type="paragraph" w:customStyle="1" w:styleId="af2">
    <w:name w:val="Текстовка"/>
    <w:uiPriority w:val="99"/>
    <w:rsid w:val="00DE5D50"/>
    <w:pPr>
      <w:suppressAutoHyphens/>
      <w:ind w:firstLine="851"/>
      <w:jc w:val="both"/>
    </w:pPr>
    <w:rPr>
      <w:rFonts w:ascii="Times New Roman" w:hAnsi="Times New Roman"/>
      <w:kern w:val="1"/>
      <w:sz w:val="28"/>
      <w:lang w:eastAsia="ar-SA"/>
    </w:rPr>
  </w:style>
  <w:style w:type="paragraph" w:customStyle="1" w:styleId="Normal1">
    <w:name w:val="Normal1"/>
    <w:uiPriority w:val="99"/>
    <w:rsid w:val="00DE5D50"/>
    <w:pPr>
      <w:widowControl w:val="0"/>
      <w:suppressAutoHyphens/>
      <w:ind w:firstLine="860"/>
    </w:pPr>
    <w:rPr>
      <w:rFonts w:ascii="Times New Roman" w:hAnsi="Times New Roman"/>
      <w:sz w:val="28"/>
      <w:lang w:eastAsia="ar-SA"/>
    </w:rPr>
  </w:style>
  <w:style w:type="character" w:customStyle="1" w:styleId="af3">
    <w:name w:val="Символ сноски"/>
    <w:uiPriority w:val="99"/>
    <w:rsid w:val="00DE5D50"/>
    <w:rPr>
      <w:rFonts w:cs="Times New Roman"/>
      <w:vertAlign w:val="superscript"/>
    </w:rPr>
  </w:style>
  <w:style w:type="paragraph" w:customStyle="1" w:styleId="ConsPlusNormal">
    <w:name w:val="ConsPlusNormal"/>
    <w:uiPriority w:val="99"/>
    <w:rsid w:val="00DE5D50"/>
    <w:pPr>
      <w:widowControl w:val="0"/>
      <w:autoSpaceDE w:val="0"/>
      <w:autoSpaceDN w:val="0"/>
      <w:adjustRightInd w:val="0"/>
      <w:ind w:firstLine="720"/>
    </w:pPr>
    <w:rPr>
      <w:rFonts w:ascii="Arial" w:eastAsia="Times New Roman" w:hAnsi="Arial" w:cs="Arial"/>
    </w:rPr>
  </w:style>
  <w:style w:type="paragraph" w:styleId="af4">
    <w:name w:val="footnote text"/>
    <w:basedOn w:val="a"/>
    <w:link w:val="af5"/>
    <w:uiPriority w:val="99"/>
    <w:semiHidden/>
    <w:rsid w:val="00DE5D50"/>
    <w:pPr>
      <w:suppressAutoHyphens/>
    </w:pPr>
    <w:rPr>
      <w:sz w:val="20"/>
      <w:szCs w:val="20"/>
      <w:lang w:eastAsia="ar-SA"/>
    </w:rPr>
  </w:style>
  <w:style w:type="character" w:customStyle="1" w:styleId="af5">
    <w:name w:val="Текст сноски Знак"/>
    <w:link w:val="af4"/>
    <w:uiPriority w:val="99"/>
    <w:semiHidden/>
    <w:locked/>
    <w:rsid w:val="00DE5D50"/>
    <w:rPr>
      <w:rFonts w:ascii="Times New Roman" w:hAnsi="Times New Roman" w:cs="Times New Roman"/>
      <w:sz w:val="20"/>
      <w:szCs w:val="20"/>
      <w:lang w:eastAsia="ar-SA" w:bidi="ar-SA"/>
    </w:rPr>
  </w:style>
  <w:style w:type="character" w:customStyle="1" w:styleId="WW8Num2z0">
    <w:name w:val="WW8Num2z0"/>
    <w:uiPriority w:val="99"/>
    <w:rsid w:val="00DE5D50"/>
    <w:rPr>
      <w:rFonts w:ascii="Symbol" w:hAnsi="Symbol"/>
    </w:rPr>
  </w:style>
  <w:style w:type="character" w:customStyle="1" w:styleId="WW8Num4z0">
    <w:name w:val="WW8Num4z0"/>
    <w:uiPriority w:val="99"/>
    <w:rsid w:val="00DE5D50"/>
    <w:rPr>
      <w:rFonts w:ascii="Symbol" w:hAnsi="Symbol"/>
      <w:sz w:val="18"/>
    </w:rPr>
  </w:style>
  <w:style w:type="character" w:customStyle="1" w:styleId="WW8Num6z0">
    <w:name w:val="WW8Num6z0"/>
    <w:uiPriority w:val="99"/>
    <w:rsid w:val="00DE5D50"/>
    <w:rPr>
      <w:rFonts w:ascii="Arial" w:hAnsi="Arial"/>
    </w:rPr>
  </w:style>
  <w:style w:type="character" w:customStyle="1" w:styleId="WW8Num7z0">
    <w:name w:val="WW8Num7z0"/>
    <w:uiPriority w:val="99"/>
    <w:rsid w:val="00DE5D50"/>
    <w:rPr>
      <w:rFonts w:ascii="Times New Roman" w:hAnsi="Times New Roman"/>
    </w:rPr>
  </w:style>
  <w:style w:type="character" w:customStyle="1" w:styleId="WW8Num8z0">
    <w:name w:val="WW8Num8z0"/>
    <w:uiPriority w:val="99"/>
    <w:rsid w:val="00DE5D50"/>
    <w:rPr>
      <w:rFonts w:ascii="Times New Roman" w:hAnsi="Times New Roman"/>
    </w:rPr>
  </w:style>
  <w:style w:type="character" w:customStyle="1" w:styleId="WW8Num9z0">
    <w:name w:val="WW8Num9z0"/>
    <w:uiPriority w:val="99"/>
    <w:rsid w:val="00DE5D50"/>
    <w:rPr>
      <w:rFonts w:ascii="Times New Roman" w:hAnsi="Times New Roman"/>
    </w:rPr>
  </w:style>
  <w:style w:type="character" w:customStyle="1" w:styleId="WW8Num11z0">
    <w:name w:val="WW8Num11z0"/>
    <w:uiPriority w:val="99"/>
    <w:rsid w:val="00DE5D50"/>
    <w:rPr>
      <w:rFonts w:ascii="Times New Roman" w:hAnsi="Times New Roman"/>
    </w:rPr>
  </w:style>
  <w:style w:type="character" w:customStyle="1" w:styleId="WW8Num13z0">
    <w:name w:val="WW8Num13z0"/>
    <w:uiPriority w:val="99"/>
    <w:rsid w:val="00DE5D50"/>
    <w:rPr>
      <w:rFonts w:ascii="Symbol" w:hAnsi="Symbol"/>
    </w:rPr>
  </w:style>
  <w:style w:type="character" w:customStyle="1" w:styleId="WW8Num14z0">
    <w:name w:val="WW8Num14z0"/>
    <w:uiPriority w:val="99"/>
    <w:rsid w:val="00DE5D50"/>
    <w:rPr>
      <w:rFonts w:ascii="OpenSymbol" w:hAnsi="OpenSymbol"/>
    </w:rPr>
  </w:style>
  <w:style w:type="character" w:customStyle="1" w:styleId="WW8Num16z0">
    <w:name w:val="WW8Num16z0"/>
    <w:uiPriority w:val="99"/>
    <w:rsid w:val="00DE5D50"/>
    <w:rPr>
      <w:rFonts w:ascii="Times New Roman" w:hAnsi="Times New Roman"/>
    </w:rPr>
  </w:style>
  <w:style w:type="character" w:customStyle="1" w:styleId="WW8Num17z0">
    <w:name w:val="WW8Num17z0"/>
    <w:uiPriority w:val="99"/>
    <w:rsid w:val="00DE5D50"/>
    <w:rPr>
      <w:rFonts w:ascii="Times New Roman" w:hAnsi="Times New Roman"/>
    </w:rPr>
  </w:style>
  <w:style w:type="character" w:customStyle="1" w:styleId="WW8Num18z0">
    <w:name w:val="WW8Num18z0"/>
    <w:uiPriority w:val="99"/>
    <w:rsid w:val="00DE5D50"/>
    <w:rPr>
      <w:rFonts w:ascii="Times New Roman" w:hAnsi="Times New Roman"/>
    </w:rPr>
  </w:style>
  <w:style w:type="character" w:customStyle="1" w:styleId="WW8Num19z0">
    <w:name w:val="WW8Num19z0"/>
    <w:uiPriority w:val="99"/>
    <w:rsid w:val="00DE5D50"/>
    <w:rPr>
      <w:rFonts w:ascii="Symbol" w:hAnsi="Symbol"/>
    </w:rPr>
  </w:style>
  <w:style w:type="character" w:customStyle="1" w:styleId="WW8Num20z0">
    <w:name w:val="WW8Num20z0"/>
    <w:uiPriority w:val="99"/>
    <w:rsid w:val="00DE5D50"/>
    <w:rPr>
      <w:rFonts w:ascii="Times New Roman" w:hAnsi="Times New Roman"/>
    </w:rPr>
  </w:style>
  <w:style w:type="character" w:customStyle="1" w:styleId="WW8Num21z0">
    <w:name w:val="WW8Num21z0"/>
    <w:uiPriority w:val="99"/>
    <w:rsid w:val="00DE5D50"/>
    <w:rPr>
      <w:rFonts w:ascii="Times New Roman" w:hAnsi="Times New Roman"/>
    </w:rPr>
  </w:style>
  <w:style w:type="character" w:customStyle="1" w:styleId="WW8Num22z0">
    <w:name w:val="WW8Num22z0"/>
    <w:uiPriority w:val="99"/>
    <w:rsid w:val="00DE5D50"/>
    <w:rPr>
      <w:rFonts w:ascii="Times New Roman" w:hAnsi="Times New Roman"/>
    </w:rPr>
  </w:style>
  <w:style w:type="character" w:customStyle="1" w:styleId="WW8Num23z0">
    <w:name w:val="WW8Num23z0"/>
    <w:uiPriority w:val="99"/>
    <w:rsid w:val="00DE5D50"/>
    <w:rPr>
      <w:rFonts w:ascii="Symbol" w:hAnsi="Symbol"/>
    </w:rPr>
  </w:style>
  <w:style w:type="character" w:customStyle="1" w:styleId="Absatz-Standardschriftart">
    <w:name w:val="Absatz-Standardschriftart"/>
    <w:uiPriority w:val="99"/>
    <w:rsid w:val="00DE5D50"/>
  </w:style>
  <w:style w:type="character" w:customStyle="1" w:styleId="WW8Num12z0">
    <w:name w:val="WW8Num12z0"/>
    <w:uiPriority w:val="99"/>
    <w:rsid w:val="00DE5D50"/>
    <w:rPr>
      <w:rFonts w:ascii="Times New Roman" w:hAnsi="Times New Roman"/>
    </w:rPr>
  </w:style>
  <w:style w:type="character" w:customStyle="1" w:styleId="WW8Num15z0">
    <w:name w:val="WW8Num15z0"/>
    <w:uiPriority w:val="99"/>
    <w:rsid w:val="00DE5D50"/>
    <w:rPr>
      <w:rFonts w:ascii="Times New Roman" w:hAnsi="Times New Roman"/>
    </w:rPr>
  </w:style>
  <w:style w:type="character" w:customStyle="1" w:styleId="WW8Num24z0">
    <w:name w:val="WW8Num24z0"/>
    <w:uiPriority w:val="99"/>
    <w:rsid w:val="00DE5D50"/>
    <w:rPr>
      <w:rFonts w:ascii="Times New Roman" w:hAnsi="Times New Roman"/>
    </w:rPr>
  </w:style>
  <w:style w:type="character" w:customStyle="1" w:styleId="WW-Absatz-Standardschriftart">
    <w:name w:val="WW-Absatz-Standardschriftart"/>
    <w:uiPriority w:val="99"/>
    <w:rsid w:val="00DE5D50"/>
  </w:style>
  <w:style w:type="character" w:customStyle="1" w:styleId="WW-Absatz-Standardschriftart1">
    <w:name w:val="WW-Absatz-Standardschriftart1"/>
    <w:uiPriority w:val="99"/>
    <w:rsid w:val="00DE5D50"/>
  </w:style>
  <w:style w:type="character" w:customStyle="1" w:styleId="WW-Absatz-Standardschriftart11">
    <w:name w:val="WW-Absatz-Standardschriftart11"/>
    <w:uiPriority w:val="99"/>
    <w:rsid w:val="00DE5D50"/>
  </w:style>
  <w:style w:type="character" w:customStyle="1" w:styleId="WW8Num1z0">
    <w:name w:val="WW8Num1z0"/>
    <w:uiPriority w:val="99"/>
    <w:rsid w:val="00DE5D50"/>
    <w:rPr>
      <w:rFonts w:ascii="Symbol" w:hAnsi="Symbol"/>
    </w:rPr>
  </w:style>
  <w:style w:type="character" w:customStyle="1" w:styleId="WW8Num5z0">
    <w:name w:val="WW8Num5z0"/>
    <w:uiPriority w:val="99"/>
    <w:rsid w:val="00DE5D50"/>
    <w:rPr>
      <w:rFonts w:ascii="Wingdings" w:hAnsi="Wingdings"/>
      <w:sz w:val="18"/>
    </w:rPr>
  </w:style>
  <w:style w:type="character" w:customStyle="1" w:styleId="WW8Num5z1">
    <w:name w:val="WW8Num5z1"/>
    <w:uiPriority w:val="99"/>
    <w:rsid w:val="00DE5D50"/>
    <w:rPr>
      <w:rFonts w:ascii="Wingdings 2" w:hAnsi="Wingdings 2"/>
      <w:sz w:val="18"/>
    </w:rPr>
  </w:style>
  <w:style w:type="character" w:customStyle="1" w:styleId="WW8Num5z2">
    <w:name w:val="WW8Num5z2"/>
    <w:uiPriority w:val="99"/>
    <w:rsid w:val="00DE5D50"/>
    <w:rPr>
      <w:rFonts w:ascii="StarSymbol" w:eastAsia="StarSymbol"/>
      <w:sz w:val="18"/>
    </w:rPr>
  </w:style>
  <w:style w:type="character" w:customStyle="1" w:styleId="WW8Num10z0">
    <w:name w:val="WW8Num10z0"/>
    <w:uiPriority w:val="99"/>
    <w:rsid w:val="00DE5D50"/>
    <w:rPr>
      <w:rFonts w:ascii="Times New Roman" w:hAnsi="Times New Roman"/>
    </w:rPr>
  </w:style>
  <w:style w:type="character" w:customStyle="1" w:styleId="WW8Num25z0">
    <w:name w:val="WW8Num25z0"/>
    <w:uiPriority w:val="99"/>
    <w:rsid w:val="00DE5D50"/>
    <w:rPr>
      <w:rFonts w:ascii="Symbol" w:hAnsi="Symbol"/>
    </w:rPr>
  </w:style>
  <w:style w:type="character" w:customStyle="1" w:styleId="WW8Num26z0">
    <w:name w:val="WW8Num26z0"/>
    <w:uiPriority w:val="99"/>
    <w:rsid w:val="00DE5D50"/>
    <w:rPr>
      <w:rFonts w:ascii="Times New Roman" w:hAnsi="Times New Roman"/>
    </w:rPr>
  </w:style>
  <w:style w:type="character" w:customStyle="1" w:styleId="WW8Num27z0">
    <w:name w:val="WW8Num27z0"/>
    <w:uiPriority w:val="99"/>
    <w:rsid w:val="00DE5D50"/>
    <w:rPr>
      <w:rFonts w:ascii="Times New Roman" w:hAnsi="Times New Roman"/>
    </w:rPr>
  </w:style>
  <w:style w:type="character" w:customStyle="1" w:styleId="WW8Num29z0">
    <w:name w:val="WW8Num29z0"/>
    <w:uiPriority w:val="99"/>
    <w:rsid w:val="00DE5D50"/>
    <w:rPr>
      <w:rFonts w:ascii="Symbol" w:hAnsi="Symbol"/>
    </w:rPr>
  </w:style>
  <w:style w:type="character" w:customStyle="1" w:styleId="WW8Num30z0">
    <w:name w:val="WW8Num30z0"/>
    <w:uiPriority w:val="99"/>
    <w:rsid w:val="00DE5D50"/>
    <w:rPr>
      <w:rFonts w:ascii="Symbol" w:hAnsi="Symbol"/>
    </w:rPr>
  </w:style>
  <w:style w:type="character" w:customStyle="1" w:styleId="WW8Num31z0">
    <w:name w:val="WW8Num31z0"/>
    <w:uiPriority w:val="99"/>
    <w:rsid w:val="00DE5D50"/>
    <w:rPr>
      <w:rFonts w:ascii="Symbol" w:hAnsi="Symbol"/>
    </w:rPr>
  </w:style>
  <w:style w:type="character" w:customStyle="1" w:styleId="WW8Num32z0">
    <w:name w:val="WW8Num32z0"/>
    <w:uiPriority w:val="99"/>
    <w:rsid w:val="00DE5D50"/>
    <w:rPr>
      <w:rFonts w:ascii="Symbol" w:hAnsi="Symbol"/>
    </w:rPr>
  </w:style>
  <w:style w:type="character" w:customStyle="1" w:styleId="WW8Num33z0">
    <w:name w:val="WW8Num33z0"/>
    <w:uiPriority w:val="99"/>
    <w:rsid w:val="00DE5D50"/>
    <w:rPr>
      <w:rFonts w:ascii="Symbol" w:hAnsi="Symbol"/>
    </w:rPr>
  </w:style>
  <w:style w:type="character" w:customStyle="1" w:styleId="WW8Num34z0">
    <w:name w:val="WW8Num34z0"/>
    <w:uiPriority w:val="99"/>
    <w:rsid w:val="00DE5D50"/>
    <w:rPr>
      <w:rFonts w:ascii="Symbol" w:hAnsi="Symbol"/>
    </w:rPr>
  </w:style>
  <w:style w:type="character" w:customStyle="1" w:styleId="WW8Num35z0">
    <w:name w:val="WW8Num35z0"/>
    <w:uiPriority w:val="99"/>
    <w:rsid w:val="00DE5D50"/>
    <w:rPr>
      <w:rFonts w:ascii="Arial" w:hAnsi="Arial"/>
    </w:rPr>
  </w:style>
  <w:style w:type="character" w:customStyle="1" w:styleId="WW8Num36z0">
    <w:name w:val="WW8Num36z0"/>
    <w:uiPriority w:val="99"/>
    <w:rsid w:val="00DE5D50"/>
    <w:rPr>
      <w:rFonts w:ascii="OpenSymbol" w:hAnsi="OpenSymbol"/>
    </w:rPr>
  </w:style>
  <w:style w:type="character" w:customStyle="1" w:styleId="WW8Num37z0">
    <w:name w:val="WW8Num37z0"/>
    <w:uiPriority w:val="99"/>
    <w:rsid w:val="00DE5D50"/>
    <w:rPr>
      <w:rFonts w:ascii="Times New Roman" w:hAnsi="Times New Roman"/>
    </w:rPr>
  </w:style>
  <w:style w:type="character" w:customStyle="1" w:styleId="WW8Num38z0">
    <w:name w:val="WW8Num38z0"/>
    <w:uiPriority w:val="99"/>
    <w:rsid w:val="00DE5D50"/>
    <w:rPr>
      <w:rFonts w:ascii="Times New Roman" w:hAnsi="Times New Roman"/>
    </w:rPr>
  </w:style>
  <w:style w:type="character" w:customStyle="1" w:styleId="WW8Num39z0">
    <w:name w:val="WW8Num39z0"/>
    <w:uiPriority w:val="99"/>
    <w:rsid w:val="00DE5D50"/>
    <w:rPr>
      <w:rFonts w:ascii="Times New Roman" w:hAnsi="Times New Roman"/>
    </w:rPr>
  </w:style>
  <w:style w:type="character" w:customStyle="1" w:styleId="WW8Num39z1">
    <w:name w:val="WW8Num39z1"/>
    <w:uiPriority w:val="99"/>
    <w:rsid w:val="00DE5D50"/>
    <w:rPr>
      <w:rFonts w:ascii="Courier New" w:hAnsi="Courier New"/>
    </w:rPr>
  </w:style>
  <w:style w:type="character" w:customStyle="1" w:styleId="WW8Num39z2">
    <w:name w:val="WW8Num39z2"/>
    <w:uiPriority w:val="99"/>
    <w:rsid w:val="00DE5D50"/>
    <w:rPr>
      <w:rFonts w:ascii="Wingdings" w:hAnsi="Wingdings"/>
    </w:rPr>
  </w:style>
  <w:style w:type="character" w:customStyle="1" w:styleId="WW8Num39z3">
    <w:name w:val="WW8Num39z3"/>
    <w:uiPriority w:val="99"/>
    <w:rsid w:val="00DE5D50"/>
    <w:rPr>
      <w:rFonts w:ascii="Symbol" w:hAnsi="Symbol"/>
    </w:rPr>
  </w:style>
  <w:style w:type="character" w:customStyle="1" w:styleId="WW8Num40z0">
    <w:name w:val="WW8Num40z0"/>
    <w:uiPriority w:val="99"/>
    <w:rsid w:val="00DE5D50"/>
    <w:rPr>
      <w:rFonts w:ascii="Times New Roman" w:hAnsi="Times New Roman"/>
    </w:rPr>
  </w:style>
  <w:style w:type="character" w:customStyle="1" w:styleId="WW8Num40z1">
    <w:name w:val="WW8Num40z1"/>
    <w:uiPriority w:val="99"/>
    <w:rsid w:val="00DE5D50"/>
    <w:rPr>
      <w:rFonts w:ascii="Courier New" w:hAnsi="Courier New"/>
    </w:rPr>
  </w:style>
  <w:style w:type="character" w:customStyle="1" w:styleId="WW8Num40z2">
    <w:name w:val="WW8Num40z2"/>
    <w:uiPriority w:val="99"/>
    <w:rsid w:val="00DE5D50"/>
    <w:rPr>
      <w:rFonts w:ascii="Wingdings" w:hAnsi="Wingdings"/>
    </w:rPr>
  </w:style>
  <w:style w:type="character" w:customStyle="1" w:styleId="WW8Num40z3">
    <w:name w:val="WW8Num40z3"/>
    <w:uiPriority w:val="99"/>
    <w:rsid w:val="00DE5D50"/>
    <w:rPr>
      <w:rFonts w:ascii="Symbol" w:hAnsi="Symbol"/>
    </w:rPr>
  </w:style>
  <w:style w:type="character" w:customStyle="1" w:styleId="WW8Num41z0">
    <w:name w:val="WW8Num41z0"/>
    <w:uiPriority w:val="99"/>
    <w:rsid w:val="00DE5D50"/>
    <w:rPr>
      <w:rFonts w:ascii="Symbol" w:hAnsi="Symbol"/>
    </w:rPr>
  </w:style>
  <w:style w:type="character" w:customStyle="1" w:styleId="WW8Num41z1">
    <w:name w:val="WW8Num41z1"/>
    <w:uiPriority w:val="99"/>
    <w:rsid w:val="00DE5D50"/>
    <w:rPr>
      <w:rFonts w:ascii="Courier New" w:hAnsi="Courier New"/>
    </w:rPr>
  </w:style>
  <w:style w:type="character" w:customStyle="1" w:styleId="WW8Num41z2">
    <w:name w:val="WW8Num41z2"/>
    <w:uiPriority w:val="99"/>
    <w:rsid w:val="00DE5D50"/>
    <w:rPr>
      <w:rFonts w:ascii="Wingdings" w:hAnsi="Wingdings"/>
    </w:rPr>
  </w:style>
  <w:style w:type="character" w:customStyle="1" w:styleId="WW8Num42z0">
    <w:name w:val="WW8Num42z0"/>
    <w:uiPriority w:val="99"/>
    <w:rsid w:val="00DE5D50"/>
    <w:rPr>
      <w:rFonts w:ascii="Symbol" w:hAnsi="Symbol"/>
    </w:rPr>
  </w:style>
  <w:style w:type="character" w:customStyle="1" w:styleId="WW8Num42z2">
    <w:name w:val="WW8Num42z2"/>
    <w:uiPriority w:val="99"/>
    <w:rsid w:val="00DE5D50"/>
    <w:rPr>
      <w:rFonts w:ascii="Wingdings" w:hAnsi="Wingdings"/>
    </w:rPr>
  </w:style>
  <w:style w:type="character" w:customStyle="1" w:styleId="WW8Num42z4">
    <w:name w:val="WW8Num42z4"/>
    <w:uiPriority w:val="99"/>
    <w:rsid w:val="00DE5D50"/>
    <w:rPr>
      <w:rFonts w:ascii="Courier New" w:hAnsi="Courier New"/>
    </w:rPr>
  </w:style>
  <w:style w:type="character" w:customStyle="1" w:styleId="WW8Num43z0">
    <w:name w:val="WW8Num43z0"/>
    <w:uiPriority w:val="99"/>
    <w:rsid w:val="00DE5D50"/>
    <w:rPr>
      <w:rFonts w:ascii="Symbol" w:hAnsi="Symbol"/>
    </w:rPr>
  </w:style>
  <w:style w:type="character" w:customStyle="1" w:styleId="WW8Num43z1">
    <w:name w:val="WW8Num43z1"/>
    <w:uiPriority w:val="99"/>
    <w:rsid w:val="00DE5D50"/>
    <w:rPr>
      <w:rFonts w:ascii="Courier New" w:hAnsi="Courier New"/>
    </w:rPr>
  </w:style>
  <w:style w:type="character" w:customStyle="1" w:styleId="WW8Num43z2">
    <w:name w:val="WW8Num43z2"/>
    <w:uiPriority w:val="99"/>
    <w:rsid w:val="00DE5D50"/>
    <w:rPr>
      <w:rFonts w:ascii="Wingdings" w:hAnsi="Wingdings"/>
    </w:rPr>
  </w:style>
  <w:style w:type="character" w:customStyle="1" w:styleId="WW8Num43z3">
    <w:name w:val="WW8Num43z3"/>
    <w:uiPriority w:val="99"/>
    <w:rsid w:val="00DE5D50"/>
    <w:rPr>
      <w:rFonts w:ascii="Symbol" w:hAnsi="Symbol"/>
    </w:rPr>
  </w:style>
  <w:style w:type="character" w:customStyle="1" w:styleId="WW8Num45z0">
    <w:name w:val="WW8Num45z0"/>
    <w:uiPriority w:val="99"/>
    <w:rsid w:val="00DE5D50"/>
    <w:rPr>
      <w:rFonts w:ascii="Times New Roman" w:hAnsi="Times New Roman"/>
    </w:rPr>
  </w:style>
  <w:style w:type="character" w:customStyle="1" w:styleId="WW8Num45z1">
    <w:name w:val="WW8Num45z1"/>
    <w:uiPriority w:val="99"/>
    <w:rsid w:val="00DE5D50"/>
    <w:rPr>
      <w:rFonts w:ascii="Courier New" w:hAnsi="Courier New"/>
    </w:rPr>
  </w:style>
  <w:style w:type="character" w:customStyle="1" w:styleId="WW8Num45z2">
    <w:name w:val="WW8Num45z2"/>
    <w:uiPriority w:val="99"/>
    <w:rsid w:val="00DE5D50"/>
    <w:rPr>
      <w:rFonts w:ascii="Wingdings" w:hAnsi="Wingdings"/>
    </w:rPr>
  </w:style>
  <w:style w:type="character" w:customStyle="1" w:styleId="WW8Num47z0">
    <w:name w:val="WW8Num47z0"/>
    <w:uiPriority w:val="99"/>
    <w:rsid w:val="00DE5D50"/>
    <w:rPr>
      <w:rFonts w:ascii="Symbol" w:hAnsi="Symbol"/>
    </w:rPr>
  </w:style>
  <w:style w:type="character" w:customStyle="1" w:styleId="WW8Num47z2">
    <w:name w:val="WW8Num47z2"/>
    <w:uiPriority w:val="99"/>
    <w:rsid w:val="00DE5D50"/>
    <w:rPr>
      <w:rFonts w:ascii="Wingdings" w:hAnsi="Wingdings"/>
    </w:rPr>
  </w:style>
  <w:style w:type="character" w:customStyle="1" w:styleId="WW8Num47z4">
    <w:name w:val="WW8Num47z4"/>
    <w:uiPriority w:val="99"/>
    <w:rsid w:val="00DE5D50"/>
    <w:rPr>
      <w:rFonts w:ascii="Courier New" w:hAnsi="Courier New"/>
    </w:rPr>
  </w:style>
  <w:style w:type="character" w:customStyle="1" w:styleId="WW8Num48z0">
    <w:name w:val="WW8Num48z0"/>
    <w:uiPriority w:val="99"/>
    <w:rsid w:val="00DE5D50"/>
    <w:rPr>
      <w:rFonts w:ascii="Symbol" w:hAnsi="Symbol"/>
    </w:rPr>
  </w:style>
  <w:style w:type="character" w:customStyle="1" w:styleId="WW8Num48z1">
    <w:name w:val="WW8Num48z1"/>
    <w:uiPriority w:val="99"/>
    <w:rsid w:val="00DE5D50"/>
    <w:rPr>
      <w:rFonts w:ascii="Courier New" w:hAnsi="Courier New"/>
    </w:rPr>
  </w:style>
  <w:style w:type="character" w:customStyle="1" w:styleId="WW8Num48z2">
    <w:name w:val="WW8Num48z2"/>
    <w:uiPriority w:val="99"/>
    <w:rsid w:val="00DE5D50"/>
    <w:rPr>
      <w:rFonts w:ascii="Wingdings" w:hAnsi="Wingdings"/>
    </w:rPr>
  </w:style>
  <w:style w:type="character" w:customStyle="1" w:styleId="WW8Num49z0">
    <w:name w:val="WW8Num49z0"/>
    <w:uiPriority w:val="99"/>
    <w:rsid w:val="00DE5D50"/>
    <w:rPr>
      <w:rFonts w:ascii="Symbol" w:hAnsi="Symbol"/>
    </w:rPr>
  </w:style>
  <w:style w:type="character" w:customStyle="1" w:styleId="WW8Num49z1">
    <w:name w:val="WW8Num49z1"/>
    <w:uiPriority w:val="99"/>
    <w:rsid w:val="00DE5D50"/>
    <w:rPr>
      <w:rFonts w:ascii="Courier New" w:hAnsi="Courier New"/>
    </w:rPr>
  </w:style>
  <w:style w:type="character" w:customStyle="1" w:styleId="WW8Num49z2">
    <w:name w:val="WW8Num49z2"/>
    <w:uiPriority w:val="99"/>
    <w:rsid w:val="00DE5D50"/>
    <w:rPr>
      <w:rFonts w:ascii="Wingdings" w:hAnsi="Wingdings"/>
    </w:rPr>
  </w:style>
  <w:style w:type="character" w:customStyle="1" w:styleId="WW8Num52z0">
    <w:name w:val="WW8Num52z0"/>
    <w:uiPriority w:val="99"/>
    <w:rsid w:val="00DE5D50"/>
    <w:rPr>
      <w:rFonts w:ascii="Symbol" w:hAnsi="Symbol"/>
    </w:rPr>
  </w:style>
  <w:style w:type="character" w:customStyle="1" w:styleId="WW8Num52z1">
    <w:name w:val="WW8Num52z1"/>
    <w:uiPriority w:val="99"/>
    <w:rsid w:val="00DE5D50"/>
    <w:rPr>
      <w:rFonts w:ascii="Courier New" w:hAnsi="Courier New"/>
    </w:rPr>
  </w:style>
  <w:style w:type="character" w:customStyle="1" w:styleId="WW8Num52z2">
    <w:name w:val="WW8Num52z2"/>
    <w:uiPriority w:val="99"/>
    <w:rsid w:val="00DE5D50"/>
    <w:rPr>
      <w:rFonts w:ascii="Wingdings" w:hAnsi="Wingdings"/>
    </w:rPr>
  </w:style>
  <w:style w:type="character" w:customStyle="1" w:styleId="WW8Num53z0">
    <w:name w:val="WW8Num53z0"/>
    <w:uiPriority w:val="99"/>
    <w:rsid w:val="00DE5D50"/>
    <w:rPr>
      <w:rFonts w:ascii="Symbol" w:hAnsi="Symbol"/>
    </w:rPr>
  </w:style>
  <w:style w:type="character" w:customStyle="1" w:styleId="WW8Num53z1">
    <w:name w:val="WW8Num53z1"/>
    <w:uiPriority w:val="99"/>
    <w:rsid w:val="00DE5D50"/>
    <w:rPr>
      <w:rFonts w:ascii="Courier New" w:hAnsi="Courier New"/>
    </w:rPr>
  </w:style>
  <w:style w:type="character" w:customStyle="1" w:styleId="WW8Num53z2">
    <w:name w:val="WW8Num53z2"/>
    <w:uiPriority w:val="99"/>
    <w:rsid w:val="00DE5D50"/>
    <w:rPr>
      <w:rFonts w:ascii="Wingdings" w:hAnsi="Wingdings"/>
    </w:rPr>
  </w:style>
  <w:style w:type="character" w:customStyle="1" w:styleId="WW8Num54z0">
    <w:name w:val="WW8Num54z0"/>
    <w:uiPriority w:val="99"/>
    <w:rsid w:val="00DE5D50"/>
    <w:rPr>
      <w:rFonts w:ascii="Times New Roman" w:hAnsi="Times New Roman"/>
    </w:rPr>
  </w:style>
  <w:style w:type="character" w:customStyle="1" w:styleId="WW8Num54z1">
    <w:name w:val="WW8Num54z1"/>
    <w:uiPriority w:val="99"/>
    <w:rsid w:val="00DE5D50"/>
    <w:rPr>
      <w:rFonts w:ascii="Courier New" w:hAnsi="Courier New"/>
    </w:rPr>
  </w:style>
  <w:style w:type="character" w:customStyle="1" w:styleId="WW8Num54z2">
    <w:name w:val="WW8Num54z2"/>
    <w:uiPriority w:val="99"/>
    <w:rsid w:val="00DE5D50"/>
    <w:rPr>
      <w:rFonts w:ascii="Wingdings" w:hAnsi="Wingdings"/>
    </w:rPr>
  </w:style>
  <w:style w:type="character" w:customStyle="1" w:styleId="WW8Num54z3">
    <w:name w:val="WW8Num54z3"/>
    <w:uiPriority w:val="99"/>
    <w:rsid w:val="00DE5D50"/>
    <w:rPr>
      <w:rFonts w:ascii="Symbol" w:hAnsi="Symbol"/>
    </w:rPr>
  </w:style>
  <w:style w:type="character" w:customStyle="1" w:styleId="WW8Num55z0">
    <w:name w:val="WW8Num55z0"/>
    <w:uiPriority w:val="99"/>
    <w:rsid w:val="00DE5D50"/>
    <w:rPr>
      <w:rFonts w:ascii="Symbol" w:hAnsi="Symbol"/>
    </w:rPr>
  </w:style>
  <w:style w:type="character" w:customStyle="1" w:styleId="WW8Num55z1">
    <w:name w:val="WW8Num55z1"/>
    <w:uiPriority w:val="99"/>
    <w:rsid w:val="00DE5D50"/>
    <w:rPr>
      <w:rFonts w:ascii="Courier New" w:hAnsi="Courier New"/>
    </w:rPr>
  </w:style>
  <w:style w:type="character" w:customStyle="1" w:styleId="WW8Num55z2">
    <w:name w:val="WW8Num55z2"/>
    <w:uiPriority w:val="99"/>
    <w:rsid w:val="00DE5D50"/>
    <w:rPr>
      <w:rFonts w:ascii="Wingdings" w:hAnsi="Wingdings"/>
    </w:rPr>
  </w:style>
  <w:style w:type="character" w:customStyle="1" w:styleId="WW8Num56z0">
    <w:name w:val="WW8Num56z0"/>
    <w:uiPriority w:val="99"/>
    <w:rsid w:val="00DE5D50"/>
    <w:rPr>
      <w:rFonts w:ascii="Symbol" w:hAnsi="Symbol"/>
    </w:rPr>
  </w:style>
  <w:style w:type="character" w:customStyle="1" w:styleId="WW8Num56z1">
    <w:name w:val="WW8Num56z1"/>
    <w:uiPriority w:val="99"/>
    <w:rsid w:val="00DE5D50"/>
    <w:rPr>
      <w:rFonts w:ascii="Courier New" w:hAnsi="Courier New"/>
    </w:rPr>
  </w:style>
  <w:style w:type="character" w:customStyle="1" w:styleId="WW8Num56z2">
    <w:name w:val="WW8Num56z2"/>
    <w:uiPriority w:val="99"/>
    <w:rsid w:val="00DE5D50"/>
    <w:rPr>
      <w:rFonts w:ascii="Wingdings" w:hAnsi="Wingdings"/>
    </w:rPr>
  </w:style>
  <w:style w:type="character" w:customStyle="1" w:styleId="WW8Num57z0">
    <w:name w:val="WW8Num57z0"/>
    <w:uiPriority w:val="99"/>
    <w:rsid w:val="00DE5D50"/>
    <w:rPr>
      <w:rFonts w:ascii="Times New Roman" w:hAnsi="Times New Roman"/>
    </w:rPr>
  </w:style>
  <w:style w:type="character" w:customStyle="1" w:styleId="WW8Num57z1">
    <w:name w:val="WW8Num57z1"/>
    <w:uiPriority w:val="99"/>
    <w:rsid w:val="00DE5D50"/>
    <w:rPr>
      <w:rFonts w:ascii="Courier New" w:hAnsi="Courier New"/>
    </w:rPr>
  </w:style>
  <w:style w:type="character" w:customStyle="1" w:styleId="WW8Num57z2">
    <w:name w:val="WW8Num57z2"/>
    <w:uiPriority w:val="99"/>
    <w:rsid w:val="00DE5D50"/>
    <w:rPr>
      <w:rFonts w:ascii="Wingdings" w:hAnsi="Wingdings"/>
    </w:rPr>
  </w:style>
  <w:style w:type="character" w:customStyle="1" w:styleId="WW8Num57z3">
    <w:name w:val="WW8Num57z3"/>
    <w:uiPriority w:val="99"/>
    <w:rsid w:val="00DE5D50"/>
    <w:rPr>
      <w:rFonts w:ascii="Symbol" w:hAnsi="Symbol"/>
    </w:rPr>
  </w:style>
  <w:style w:type="character" w:customStyle="1" w:styleId="WW8Num59z0">
    <w:name w:val="WW8Num59z0"/>
    <w:uiPriority w:val="99"/>
    <w:rsid w:val="00DE5D50"/>
    <w:rPr>
      <w:rFonts w:ascii="Symbol" w:hAnsi="Symbol"/>
    </w:rPr>
  </w:style>
  <w:style w:type="character" w:customStyle="1" w:styleId="WW8Num59z1">
    <w:name w:val="WW8Num59z1"/>
    <w:uiPriority w:val="99"/>
    <w:rsid w:val="00DE5D50"/>
    <w:rPr>
      <w:rFonts w:ascii="Courier New" w:hAnsi="Courier New"/>
    </w:rPr>
  </w:style>
  <w:style w:type="character" w:customStyle="1" w:styleId="WW8Num59z2">
    <w:name w:val="WW8Num59z2"/>
    <w:uiPriority w:val="99"/>
    <w:rsid w:val="00DE5D50"/>
    <w:rPr>
      <w:rFonts w:ascii="Wingdings" w:hAnsi="Wingdings"/>
    </w:rPr>
  </w:style>
  <w:style w:type="character" w:customStyle="1" w:styleId="WW8Num62z0">
    <w:name w:val="WW8Num62z0"/>
    <w:uiPriority w:val="99"/>
    <w:rsid w:val="00DE5D50"/>
    <w:rPr>
      <w:rFonts w:ascii="Times New Roman" w:hAnsi="Times New Roman"/>
    </w:rPr>
  </w:style>
  <w:style w:type="character" w:customStyle="1" w:styleId="WW8Num62z1">
    <w:name w:val="WW8Num62z1"/>
    <w:uiPriority w:val="99"/>
    <w:rsid w:val="00DE5D50"/>
    <w:rPr>
      <w:rFonts w:ascii="Courier New" w:hAnsi="Courier New"/>
    </w:rPr>
  </w:style>
  <w:style w:type="character" w:customStyle="1" w:styleId="WW8Num62z2">
    <w:name w:val="WW8Num62z2"/>
    <w:uiPriority w:val="99"/>
    <w:rsid w:val="00DE5D50"/>
    <w:rPr>
      <w:rFonts w:ascii="Wingdings" w:hAnsi="Wingdings"/>
    </w:rPr>
  </w:style>
  <w:style w:type="character" w:customStyle="1" w:styleId="WW8Num62z3">
    <w:name w:val="WW8Num62z3"/>
    <w:uiPriority w:val="99"/>
    <w:rsid w:val="00DE5D50"/>
    <w:rPr>
      <w:rFonts w:ascii="Symbol" w:hAnsi="Symbol"/>
    </w:rPr>
  </w:style>
  <w:style w:type="character" w:customStyle="1" w:styleId="WW8Num63z0">
    <w:name w:val="WW8Num63z0"/>
    <w:uiPriority w:val="99"/>
    <w:rsid w:val="00DE5D50"/>
    <w:rPr>
      <w:rFonts w:ascii="Symbol" w:hAnsi="Symbol"/>
    </w:rPr>
  </w:style>
  <w:style w:type="character" w:customStyle="1" w:styleId="WW8Num63z1">
    <w:name w:val="WW8Num63z1"/>
    <w:uiPriority w:val="99"/>
    <w:rsid w:val="00DE5D50"/>
    <w:rPr>
      <w:rFonts w:ascii="Courier New" w:hAnsi="Courier New"/>
    </w:rPr>
  </w:style>
  <w:style w:type="character" w:customStyle="1" w:styleId="WW8Num63z2">
    <w:name w:val="WW8Num63z2"/>
    <w:uiPriority w:val="99"/>
    <w:rsid w:val="00DE5D50"/>
    <w:rPr>
      <w:rFonts w:ascii="Wingdings" w:hAnsi="Wingdings"/>
    </w:rPr>
  </w:style>
  <w:style w:type="character" w:customStyle="1" w:styleId="WW8Num64z0">
    <w:name w:val="WW8Num64z0"/>
    <w:uiPriority w:val="99"/>
    <w:rsid w:val="00DE5D50"/>
    <w:rPr>
      <w:rFonts w:ascii="Times New Roman" w:hAnsi="Times New Roman"/>
    </w:rPr>
  </w:style>
  <w:style w:type="character" w:customStyle="1" w:styleId="WW8Num64z1">
    <w:name w:val="WW8Num64z1"/>
    <w:uiPriority w:val="99"/>
    <w:rsid w:val="00DE5D50"/>
    <w:rPr>
      <w:rFonts w:ascii="Courier New" w:hAnsi="Courier New"/>
    </w:rPr>
  </w:style>
  <w:style w:type="character" w:customStyle="1" w:styleId="WW8Num64z2">
    <w:name w:val="WW8Num64z2"/>
    <w:uiPriority w:val="99"/>
    <w:rsid w:val="00DE5D50"/>
    <w:rPr>
      <w:rFonts w:ascii="Wingdings" w:hAnsi="Wingdings"/>
    </w:rPr>
  </w:style>
  <w:style w:type="character" w:customStyle="1" w:styleId="WW8Num64z3">
    <w:name w:val="WW8Num64z3"/>
    <w:uiPriority w:val="99"/>
    <w:rsid w:val="00DE5D50"/>
    <w:rPr>
      <w:rFonts w:ascii="Symbol" w:hAnsi="Symbol"/>
    </w:rPr>
  </w:style>
  <w:style w:type="character" w:customStyle="1" w:styleId="WW8Num65z0">
    <w:name w:val="WW8Num65z0"/>
    <w:uiPriority w:val="99"/>
    <w:rsid w:val="00DE5D50"/>
    <w:rPr>
      <w:rFonts w:ascii="Symbol" w:hAnsi="Symbol"/>
    </w:rPr>
  </w:style>
  <w:style w:type="character" w:customStyle="1" w:styleId="WW8Num65z1">
    <w:name w:val="WW8Num65z1"/>
    <w:uiPriority w:val="99"/>
    <w:rsid w:val="00DE5D50"/>
    <w:rPr>
      <w:rFonts w:ascii="Courier New" w:hAnsi="Courier New"/>
    </w:rPr>
  </w:style>
  <w:style w:type="character" w:customStyle="1" w:styleId="WW8Num65z2">
    <w:name w:val="WW8Num65z2"/>
    <w:uiPriority w:val="99"/>
    <w:rsid w:val="00DE5D50"/>
    <w:rPr>
      <w:rFonts w:ascii="Wingdings" w:hAnsi="Wingdings"/>
    </w:rPr>
  </w:style>
  <w:style w:type="character" w:customStyle="1" w:styleId="WW8Num67z0">
    <w:name w:val="WW8Num67z0"/>
    <w:uiPriority w:val="99"/>
    <w:rsid w:val="00DE5D50"/>
    <w:rPr>
      <w:rFonts w:ascii="Times New Roman" w:hAnsi="Times New Roman"/>
    </w:rPr>
  </w:style>
  <w:style w:type="character" w:customStyle="1" w:styleId="WW8Num67z1">
    <w:name w:val="WW8Num67z1"/>
    <w:uiPriority w:val="99"/>
    <w:rsid w:val="00DE5D50"/>
    <w:rPr>
      <w:rFonts w:ascii="Courier New" w:hAnsi="Courier New"/>
    </w:rPr>
  </w:style>
  <w:style w:type="character" w:customStyle="1" w:styleId="WW8Num67z2">
    <w:name w:val="WW8Num67z2"/>
    <w:uiPriority w:val="99"/>
    <w:rsid w:val="00DE5D50"/>
    <w:rPr>
      <w:rFonts w:ascii="Wingdings" w:hAnsi="Wingdings"/>
    </w:rPr>
  </w:style>
  <w:style w:type="character" w:customStyle="1" w:styleId="WW8Num67z3">
    <w:name w:val="WW8Num67z3"/>
    <w:uiPriority w:val="99"/>
    <w:rsid w:val="00DE5D50"/>
    <w:rPr>
      <w:rFonts w:ascii="Symbol" w:hAnsi="Symbol"/>
    </w:rPr>
  </w:style>
  <w:style w:type="character" w:customStyle="1" w:styleId="WW8Num68z0">
    <w:name w:val="WW8Num68z0"/>
    <w:uiPriority w:val="99"/>
    <w:rsid w:val="00DE5D50"/>
    <w:rPr>
      <w:rFonts w:ascii="Times New Roman" w:hAnsi="Times New Roman"/>
    </w:rPr>
  </w:style>
  <w:style w:type="character" w:customStyle="1" w:styleId="WW8Num68z1">
    <w:name w:val="WW8Num68z1"/>
    <w:uiPriority w:val="99"/>
    <w:rsid w:val="00DE5D50"/>
    <w:rPr>
      <w:rFonts w:ascii="Courier New" w:hAnsi="Courier New"/>
    </w:rPr>
  </w:style>
  <w:style w:type="character" w:customStyle="1" w:styleId="WW8Num68z2">
    <w:name w:val="WW8Num68z2"/>
    <w:uiPriority w:val="99"/>
    <w:rsid w:val="00DE5D50"/>
    <w:rPr>
      <w:rFonts w:ascii="Wingdings" w:hAnsi="Wingdings"/>
    </w:rPr>
  </w:style>
  <w:style w:type="character" w:customStyle="1" w:styleId="WW8Num68z3">
    <w:name w:val="WW8Num68z3"/>
    <w:uiPriority w:val="99"/>
    <w:rsid w:val="00DE5D50"/>
    <w:rPr>
      <w:rFonts w:ascii="Symbol" w:hAnsi="Symbol"/>
    </w:rPr>
  </w:style>
  <w:style w:type="character" w:customStyle="1" w:styleId="WW8Num69z0">
    <w:name w:val="WW8Num69z0"/>
    <w:uiPriority w:val="99"/>
    <w:rsid w:val="00DE5D50"/>
    <w:rPr>
      <w:rFonts w:ascii="Symbol" w:hAnsi="Symbol"/>
    </w:rPr>
  </w:style>
  <w:style w:type="character" w:customStyle="1" w:styleId="WW8Num69z1">
    <w:name w:val="WW8Num69z1"/>
    <w:uiPriority w:val="99"/>
    <w:rsid w:val="00DE5D50"/>
    <w:rPr>
      <w:rFonts w:ascii="Courier New" w:hAnsi="Courier New"/>
    </w:rPr>
  </w:style>
  <w:style w:type="character" w:customStyle="1" w:styleId="WW8Num69z2">
    <w:name w:val="WW8Num69z2"/>
    <w:uiPriority w:val="99"/>
    <w:rsid w:val="00DE5D50"/>
    <w:rPr>
      <w:rFonts w:ascii="Wingdings" w:hAnsi="Wingdings"/>
    </w:rPr>
  </w:style>
  <w:style w:type="character" w:customStyle="1" w:styleId="WW8Num70z0">
    <w:name w:val="WW8Num70z0"/>
    <w:uiPriority w:val="99"/>
    <w:rsid w:val="00DE5D50"/>
    <w:rPr>
      <w:rFonts w:ascii="Symbol" w:hAnsi="Symbol"/>
    </w:rPr>
  </w:style>
  <w:style w:type="character" w:customStyle="1" w:styleId="WW8Num70z1">
    <w:name w:val="WW8Num70z1"/>
    <w:uiPriority w:val="99"/>
    <w:rsid w:val="00DE5D50"/>
    <w:rPr>
      <w:rFonts w:ascii="Courier New" w:hAnsi="Courier New"/>
    </w:rPr>
  </w:style>
  <w:style w:type="character" w:customStyle="1" w:styleId="WW8Num70z2">
    <w:name w:val="WW8Num70z2"/>
    <w:uiPriority w:val="99"/>
    <w:rsid w:val="00DE5D50"/>
    <w:rPr>
      <w:rFonts w:ascii="Wingdings" w:hAnsi="Wingdings"/>
    </w:rPr>
  </w:style>
  <w:style w:type="character" w:customStyle="1" w:styleId="WW8Num72z0">
    <w:name w:val="WW8Num72z0"/>
    <w:uiPriority w:val="99"/>
    <w:rsid w:val="00DE5D50"/>
    <w:rPr>
      <w:rFonts w:ascii="Symbol" w:hAnsi="Symbol"/>
    </w:rPr>
  </w:style>
  <w:style w:type="character" w:customStyle="1" w:styleId="WW8Num72z1">
    <w:name w:val="WW8Num72z1"/>
    <w:uiPriority w:val="99"/>
    <w:rsid w:val="00DE5D50"/>
    <w:rPr>
      <w:rFonts w:ascii="Courier New" w:hAnsi="Courier New"/>
    </w:rPr>
  </w:style>
  <w:style w:type="character" w:customStyle="1" w:styleId="WW8Num72z2">
    <w:name w:val="WW8Num72z2"/>
    <w:uiPriority w:val="99"/>
    <w:rsid w:val="00DE5D50"/>
    <w:rPr>
      <w:rFonts w:ascii="Wingdings" w:hAnsi="Wingdings"/>
    </w:rPr>
  </w:style>
  <w:style w:type="character" w:customStyle="1" w:styleId="WW8Num74z0">
    <w:name w:val="WW8Num74z0"/>
    <w:uiPriority w:val="99"/>
    <w:rsid w:val="00DE5D50"/>
    <w:rPr>
      <w:rFonts w:ascii="Times New Roman" w:hAnsi="Times New Roman"/>
    </w:rPr>
  </w:style>
  <w:style w:type="character" w:customStyle="1" w:styleId="WW8Num74z1">
    <w:name w:val="WW8Num74z1"/>
    <w:uiPriority w:val="99"/>
    <w:rsid w:val="00DE5D50"/>
    <w:rPr>
      <w:rFonts w:ascii="Courier New" w:hAnsi="Courier New"/>
    </w:rPr>
  </w:style>
  <w:style w:type="character" w:customStyle="1" w:styleId="WW8Num74z2">
    <w:name w:val="WW8Num74z2"/>
    <w:uiPriority w:val="99"/>
    <w:rsid w:val="00DE5D50"/>
    <w:rPr>
      <w:rFonts w:ascii="Wingdings" w:hAnsi="Wingdings"/>
    </w:rPr>
  </w:style>
  <w:style w:type="character" w:customStyle="1" w:styleId="WW8Num74z3">
    <w:name w:val="WW8Num74z3"/>
    <w:uiPriority w:val="99"/>
    <w:rsid w:val="00DE5D50"/>
    <w:rPr>
      <w:rFonts w:ascii="Symbol" w:hAnsi="Symbol"/>
    </w:rPr>
  </w:style>
  <w:style w:type="character" w:customStyle="1" w:styleId="WW8Num76z0">
    <w:name w:val="WW8Num76z0"/>
    <w:uiPriority w:val="99"/>
    <w:rsid w:val="00DE5D50"/>
    <w:rPr>
      <w:rFonts w:ascii="Symbol" w:hAnsi="Symbol"/>
    </w:rPr>
  </w:style>
  <w:style w:type="character" w:customStyle="1" w:styleId="WW8Num76z1">
    <w:name w:val="WW8Num76z1"/>
    <w:uiPriority w:val="99"/>
    <w:rsid w:val="00DE5D50"/>
    <w:rPr>
      <w:rFonts w:ascii="Courier New" w:hAnsi="Courier New"/>
    </w:rPr>
  </w:style>
  <w:style w:type="character" w:customStyle="1" w:styleId="WW8Num76z2">
    <w:name w:val="WW8Num76z2"/>
    <w:uiPriority w:val="99"/>
    <w:rsid w:val="00DE5D50"/>
    <w:rPr>
      <w:rFonts w:ascii="Wingdings" w:hAnsi="Wingdings"/>
    </w:rPr>
  </w:style>
  <w:style w:type="character" w:customStyle="1" w:styleId="WW8Num77z0">
    <w:name w:val="WW8Num77z0"/>
    <w:uiPriority w:val="99"/>
    <w:rsid w:val="00DE5D50"/>
    <w:rPr>
      <w:rFonts w:ascii="Symbol" w:hAnsi="Symbol"/>
    </w:rPr>
  </w:style>
  <w:style w:type="character" w:customStyle="1" w:styleId="WW8Num79z0">
    <w:name w:val="WW8Num79z0"/>
    <w:uiPriority w:val="99"/>
    <w:rsid w:val="00DE5D50"/>
    <w:rPr>
      <w:rFonts w:ascii="Symbol" w:hAnsi="Symbol"/>
    </w:rPr>
  </w:style>
  <w:style w:type="character" w:customStyle="1" w:styleId="WW8Num79z1">
    <w:name w:val="WW8Num79z1"/>
    <w:uiPriority w:val="99"/>
    <w:rsid w:val="00DE5D50"/>
    <w:rPr>
      <w:rFonts w:ascii="Courier New" w:hAnsi="Courier New"/>
    </w:rPr>
  </w:style>
  <w:style w:type="character" w:customStyle="1" w:styleId="WW8Num79z2">
    <w:name w:val="WW8Num79z2"/>
    <w:uiPriority w:val="99"/>
    <w:rsid w:val="00DE5D50"/>
    <w:rPr>
      <w:rFonts w:ascii="Wingdings" w:hAnsi="Wingdings"/>
    </w:rPr>
  </w:style>
  <w:style w:type="character" w:customStyle="1" w:styleId="WW8Num80z0">
    <w:name w:val="WW8Num80z0"/>
    <w:uiPriority w:val="99"/>
    <w:rsid w:val="00DE5D50"/>
    <w:rPr>
      <w:rFonts w:ascii="Symbol" w:hAnsi="Symbol"/>
    </w:rPr>
  </w:style>
  <w:style w:type="character" w:customStyle="1" w:styleId="WW8Num80z1">
    <w:name w:val="WW8Num80z1"/>
    <w:uiPriority w:val="99"/>
    <w:rsid w:val="00DE5D50"/>
    <w:rPr>
      <w:rFonts w:ascii="Courier New" w:hAnsi="Courier New"/>
    </w:rPr>
  </w:style>
  <w:style w:type="character" w:customStyle="1" w:styleId="WW8Num80z2">
    <w:name w:val="WW8Num80z2"/>
    <w:uiPriority w:val="99"/>
    <w:rsid w:val="00DE5D50"/>
    <w:rPr>
      <w:rFonts w:ascii="Wingdings" w:hAnsi="Wingdings"/>
    </w:rPr>
  </w:style>
  <w:style w:type="character" w:customStyle="1" w:styleId="WW8Num82z0">
    <w:name w:val="WW8Num82z0"/>
    <w:uiPriority w:val="99"/>
    <w:rsid w:val="00DE5D50"/>
    <w:rPr>
      <w:rFonts w:ascii="Times New Roman" w:hAnsi="Times New Roman"/>
    </w:rPr>
  </w:style>
  <w:style w:type="character" w:customStyle="1" w:styleId="WW8Num82z1">
    <w:name w:val="WW8Num82z1"/>
    <w:uiPriority w:val="99"/>
    <w:rsid w:val="00DE5D50"/>
    <w:rPr>
      <w:rFonts w:ascii="Courier New" w:hAnsi="Courier New"/>
    </w:rPr>
  </w:style>
  <w:style w:type="character" w:customStyle="1" w:styleId="WW8Num82z2">
    <w:name w:val="WW8Num82z2"/>
    <w:uiPriority w:val="99"/>
    <w:rsid w:val="00DE5D50"/>
    <w:rPr>
      <w:rFonts w:ascii="Wingdings" w:hAnsi="Wingdings"/>
    </w:rPr>
  </w:style>
  <w:style w:type="character" w:customStyle="1" w:styleId="WW8Num82z3">
    <w:name w:val="WW8Num82z3"/>
    <w:uiPriority w:val="99"/>
    <w:rsid w:val="00DE5D50"/>
    <w:rPr>
      <w:rFonts w:ascii="Symbol" w:hAnsi="Symbol"/>
    </w:rPr>
  </w:style>
  <w:style w:type="character" w:customStyle="1" w:styleId="WW8Num84z0">
    <w:name w:val="WW8Num84z0"/>
    <w:uiPriority w:val="99"/>
    <w:rsid w:val="00DE5D50"/>
    <w:rPr>
      <w:rFonts w:ascii="Times New Roman" w:hAnsi="Times New Roman"/>
    </w:rPr>
  </w:style>
  <w:style w:type="character" w:customStyle="1" w:styleId="WW8Num84z2">
    <w:name w:val="WW8Num84z2"/>
    <w:uiPriority w:val="99"/>
    <w:rsid w:val="00DE5D50"/>
    <w:rPr>
      <w:rFonts w:ascii="Wingdings" w:hAnsi="Wingdings"/>
    </w:rPr>
  </w:style>
  <w:style w:type="character" w:customStyle="1" w:styleId="WW8Num84z3">
    <w:name w:val="WW8Num84z3"/>
    <w:uiPriority w:val="99"/>
    <w:rsid w:val="00DE5D50"/>
    <w:rPr>
      <w:rFonts w:ascii="Symbol" w:hAnsi="Symbol"/>
    </w:rPr>
  </w:style>
  <w:style w:type="character" w:customStyle="1" w:styleId="WW8Num84z4">
    <w:name w:val="WW8Num84z4"/>
    <w:uiPriority w:val="99"/>
    <w:rsid w:val="00DE5D50"/>
    <w:rPr>
      <w:rFonts w:ascii="Courier New" w:hAnsi="Courier New"/>
    </w:rPr>
  </w:style>
  <w:style w:type="character" w:customStyle="1" w:styleId="WW8Num85z0">
    <w:name w:val="WW8Num85z0"/>
    <w:uiPriority w:val="99"/>
    <w:rsid w:val="00DE5D50"/>
    <w:rPr>
      <w:rFonts w:ascii="Times New Roman" w:hAnsi="Times New Roman"/>
    </w:rPr>
  </w:style>
  <w:style w:type="character" w:customStyle="1" w:styleId="WW8Num85z1">
    <w:name w:val="WW8Num85z1"/>
    <w:uiPriority w:val="99"/>
    <w:rsid w:val="00DE5D50"/>
    <w:rPr>
      <w:rFonts w:ascii="Courier New" w:hAnsi="Courier New"/>
    </w:rPr>
  </w:style>
  <w:style w:type="character" w:customStyle="1" w:styleId="WW8Num85z2">
    <w:name w:val="WW8Num85z2"/>
    <w:uiPriority w:val="99"/>
    <w:rsid w:val="00DE5D50"/>
    <w:rPr>
      <w:rFonts w:ascii="Wingdings" w:hAnsi="Wingdings"/>
    </w:rPr>
  </w:style>
  <w:style w:type="character" w:customStyle="1" w:styleId="WW8Num85z3">
    <w:name w:val="WW8Num85z3"/>
    <w:uiPriority w:val="99"/>
    <w:rsid w:val="00DE5D50"/>
    <w:rPr>
      <w:rFonts w:ascii="Symbol" w:hAnsi="Symbol"/>
    </w:rPr>
  </w:style>
  <w:style w:type="character" w:customStyle="1" w:styleId="WW8Num86z0">
    <w:name w:val="WW8Num86z0"/>
    <w:uiPriority w:val="99"/>
    <w:rsid w:val="00DE5D50"/>
    <w:rPr>
      <w:rFonts w:ascii="Symbol" w:hAnsi="Symbol"/>
    </w:rPr>
  </w:style>
  <w:style w:type="character" w:customStyle="1" w:styleId="WW8Num86z1">
    <w:name w:val="WW8Num86z1"/>
    <w:uiPriority w:val="99"/>
    <w:rsid w:val="00DE5D50"/>
    <w:rPr>
      <w:rFonts w:ascii="Courier New" w:hAnsi="Courier New"/>
    </w:rPr>
  </w:style>
  <w:style w:type="character" w:customStyle="1" w:styleId="WW8Num86z2">
    <w:name w:val="WW8Num86z2"/>
    <w:uiPriority w:val="99"/>
    <w:rsid w:val="00DE5D50"/>
    <w:rPr>
      <w:rFonts w:ascii="Wingdings" w:hAnsi="Wingdings"/>
    </w:rPr>
  </w:style>
  <w:style w:type="character" w:customStyle="1" w:styleId="WW8Num87z0">
    <w:name w:val="WW8Num87z0"/>
    <w:uiPriority w:val="99"/>
    <w:rsid w:val="00DE5D50"/>
    <w:rPr>
      <w:rFonts w:ascii="Times New Roman" w:hAnsi="Times New Roman"/>
    </w:rPr>
  </w:style>
  <w:style w:type="character" w:customStyle="1" w:styleId="WW8Num87z1">
    <w:name w:val="WW8Num87z1"/>
    <w:uiPriority w:val="99"/>
    <w:rsid w:val="00DE5D50"/>
    <w:rPr>
      <w:rFonts w:ascii="Courier New" w:hAnsi="Courier New"/>
    </w:rPr>
  </w:style>
  <w:style w:type="character" w:customStyle="1" w:styleId="WW8Num87z2">
    <w:name w:val="WW8Num87z2"/>
    <w:uiPriority w:val="99"/>
    <w:rsid w:val="00DE5D50"/>
    <w:rPr>
      <w:rFonts w:ascii="Wingdings" w:hAnsi="Wingdings"/>
    </w:rPr>
  </w:style>
  <w:style w:type="character" w:customStyle="1" w:styleId="WW8Num87z3">
    <w:name w:val="WW8Num87z3"/>
    <w:uiPriority w:val="99"/>
    <w:rsid w:val="00DE5D50"/>
    <w:rPr>
      <w:rFonts w:ascii="Symbol" w:hAnsi="Symbol"/>
    </w:rPr>
  </w:style>
  <w:style w:type="character" w:customStyle="1" w:styleId="WW8Num90z0">
    <w:name w:val="WW8Num90z0"/>
    <w:uiPriority w:val="99"/>
    <w:rsid w:val="00DE5D50"/>
    <w:rPr>
      <w:rFonts w:ascii="Symbol" w:hAnsi="Symbol"/>
    </w:rPr>
  </w:style>
  <w:style w:type="character" w:customStyle="1" w:styleId="WW8Num90z1">
    <w:name w:val="WW8Num90z1"/>
    <w:uiPriority w:val="99"/>
    <w:rsid w:val="00DE5D50"/>
    <w:rPr>
      <w:rFonts w:ascii="Courier New" w:hAnsi="Courier New"/>
    </w:rPr>
  </w:style>
  <w:style w:type="character" w:customStyle="1" w:styleId="WW8Num90z2">
    <w:name w:val="WW8Num90z2"/>
    <w:uiPriority w:val="99"/>
    <w:rsid w:val="00DE5D50"/>
    <w:rPr>
      <w:rFonts w:ascii="Wingdings" w:hAnsi="Wingdings"/>
    </w:rPr>
  </w:style>
  <w:style w:type="character" w:customStyle="1" w:styleId="WW8Num91z0">
    <w:name w:val="WW8Num91z0"/>
    <w:uiPriority w:val="99"/>
    <w:rsid w:val="00DE5D50"/>
    <w:rPr>
      <w:rFonts w:ascii="Symbol" w:hAnsi="Symbol"/>
    </w:rPr>
  </w:style>
  <w:style w:type="character" w:customStyle="1" w:styleId="WW8Num91z1">
    <w:name w:val="WW8Num91z1"/>
    <w:uiPriority w:val="99"/>
    <w:rsid w:val="00DE5D50"/>
    <w:rPr>
      <w:rFonts w:ascii="Times New Roman" w:hAnsi="Times New Roman"/>
    </w:rPr>
  </w:style>
  <w:style w:type="character" w:customStyle="1" w:styleId="WW8Num91z2">
    <w:name w:val="WW8Num91z2"/>
    <w:uiPriority w:val="99"/>
    <w:rsid w:val="00DE5D50"/>
    <w:rPr>
      <w:rFonts w:ascii="Wingdings" w:hAnsi="Wingdings"/>
    </w:rPr>
  </w:style>
  <w:style w:type="character" w:customStyle="1" w:styleId="WW8Num91z4">
    <w:name w:val="WW8Num91z4"/>
    <w:uiPriority w:val="99"/>
    <w:rsid w:val="00DE5D50"/>
    <w:rPr>
      <w:rFonts w:ascii="Courier New" w:hAnsi="Courier New"/>
    </w:rPr>
  </w:style>
  <w:style w:type="character" w:customStyle="1" w:styleId="WW8Num92z0">
    <w:name w:val="WW8Num92z0"/>
    <w:uiPriority w:val="99"/>
    <w:rsid w:val="00DE5D50"/>
    <w:rPr>
      <w:rFonts w:ascii="Times New Roman" w:hAnsi="Times New Roman"/>
    </w:rPr>
  </w:style>
  <w:style w:type="character" w:customStyle="1" w:styleId="WW8Num92z1">
    <w:name w:val="WW8Num92z1"/>
    <w:uiPriority w:val="99"/>
    <w:rsid w:val="00DE5D50"/>
    <w:rPr>
      <w:rFonts w:ascii="Courier New" w:hAnsi="Courier New"/>
    </w:rPr>
  </w:style>
  <w:style w:type="character" w:customStyle="1" w:styleId="WW8Num92z2">
    <w:name w:val="WW8Num92z2"/>
    <w:uiPriority w:val="99"/>
    <w:rsid w:val="00DE5D50"/>
    <w:rPr>
      <w:rFonts w:ascii="Wingdings" w:hAnsi="Wingdings"/>
    </w:rPr>
  </w:style>
  <w:style w:type="character" w:customStyle="1" w:styleId="WW8Num92z3">
    <w:name w:val="WW8Num92z3"/>
    <w:uiPriority w:val="99"/>
    <w:rsid w:val="00DE5D50"/>
    <w:rPr>
      <w:rFonts w:ascii="Symbol" w:hAnsi="Symbol"/>
    </w:rPr>
  </w:style>
  <w:style w:type="character" w:customStyle="1" w:styleId="WW8Num93z0">
    <w:name w:val="WW8Num93z0"/>
    <w:uiPriority w:val="99"/>
    <w:rsid w:val="00DE5D50"/>
    <w:rPr>
      <w:rFonts w:ascii="Symbol" w:hAnsi="Symbol"/>
    </w:rPr>
  </w:style>
  <w:style w:type="character" w:customStyle="1" w:styleId="WW8Num93z1">
    <w:name w:val="WW8Num93z1"/>
    <w:uiPriority w:val="99"/>
    <w:rsid w:val="00DE5D50"/>
    <w:rPr>
      <w:rFonts w:ascii="Courier New" w:hAnsi="Courier New"/>
    </w:rPr>
  </w:style>
  <w:style w:type="character" w:customStyle="1" w:styleId="WW8Num93z2">
    <w:name w:val="WW8Num93z2"/>
    <w:uiPriority w:val="99"/>
    <w:rsid w:val="00DE5D50"/>
    <w:rPr>
      <w:rFonts w:ascii="Wingdings" w:hAnsi="Wingdings"/>
    </w:rPr>
  </w:style>
  <w:style w:type="character" w:customStyle="1" w:styleId="WW8Num94z0">
    <w:name w:val="WW8Num94z0"/>
    <w:uiPriority w:val="99"/>
    <w:rsid w:val="00DE5D50"/>
    <w:rPr>
      <w:rFonts w:ascii="Symbol" w:hAnsi="Symbol"/>
    </w:rPr>
  </w:style>
  <w:style w:type="character" w:customStyle="1" w:styleId="WW8Num95z0">
    <w:name w:val="WW8Num95z0"/>
    <w:uiPriority w:val="99"/>
    <w:rsid w:val="00DE5D50"/>
    <w:rPr>
      <w:rFonts w:ascii="Times New Roman" w:hAnsi="Times New Roman"/>
    </w:rPr>
  </w:style>
  <w:style w:type="character" w:customStyle="1" w:styleId="WW8Num95z1">
    <w:name w:val="WW8Num95z1"/>
    <w:uiPriority w:val="99"/>
    <w:rsid w:val="00DE5D50"/>
    <w:rPr>
      <w:rFonts w:ascii="Courier New" w:hAnsi="Courier New"/>
    </w:rPr>
  </w:style>
  <w:style w:type="character" w:customStyle="1" w:styleId="WW8Num95z2">
    <w:name w:val="WW8Num95z2"/>
    <w:uiPriority w:val="99"/>
    <w:rsid w:val="00DE5D50"/>
    <w:rPr>
      <w:rFonts w:ascii="Wingdings" w:hAnsi="Wingdings"/>
    </w:rPr>
  </w:style>
  <w:style w:type="character" w:customStyle="1" w:styleId="WW8Num95z3">
    <w:name w:val="WW8Num95z3"/>
    <w:uiPriority w:val="99"/>
    <w:rsid w:val="00DE5D50"/>
    <w:rPr>
      <w:rFonts w:ascii="Symbol" w:hAnsi="Symbol"/>
    </w:rPr>
  </w:style>
  <w:style w:type="character" w:customStyle="1" w:styleId="WW8Num96z0">
    <w:name w:val="WW8Num96z0"/>
    <w:uiPriority w:val="99"/>
    <w:rsid w:val="00DE5D50"/>
    <w:rPr>
      <w:rFonts w:ascii="Symbol" w:hAnsi="Symbol"/>
    </w:rPr>
  </w:style>
  <w:style w:type="character" w:customStyle="1" w:styleId="WW8Num96z1">
    <w:name w:val="WW8Num96z1"/>
    <w:uiPriority w:val="99"/>
    <w:rsid w:val="00DE5D50"/>
    <w:rPr>
      <w:rFonts w:ascii="Courier New" w:hAnsi="Courier New"/>
    </w:rPr>
  </w:style>
  <w:style w:type="character" w:customStyle="1" w:styleId="WW8Num96z2">
    <w:name w:val="WW8Num96z2"/>
    <w:uiPriority w:val="99"/>
    <w:rsid w:val="00DE5D50"/>
    <w:rPr>
      <w:rFonts w:ascii="Wingdings" w:hAnsi="Wingdings"/>
    </w:rPr>
  </w:style>
  <w:style w:type="character" w:customStyle="1" w:styleId="WW8Num3z0">
    <w:name w:val="WW8Num3z0"/>
    <w:uiPriority w:val="99"/>
    <w:rsid w:val="00DE5D50"/>
    <w:rPr>
      <w:rFonts w:ascii="Symbol" w:hAnsi="Symbol"/>
      <w:sz w:val="18"/>
    </w:rPr>
  </w:style>
  <w:style w:type="character" w:customStyle="1" w:styleId="WW8Num4z1">
    <w:name w:val="WW8Num4z1"/>
    <w:uiPriority w:val="99"/>
    <w:rsid w:val="00DE5D50"/>
    <w:rPr>
      <w:rFonts w:ascii="Wingdings 2" w:hAnsi="Wingdings 2"/>
      <w:sz w:val="18"/>
    </w:rPr>
  </w:style>
  <w:style w:type="character" w:customStyle="1" w:styleId="WW8Num4z2">
    <w:name w:val="WW8Num4z2"/>
    <w:uiPriority w:val="99"/>
    <w:rsid w:val="00DE5D50"/>
    <w:rPr>
      <w:rFonts w:ascii="StarSymbol" w:eastAsia="StarSymbol"/>
      <w:sz w:val="18"/>
    </w:rPr>
  </w:style>
  <w:style w:type="character" w:customStyle="1" w:styleId="WW-Absatz-Standardschriftart111">
    <w:name w:val="WW-Absatz-Standardschriftart111"/>
    <w:uiPriority w:val="99"/>
    <w:rsid w:val="00DE5D50"/>
  </w:style>
  <w:style w:type="character" w:customStyle="1" w:styleId="WW8Num9z1">
    <w:name w:val="WW8Num9z1"/>
    <w:uiPriority w:val="99"/>
    <w:rsid w:val="00DE5D50"/>
    <w:rPr>
      <w:rFonts w:ascii="Arial" w:hAnsi="Arial"/>
    </w:rPr>
  </w:style>
  <w:style w:type="character" w:customStyle="1" w:styleId="WW8Num9z2">
    <w:name w:val="WW8Num9z2"/>
    <w:uiPriority w:val="99"/>
    <w:rsid w:val="00DE5D50"/>
    <w:rPr>
      <w:rFonts w:ascii="Wingdings" w:hAnsi="Wingdings"/>
    </w:rPr>
  </w:style>
  <w:style w:type="character" w:customStyle="1" w:styleId="WW8Num9z3">
    <w:name w:val="WW8Num9z3"/>
    <w:uiPriority w:val="99"/>
    <w:rsid w:val="00DE5D50"/>
    <w:rPr>
      <w:rFonts w:ascii="Symbol" w:hAnsi="Symbol"/>
    </w:rPr>
  </w:style>
  <w:style w:type="character" w:customStyle="1" w:styleId="WW8Num9z4">
    <w:name w:val="WW8Num9z4"/>
    <w:uiPriority w:val="99"/>
    <w:rsid w:val="00DE5D50"/>
    <w:rPr>
      <w:rFonts w:ascii="Courier New" w:hAnsi="Courier New"/>
    </w:rPr>
  </w:style>
  <w:style w:type="character" w:customStyle="1" w:styleId="WW8Num13z1">
    <w:name w:val="WW8Num13z1"/>
    <w:uiPriority w:val="99"/>
    <w:rsid w:val="00DE5D50"/>
    <w:rPr>
      <w:rFonts w:ascii="Courier New" w:hAnsi="Courier New"/>
    </w:rPr>
  </w:style>
  <w:style w:type="character" w:customStyle="1" w:styleId="WW8Num13z2">
    <w:name w:val="WW8Num13z2"/>
    <w:uiPriority w:val="99"/>
    <w:rsid w:val="00DE5D50"/>
    <w:rPr>
      <w:rFonts w:ascii="Wingdings" w:hAnsi="Wingdings"/>
    </w:rPr>
  </w:style>
  <w:style w:type="character" w:customStyle="1" w:styleId="WW8Num15z1">
    <w:name w:val="WW8Num15z1"/>
    <w:uiPriority w:val="99"/>
    <w:rsid w:val="00DE5D50"/>
    <w:rPr>
      <w:rFonts w:ascii="Courier New" w:hAnsi="Courier New"/>
    </w:rPr>
  </w:style>
  <w:style w:type="character" w:customStyle="1" w:styleId="WW8Num15z2">
    <w:name w:val="WW8Num15z2"/>
    <w:uiPriority w:val="99"/>
    <w:rsid w:val="00DE5D50"/>
    <w:rPr>
      <w:rFonts w:ascii="Wingdings" w:hAnsi="Wingdings"/>
    </w:rPr>
  </w:style>
  <w:style w:type="character" w:customStyle="1" w:styleId="WW8Num15z3">
    <w:name w:val="WW8Num15z3"/>
    <w:uiPriority w:val="99"/>
    <w:rsid w:val="00DE5D50"/>
    <w:rPr>
      <w:rFonts w:ascii="Symbol" w:hAnsi="Symbol"/>
    </w:rPr>
  </w:style>
  <w:style w:type="character" w:customStyle="1" w:styleId="WW8Num17z1">
    <w:name w:val="WW8Num17z1"/>
    <w:uiPriority w:val="99"/>
    <w:rsid w:val="00DE5D50"/>
    <w:rPr>
      <w:rFonts w:ascii="Courier New" w:hAnsi="Courier New"/>
    </w:rPr>
  </w:style>
  <w:style w:type="character" w:customStyle="1" w:styleId="WW8Num17z2">
    <w:name w:val="WW8Num17z2"/>
    <w:uiPriority w:val="99"/>
    <w:rsid w:val="00DE5D50"/>
    <w:rPr>
      <w:rFonts w:ascii="Wingdings" w:hAnsi="Wingdings"/>
    </w:rPr>
  </w:style>
  <w:style w:type="character" w:customStyle="1" w:styleId="WW8Num17z3">
    <w:name w:val="WW8Num17z3"/>
    <w:uiPriority w:val="99"/>
    <w:rsid w:val="00DE5D50"/>
    <w:rPr>
      <w:rFonts w:ascii="Symbol" w:hAnsi="Symbol"/>
    </w:rPr>
  </w:style>
  <w:style w:type="character" w:customStyle="1" w:styleId="WW8Num18z1">
    <w:name w:val="WW8Num18z1"/>
    <w:uiPriority w:val="99"/>
    <w:rsid w:val="00DE5D50"/>
    <w:rPr>
      <w:rFonts w:ascii="Courier New" w:hAnsi="Courier New"/>
    </w:rPr>
  </w:style>
  <w:style w:type="character" w:customStyle="1" w:styleId="WW8Num18z2">
    <w:name w:val="WW8Num18z2"/>
    <w:uiPriority w:val="99"/>
    <w:rsid w:val="00DE5D50"/>
    <w:rPr>
      <w:rFonts w:ascii="Wingdings" w:hAnsi="Wingdings"/>
    </w:rPr>
  </w:style>
  <w:style w:type="character" w:customStyle="1" w:styleId="WW8Num18z3">
    <w:name w:val="WW8Num18z3"/>
    <w:uiPriority w:val="99"/>
    <w:rsid w:val="00DE5D50"/>
    <w:rPr>
      <w:rFonts w:ascii="Symbol" w:hAnsi="Symbol"/>
    </w:rPr>
  </w:style>
  <w:style w:type="character" w:customStyle="1" w:styleId="WW8Num19z1">
    <w:name w:val="WW8Num19z1"/>
    <w:uiPriority w:val="99"/>
    <w:rsid w:val="00DE5D50"/>
    <w:rPr>
      <w:rFonts w:ascii="Courier New" w:hAnsi="Courier New"/>
    </w:rPr>
  </w:style>
  <w:style w:type="character" w:customStyle="1" w:styleId="WW8Num19z2">
    <w:name w:val="WW8Num19z2"/>
    <w:uiPriority w:val="99"/>
    <w:rsid w:val="00DE5D50"/>
    <w:rPr>
      <w:rFonts w:ascii="Wingdings" w:hAnsi="Wingdings"/>
    </w:rPr>
  </w:style>
  <w:style w:type="character" w:customStyle="1" w:styleId="WW8Num20z2">
    <w:name w:val="WW8Num20z2"/>
    <w:uiPriority w:val="99"/>
    <w:rsid w:val="00DE5D50"/>
    <w:rPr>
      <w:rFonts w:ascii="Wingdings" w:hAnsi="Wingdings"/>
    </w:rPr>
  </w:style>
  <w:style w:type="character" w:customStyle="1" w:styleId="WW8Num22z1">
    <w:name w:val="WW8Num22z1"/>
    <w:uiPriority w:val="99"/>
    <w:rsid w:val="00DE5D50"/>
    <w:rPr>
      <w:rFonts w:ascii="Courier New" w:hAnsi="Courier New"/>
    </w:rPr>
  </w:style>
  <w:style w:type="character" w:customStyle="1" w:styleId="WW8Num22z2">
    <w:name w:val="WW8Num22z2"/>
    <w:uiPriority w:val="99"/>
    <w:rsid w:val="00DE5D50"/>
    <w:rPr>
      <w:rFonts w:ascii="Wingdings" w:hAnsi="Wingdings"/>
    </w:rPr>
  </w:style>
  <w:style w:type="character" w:customStyle="1" w:styleId="WW8Num22z3">
    <w:name w:val="WW8Num22z3"/>
    <w:uiPriority w:val="99"/>
    <w:rsid w:val="00DE5D50"/>
    <w:rPr>
      <w:rFonts w:ascii="Symbol" w:hAnsi="Symbol"/>
    </w:rPr>
  </w:style>
  <w:style w:type="character" w:customStyle="1" w:styleId="WW8Num24z1">
    <w:name w:val="WW8Num24z1"/>
    <w:uiPriority w:val="99"/>
    <w:rsid w:val="00DE5D50"/>
    <w:rPr>
      <w:rFonts w:ascii="Courier New" w:hAnsi="Courier New"/>
    </w:rPr>
  </w:style>
  <w:style w:type="character" w:customStyle="1" w:styleId="WW8Num24z2">
    <w:name w:val="WW8Num24z2"/>
    <w:uiPriority w:val="99"/>
    <w:rsid w:val="00DE5D50"/>
    <w:rPr>
      <w:rFonts w:ascii="Wingdings" w:hAnsi="Wingdings"/>
    </w:rPr>
  </w:style>
  <w:style w:type="character" w:customStyle="1" w:styleId="WW8Num24z3">
    <w:name w:val="WW8Num24z3"/>
    <w:uiPriority w:val="99"/>
    <w:rsid w:val="00DE5D50"/>
    <w:rPr>
      <w:rFonts w:ascii="Symbol" w:hAnsi="Symbol"/>
    </w:rPr>
  </w:style>
  <w:style w:type="character" w:customStyle="1" w:styleId="WW8Num25z1">
    <w:name w:val="WW8Num25z1"/>
    <w:uiPriority w:val="99"/>
    <w:rsid w:val="00DE5D50"/>
    <w:rPr>
      <w:rFonts w:ascii="Courier New" w:hAnsi="Courier New"/>
    </w:rPr>
  </w:style>
  <w:style w:type="character" w:customStyle="1" w:styleId="WW8Num25z2">
    <w:name w:val="WW8Num25z2"/>
    <w:uiPriority w:val="99"/>
    <w:rsid w:val="00DE5D50"/>
    <w:rPr>
      <w:rFonts w:ascii="Wingdings" w:hAnsi="Wingdings"/>
    </w:rPr>
  </w:style>
  <w:style w:type="character" w:customStyle="1" w:styleId="WW8Num28z0">
    <w:name w:val="WW8Num28z0"/>
    <w:uiPriority w:val="99"/>
    <w:rsid w:val="00DE5D50"/>
    <w:rPr>
      <w:rFonts w:ascii="Times New Roman" w:hAnsi="Times New Roman"/>
    </w:rPr>
  </w:style>
  <w:style w:type="character" w:customStyle="1" w:styleId="WW8Num29z2">
    <w:name w:val="WW8Num29z2"/>
    <w:uiPriority w:val="99"/>
    <w:rsid w:val="00DE5D50"/>
    <w:rPr>
      <w:rFonts w:ascii="Wingdings" w:hAnsi="Wingdings"/>
    </w:rPr>
  </w:style>
  <w:style w:type="character" w:customStyle="1" w:styleId="WW8Num31z1">
    <w:name w:val="WW8Num31z1"/>
    <w:uiPriority w:val="99"/>
    <w:rsid w:val="00DE5D50"/>
    <w:rPr>
      <w:rFonts w:ascii="Courier New" w:hAnsi="Courier New"/>
    </w:rPr>
  </w:style>
  <w:style w:type="character" w:customStyle="1" w:styleId="WW8Num31z2">
    <w:name w:val="WW8Num31z2"/>
    <w:uiPriority w:val="99"/>
    <w:rsid w:val="00DE5D50"/>
    <w:rPr>
      <w:rFonts w:ascii="Wingdings" w:hAnsi="Wingdings"/>
    </w:rPr>
  </w:style>
  <w:style w:type="character" w:customStyle="1" w:styleId="WW8Num35z1">
    <w:name w:val="WW8Num35z1"/>
    <w:uiPriority w:val="99"/>
    <w:rsid w:val="00DE5D50"/>
    <w:rPr>
      <w:rFonts w:ascii="Courier New" w:hAnsi="Courier New"/>
    </w:rPr>
  </w:style>
  <w:style w:type="character" w:customStyle="1" w:styleId="WW8Num35z2">
    <w:name w:val="WW8Num35z2"/>
    <w:uiPriority w:val="99"/>
    <w:rsid w:val="00DE5D50"/>
    <w:rPr>
      <w:rFonts w:ascii="Wingdings" w:hAnsi="Wingdings"/>
    </w:rPr>
  </w:style>
  <w:style w:type="character" w:customStyle="1" w:styleId="WW8Num37z1">
    <w:name w:val="WW8Num37z1"/>
    <w:uiPriority w:val="99"/>
    <w:rsid w:val="00DE5D50"/>
    <w:rPr>
      <w:rFonts w:ascii="Courier New" w:hAnsi="Courier New"/>
    </w:rPr>
  </w:style>
  <w:style w:type="character" w:customStyle="1" w:styleId="WW8Num37z2">
    <w:name w:val="WW8Num37z2"/>
    <w:uiPriority w:val="99"/>
    <w:rsid w:val="00DE5D50"/>
    <w:rPr>
      <w:rFonts w:ascii="Wingdings" w:hAnsi="Wingdings"/>
    </w:rPr>
  </w:style>
  <w:style w:type="character" w:customStyle="1" w:styleId="WW8Num44z0">
    <w:name w:val="WW8Num44z0"/>
    <w:uiPriority w:val="99"/>
    <w:rsid w:val="00DE5D50"/>
    <w:rPr>
      <w:rFonts w:ascii="Symbol" w:hAnsi="Symbol"/>
    </w:rPr>
  </w:style>
  <w:style w:type="character" w:customStyle="1" w:styleId="WW8Num44z1">
    <w:name w:val="WW8Num44z1"/>
    <w:uiPriority w:val="99"/>
    <w:rsid w:val="00DE5D50"/>
    <w:rPr>
      <w:rFonts w:ascii="Times New Roman" w:hAnsi="Times New Roman"/>
    </w:rPr>
  </w:style>
  <w:style w:type="character" w:customStyle="1" w:styleId="WW8Num44z2">
    <w:name w:val="WW8Num44z2"/>
    <w:uiPriority w:val="99"/>
    <w:rsid w:val="00DE5D50"/>
    <w:rPr>
      <w:rFonts w:ascii="Wingdings" w:hAnsi="Wingdings"/>
    </w:rPr>
  </w:style>
  <w:style w:type="character" w:customStyle="1" w:styleId="WW8Num46z0">
    <w:name w:val="WW8Num46z0"/>
    <w:uiPriority w:val="99"/>
    <w:rsid w:val="00DE5D50"/>
    <w:rPr>
      <w:rFonts w:ascii="Times New Roman" w:hAnsi="Times New Roman"/>
    </w:rPr>
  </w:style>
  <w:style w:type="character" w:customStyle="1" w:styleId="WW8Num46z1">
    <w:name w:val="WW8Num46z1"/>
    <w:uiPriority w:val="99"/>
    <w:rsid w:val="00DE5D50"/>
    <w:rPr>
      <w:rFonts w:ascii="Courier New" w:hAnsi="Courier New"/>
    </w:rPr>
  </w:style>
  <w:style w:type="character" w:customStyle="1" w:styleId="WW8Num46z2">
    <w:name w:val="WW8Num46z2"/>
    <w:uiPriority w:val="99"/>
    <w:rsid w:val="00DE5D50"/>
    <w:rPr>
      <w:rFonts w:ascii="Wingdings" w:hAnsi="Wingdings"/>
    </w:rPr>
  </w:style>
  <w:style w:type="character" w:customStyle="1" w:styleId="WW8Num47z1">
    <w:name w:val="WW8Num47z1"/>
    <w:uiPriority w:val="99"/>
    <w:rsid w:val="00DE5D50"/>
    <w:rPr>
      <w:rFonts w:ascii="Courier New" w:hAnsi="Courier New"/>
    </w:rPr>
  </w:style>
  <w:style w:type="character" w:customStyle="1" w:styleId="af6">
    <w:name w:val="Символы концевой сноски"/>
    <w:uiPriority w:val="99"/>
    <w:rsid w:val="00DE5D50"/>
    <w:rPr>
      <w:vertAlign w:val="superscript"/>
    </w:rPr>
  </w:style>
  <w:style w:type="character" w:customStyle="1" w:styleId="WW-">
    <w:name w:val="WW-Символы концевой сноски"/>
    <w:uiPriority w:val="99"/>
    <w:rsid w:val="00DE5D50"/>
  </w:style>
  <w:style w:type="character" w:customStyle="1" w:styleId="WW8Num158z0">
    <w:name w:val="WW8Num158z0"/>
    <w:uiPriority w:val="99"/>
    <w:rsid w:val="00DE5D50"/>
    <w:rPr>
      <w:rFonts w:ascii="Symbol" w:hAnsi="Symbol"/>
    </w:rPr>
  </w:style>
  <w:style w:type="character" w:customStyle="1" w:styleId="WW8Num158z1">
    <w:name w:val="WW8Num158z1"/>
    <w:uiPriority w:val="99"/>
    <w:rsid w:val="00DE5D50"/>
    <w:rPr>
      <w:rFonts w:ascii="Courier New" w:hAnsi="Courier New"/>
    </w:rPr>
  </w:style>
  <w:style w:type="character" w:customStyle="1" w:styleId="WW8Num158z2">
    <w:name w:val="WW8Num158z2"/>
    <w:uiPriority w:val="99"/>
    <w:rsid w:val="00DE5D50"/>
    <w:rPr>
      <w:rFonts w:ascii="Wingdings" w:hAnsi="Wingdings"/>
    </w:rPr>
  </w:style>
  <w:style w:type="character" w:customStyle="1" w:styleId="WW8Num84z1">
    <w:name w:val="WW8Num84z1"/>
    <w:uiPriority w:val="99"/>
    <w:rsid w:val="00DE5D50"/>
    <w:rPr>
      <w:rFonts w:ascii="Courier New" w:hAnsi="Courier New"/>
    </w:rPr>
  </w:style>
  <w:style w:type="character" w:customStyle="1" w:styleId="WW8Num159z0">
    <w:name w:val="WW8Num159z0"/>
    <w:uiPriority w:val="99"/>
    <w:rsid w:val="00DE5D50"/>
    <w:rPr>
      <w:rFonts w:ascii="Symbol" w:hAnsi="Symbol"/>
    </w:rPr>
  </w:style>
  <w:style w:type="character" w:customStyle="1" w:styleId="WW8Num159z1">
    <w:name w:val="WW8Num159z1"/>
    <w:uiPriority w:val="99"/>
    <w:rsid w:val="00DE5D50"/>
    <w:rPr>
      <w:rFonts w:ascii="Courier New" w:hAnsi="Courier New"/>
    </w:rPr>
  </w:style>
  <w:style w:type="character" w:customStyle="1" w:styleId="WW8Num159z2">
    <w:name w:val="WW8Num159z2"/>
    <w:uiPriority w:val="99"/>
    <w:rsid w:val="00DE5D50"/>
    <w:rPr>
      <w:rFonts w:ascii="Wingdings" w:hAnsi="Wingdings"/>
    </w:rPr>
  </w:style>
  <w:style w:type="character" w:customStyle="1" w:styleId="WW8Num121z0">
    <w:name w:val="WW8Num121z0"/>
    <w:uiPriority w:val="99"/>
    <w:rsid w:val="00DE5D50"/>
    <w:rPr>
      <w:rFonts w:ascii="Symbol" w:hAnsi="Symbol"/>
    </w:rPr>
  </w:style>
  <w:style w:type="character" w:customStyle="1" w:styleId="WW8Num121z1">
    <w:name w:val="WW8Num121z1"/>
    <w:uiPriority w:val="99"/>
    <w:rsid w:val="00DE5D50"/>
    <w:rPr>
      <w:rFonts w:ascii="Courier New" w:hAnsi="Courier New"/>
    </w:rPr>
  </w:style>
  <w:style w:type="character" w:customStyle="1" w:styleId="WW8Num121z2">
    <w:name w:val="WW8Num121z2"/>
    <w:uiPriority w:val="99"/>
    <w:rsid w:val="00DE5D50"/>
    <w:rPr>
      <w:rFonts w:ascii="Wingdings" w:hAnsi="Wingdings"/>
    </w:rPr>
  </w:style>
  <w:style w:type="character" w:customStyle="1" w:styleId="WW8Num179z0">
    <w:name w:val="WW8Num179z0"/>
    <w:uiPriority w:val="99"/>
    <w:rsid w:val="00DE5D50"/>
    <w:rPr>
      <w:rFonts w:ascii="Symbol" w:hAnsi="Symbol"/>
    </w:rPr>
  </w:style>
  <w:style w:type="character" w:customStyle="1" w:styleId="WW8Num179z1">
    <w:name w:val="WW8Num179z1"/>
    <w:uiPriority w:val="99"/>
    <w:rsid w:val="00DE5D50"/>
    <w:rPr>
      <w:rFonts w:ascii="Courier New" w:hAnsi="Courier New"/>
    </w:rPr>
  </w:style>
  <w:style w:type="character" w:customStyle="1" w:styleId="WW8Num179z2">
    <w:name w:val="WW8Num179z2"/>
    <w:uiPriority w:val="99"/>
    <w:rsid w:val="00DE5D50"/>
    <w:rPr>
      <w:rFonts w:ascii="Wingdings" w:hAnsi="Wingdings"/>
    </w:rPr>
  </w:style>
  <w:style w:type="character" w:customStyle="1" w:styleId="WW8Num186z0">
    <w:name w:val="WW8Num186z0"/>
    <w:uiPriority w:val="99"/>
    <w:rsid w:val="00DE5D50"/>
    <w:rPr>
      <w:rFonts w:ascii="Symbol" w:hAnsi="Symbol"/>
    </w:rPr>
  </w:style>
  <w:style w:type="character" w:customStyle="1" w:styleId="WW8Num143z0">
    <w:name w:val="WW8Num143z0"/>
    <w:uiPriority w:val="99"/>
    <w:rsid w:val="00DE5D50"/>
    <w:rPr>
      <w:rFonts w:ascii="Symbol" w:hAnsi="Symbol"/>
    </w:rPr>
  </w:style>
  <w:style w:type="character" w:customStyle="1" w:styleId="WW8Num143z1">
    <w:name w:val="WW8Num143z1"/>
    <w:uiPriority w:val="99"/>
    <w:rsid w:val="00DE5D50"/>
    <w:rPr>
      <w:rFonts w:ascii="Courier New" w:hAnsi="Courier New"/>
    </w:rPr>
  </w:style>
  <w:style w:type="character" w:customStyle="1" w:styleId="WW8Num143z2">
    <w:name w:val="WW8Num143z2"/>
    <w:uiPriority w:val="99"/>
    <w:rsid w:val="00DE5D50"/>
    <w:rPr>
      <w:rFonts w:ascii="Wingdings" w:hAnsi="Wingdings"/>
    </w:rPr>
  </w:style>
  <w:style w:type="character" w:customStyle="1" w:styleId="af7">
    <w:name w:val="Символ нумерации"/>
    <w:uiPriority w:val="99"/>
    <w:rsid w:val="00DE5D50"/>
  </w:style>
  <w:style w:type="character" w:customStyle="1" w:styleId="af8">
    <w:name w:val="Маркеры списка"/>
    <w:uiPriority w:val="99"/>
    <w:rsid w:val="00DE5D50"/>
    <w:rPr>
      <w:rFonts w:ascii="OpenSymbol" w:hAnsi="OpenSymbol"/>
    </w:rPr>
  </w:style>
  <w:style w:type="paragraph" w:customStyle="1" w:styleId="af9">
    <w:name w:val="Заголовок"/>
    <w:basedOn w:val="a"/>
    <w:next w:val="a3"/>
    <w:uiPriority w:val="99"/>
    <w:rsid w:val="00DE5D50"/>
    <w:pPr>
      <w:keepNext/>
      <w:suppressAutoHyphens/>
      <w:spacing w:before="240" w:after="120"/>
    </w:pPr>
    <w:rPr>
      <w:rFonts w:ascii="Arial" w:eastAsia="Calibri" w:hAnsi="Arial" w:cs="Tahoma"/>
      <w:sz w:val="28"/>
      <w:szCs w:val="28"/>
      <w:lang w:eastAsia="ar-SA"/>
    </w:rPr>
  </w:style>
  <w:style w:type="paragraph" w:styleId="afa">
    <w:name w:val="List"/>
    <w:basedOn w:val="a3"/>
    <w:uiPriority w:val="99"/>
    <w:semiHidden/>
    <w:rsid w:val="00DE5D50"/>
    <w:rPr>
      <w:rFonts w:cs="Tahoma"/>
    </w:rPr>
  </w:style>
  <w:style w:type="paragraph" w:customStyle="1" w:styleId="BodyText21">
    <w:name w:val="Body Text 21"/>
    <w:basedOn w:val="a"/>
    <w:uiPriority w:val="99"/>
    <w:rsid w:val="00DE5D50"/>
    <w:pPr>
      <w:widowControl w:val="0"/>
      <w:suppressAutoHyphens/>
    </w:pPr>
    <w:rPr>
      <w:sz w:val="28"/>
      <w:szCs w:val="20"/>
      <w:lang w:eastAsia="ar-SA"/>
    </w:rPr>
  </w:style>
  <w:style w:type="paragraph" w:customStyle="1" w:styleId="afb">
    <w:name w:val="Заголовок таблицы"/>
    <w:basedOn w:val="a"/>
    <w:uiPriority w:val="99"/>
    <w:rsid w:val="00DE5D50"/>
    <w:pPr>
      <w:suppressLineNumbers/>
      <w:suppressAutoHyphens/>
      <w:jc w:val="center"/>
    </w:pPr>
    <w:rPr>
      <w:b/>
      <w:bCs/>
      <w:lang w:eastAsia="ar-SA"/>
    </w:rPr>
  </w:style>
  <w:style w:type="paragraph" w:styleId="afc">
    <w:name w:val="List Bullet"/>
    <w:basedOn w:val="a"/>
    <w:uiPriority w:val="99"/>
    <w:semiHidden/>
    <w:rsid w:val="00DE5D50"/>
    <w:pPr>
      <w:tabs>
        <w:tab w:val="num" w:pos="360"/>
      </w:tabs>
      <w:suppressAutoHyphens/>
      <w:jc w:val="both"/>
    </w:pPr>
    <w:rPr>
      <w:rFonts w:ascii="Arial" w:hAnsi="Arial" w:cs="Arial"/>
      <w:bCs/>
      <w:iCs/>
      <w:sz w:val="26"/>
      <w:szCs w:val="20"/>
      <w:lang w:eastAsia="ar-SA"/>
    </w:rPr>
  </w:style>
  <w:style w:type="paragraph" w:customStyle="1" w:styleId="xl25">
    <w:name w:val="xl25"/>
    <w:basedOn w:val="a"/>
    <w:uiPriority w:val="99"/>
    <w:rsid w:val="00DE5D50"/>
    <w:pPr>
      <w:pBdr>
        <w:top w:val="single" w:sz="4" w:space="0" w:color="000000"/>
        <w:left w:val="single" w:sz="4" w:space="0" w:color="000000"/>
        <w:bottom w:val="single" w:sz="4" w:space="0" w:color="000000"/>
        <w:right w:val="single" w:sz="4" w:space="0" w:color="000000"/>
      </w:pBdr>
      <w:suppressAutoHyphens/>
      <w:spacing w:before="280" w:after="280"/>
      <w:textAlignment w:val="top"/>
    </w:pPr>
    <w:rPr>
      <w:rFonts w:ascii="Arial Unicode MS" w:hAnsi="Arial Unicode MS"/>
      <w:lang w:eastAsia="ar-SA"/>
    </w:rPr>
  </w:style>
  <w:style w:type="paragraph" w:customStyle="1" w:styleId="xl27">
    <w:name w:val="xl27"/>
    <w:basedOn w:val="a"/>
    <w:uiPriority w:val="99"/>
    <w:rsid w:val="00DE5D50"/>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rFonts w:ascii="Arial CYR" w:hAnsi="Arial CYR" w:cs="Arial CYR"/>
      <w:sz w:val="16"/>
      <w:szCs w:val="16"/>
      <w:lang w:eastAsia="ar-SA"/>
    </w:rPr>
  </w:style>
  <w:style w:type="paragraph" w:customStyle="1" w:styleId="xl28">
    <w:name w:val="xl28"/>
    <w:basedOn w:val="a"/>
    <w:uiPriority w:val="99"/>
    <w:rsid w:val="00DE5D50"/>
    <w:pPr>
      <w:pBdr>
        <w:top w:val="single" w:sz="4" w:space="0" w:color="000000"/>
        <w:left w:val="single" w:sz="4" w:space="0" w:color="000000"/>
        <w:bottom w:val="single" w:sz="4" w:space="0" w:color="000000"/>
        <w:right w:val="single" w:sz="4" w:space="0" w:color="000000"/>
      </w:pBdr>
      <w:suppressAutoHyphens/>
      <w:spacing w:before="280" w:after="280"/>
      <w:jc w:val="center"/>
      <w:textAlignment w:val="center"/>
    </w:pPr>
    <w:rPr>
      <w:rFonts w:ascii="Arial Unicode MS" w:hAnsi="Arial Unicode MS"/>
      <w:lang w:eastAsia="ar-SA"/>
    </w:rPr>
  </w:style>
  <w:style w:type="paragraph" w:customStyle="1" w:styleId="xl29">
    <w:name w:val="xl29"/>
    <w:basedOn w:val="a"/>
    <w:uiPriority w:val="99"/>
    <w:rsid w:val="00DE5D50"/>
    <w:pPr>
      <w:pBdr>
        <w:top w:val="single" w:sz="4" w:space="0" w:color="000000"/>
        <w:left w:val="single" w:sz="4" w:space="0" w:color="000000"/>
        <w:right w:val="single" w:sz="4" w:space="0" w:color="000000"/>
      </w:pBdr>
      <w:suppressAutoHyphens/>
      <w:spacing w:before="280" w:after="280"/>
      <w:jc w:val="center"/>
      <w:textAlignment w:val="top"/>
    </w:pPr>
    <w:rPr>
      <w:rFonts w:ascii="Arial CYR" w:hAnsi="Arial CYR" w:cs="Arial CYR"/>
      <w:b/>
      <w:bCs/>
      <w:sz w:val="16"/>
      <w:szCs w:val="16"/>
      <w:lang w:eastAsia="ar-SA"/>
    </w:rPr>
  </w:style>
  <w:style w:type="paragraph" w:customStyle="1" w:styleId="xl30">
    <w:name w:val="xl30"/>
    <w:basedOn w:val="a"/>
    <w:uiPriority w:val="99"/>
    <w:rsid w:val="00DE5D50"/>
    <w:pPr>
      <w:pBdr>
        <w:top w:val="single" w:sz="4" w:space="0" w:color="000000"/>
        <w:left w:val="single" w:sz="4" w:space="0" w:color="000000"/>
      </w:pBdr>
      <w:suppressAutoHyphens/>
      <w:spacing w:before="280" w:after="280"/>
      <w:jc w:val="center"/>
    </w:pPr>
    <w:rPr>
      <w:rFonts w:ascii="Arial CYR" w:hAnsi="Arial CYR" w:cs="Arial CYR"/>
      <w:b/>
      <w:bCs/>
      <w:sz w:val="16"/>
      <w:szCs w:val="16"/>
      <w:lang w:eastAsia="ar-SA"/>
    </w:rPr>
  </w:style>
  <w:style w:type="paragraph" w:customStyle="1" w:styleId="xl31">
    <w:name w:val="xl31"/>
    <w:basedOn w:val="a"/>
    <w:uiPriority w:val="99"/>
    <w:rsid w:val="00DE5D50"/>
    <w:pPr>
      <w:pBdr>
        <w:top w:val="single" w:sz="4" w:space="0" w:color="000000"/>
      </w:pBdr>
      <w:suppressAutoHyphens/>
      <w:spacing w:before="280" w:after="280"/>
      <w:jc w:val="center"/>
    </w:pPr>
    <w:rPr>
      <w:rFonts w:ascii="Arial CYR" w:hAnsi="Arial CYR" w:cs="Arial CYR"/>
      <w:b/>
      <w:bCs/>
      <w:sz w:val="16"/>
      <w:szCs w:val="16"/>
      <w:lang w:eastAsia="ar-SA"/>
    </w:rPr>
  </w:style>
  <w:style w:type="paragraph" w:customStyle="1" w:styleId="xl32">
    <w:name w:val="xl32"/>
    <w:basedOn w:val="a"/>
    <w:uiPriority w:val="99"/>
    <w:rsid w:val="00DE5D50"/>
    <w:pPr>
      <w:pBdr>
        <w:top w:val="single" w:sz="4" w:space="0" w:color="000000"/>
        <w:right w:val="single" w:sz="4" w:space="0" w:color="000000"/>
      </w:pBdr>
      <w:suppressAutoHyphens/>
      <w:spacing w:before="280" w:after="280"/>
      <w:jc w:val="center"/>
    </w:pPr>
    <w:rPr>
      <w:rFonts w:ascii="Arial CYR" w:hAnsi="Arial CYR" w:cs="Arial CYR"/>
      <w:b/>
      <w:bCs/>
      <w:sz w:val="16"/>
      <w:szCs w:val="16"/>
      <w:lang w:eastAsia="ar-SA"/>
    </w:rPr>
  </w:style>
  <w:style w:type="paragraph" w:customStyle="1" w:styleId="xl33">
    <w:name w:val="xl33"/>
    <w:basedOn w:val="a"/>
    <w:uiPriority w:val="99"/>
    <w:rsid w:val="00DE5D50"/>
    <w:pPr>
      <w:pBdr>
        <w:left w:val="single" w:sz="4" w:space="0" w:color="000000"/>
        <w:right w:val="single" w:sz="4" w:space="0" w:color="000000"/>
      </w:pBdr>
      <w:suppressAutoHyphens/>
      <w:spacing w:before="280" w:after="280"/>
      <w:jc w:val="center"/>
      <w:textAlignment w:val="top"/>
    </w:pPr>
    <w:rPr>
      <w:rFonts w:ascii="Arial CYR" w:hAnsi="Arial CYR" w:cs="Arial CYR"/>
      <w:b/>
      <w:bCs/>
      <w:sz w:val="16"/>
      <w:szCs w:val="16"/>
      <w:lang w:eastAsia="ar-SA"/>
    </w:rPr>
  </w:style>
  <w:style w:type="paragraph" w:customStyle="1" w:styleId="xl34">
    <w:name w:val="xl34"/>
    <w:basedOn w:val="a"/>
    <w:uiPriority w:val="99"/>
    <w:rsid w:val="00DE5D50"/>
    <w:pPr>
      <w:pBdr>
        <w:left w:val="single" w:sz="4" w:space="0" w:color="000000"/>
      </w:pBdr>
      <w:suppressAutoHyphens/>
      <w:spacing w:before="280" w:after="280"/>
      <w:jc w:val="center"/>
    </w:pPr>
    <w:rPr>
      <w:rFonts w:ascii="Arial CYR" w:hAnsi="Arial CYR" w:cs="Arial CYR"/>
      <w:b/>
      <w:bCs/>
      <w:sz w:val="16"/>
      <w:szCs w:val="16"/>
      <w:lang w:eastAsia="ar-SA"/>
    </w:rPr>
  </w:style>
  <w:style w:type="paragraph" w:customStyle="1" w:styleId="xl35">
    <w:name w:val="xl35"/>
    <w:basedOn w:val="a"/>
    <w:uiPriority w:val="99"/>
    <w:rsid w:val="00DE5D50"/>
    <w:pPr>
      <w:suppressAutoHyphens/>
      <w:spacing w:before="280" w:after="280"/>
      <w:jc w:val="center"/>
    </w:pPr>
    <w:rPr>
      <w:rFonts w:ascii="Arial CYR" w:hAnsi="Arial CYR" w:cs="Arial CYR"/>
      <w:b/>
      <w:bCs/>
      <w:sz w:val="16"/>
      <w:szCs w:val="16"/>
      <w:lang w:eastAsia="ar-SA"/>
    </w:rPr>
  </w:style>
  <w:style w:type="paragraph" w:customStyle="1" w:styleId="xl36">
    <w:name w:val="xl36"/>
    <w:basedOn w:val="a"/>
    <w:uiPriority w:val="99"/>
    <w:rsid w:val="00DE5D50"/>
    <w:pPr>
      <w:pBdr>
        <w:right w:val="single" w:sz="4" w:space="0" w:color="000000"/>
      </w:pBdr>
      <w:suppressAutoHyphens/>
      <w:spacing w:before="280" w:after="280"/>
      <w:jc w:val="center"/>
    </w:pPr>
    <w:rPr>
      <w:rFonts w:ascii="Arial CYR" w:hAnsi="Arial CYR" w:cs="Arial CYR"/>
      <w:b/>
      <w:bCs/>
      <w:sz w:val="16"/>
      <w:szCs w:val="16"/>
      <w:lang w:eastAsia="ar-SA"/>
    </w:rPr>
  </w:style>
  <w:style w:type="paragraph" w:customStyle="1" w:styleId="xl37">
    <w:name w:val="xl37"/>
    <w:basedOn w:val="a"/>
    <w:uiPriority w:val="99"/>
    <w:rsid w:val="00DE5D50"/>
    <w:pPr>
      <w:pBdr>
        <w:left w:val="single" w:sz="4" w:space="0" w:color="000000"/>
        <w:bottom w:val="single" w:sz="4" w:space="0" w:color="000000"/>
      </w:pBdr>
      <w:suppressAutoHyphens/>
      <w:spacing w:before="280" w:after="280"/>
      <w:jc w:val="center"/>
    </w:pPr>
    <w:rPr>
      <w:rFonts w:ascii="Arial CYR" w:hAnsi="Arial CYR" w:cs="Arial CYR"/>
      <w:b/>
      <w:bCs/>
      <w:sz w:val="16"/>
      <w:szCs w:val="16"/>
      <w:lang w:eastAsia="ar-SA"/>
    </w:rPr>
  </w:style>
  <w:style w:type="paragraph" w:customStyle="1" w:styleId="xl38">
    <w:name w:val="xl38"/>
    <w:basedOn w:val="a"/>
    <w:uiPriority w:val="99"/>
    <w:rsid w:val="00DE5D50"/>
    <w:pPr>
      <w:pBdr>
        <w:bottom w:val="single" w:sz="4" w:space="0" w:color="000000"/>
      </w:pBdr>
      <w:suppressAutoHyphens/>
      <w:spacing w:before="280" w:after="280"/>
      <w:jc w:val="center"/>
    </w:pPr>
    <w:rPr>
      <w:rFonts w:ascii="Arial CYR" w:hAnsi="Arial CYR" w:cs="Arial CYR"/>
      <w:b/>
      <w:bCs/>
      <w:sz w:val="16"/>
      <w:szCs w:val="16"/>
      <w:lang w:eastAsia="ar-SA"/>
    </w:rPr>
  </w:style>
  <w:style w:type="paragraph" w:customStyle="1" w:styleId="xl39">
    <w:name w:val="xl39"/>
    <w:basedOn w:val="a"/>
    <w:uiPriority w:val="99"/>
    <w:rsid w:val="00DE5D50"/>
    <w:pPr>
      <w:pBdr>
        <w:bottom w:val="single" w:sz="4" w:space="0" w:color="000000"/>
        <w:right w:val="single" w:sz="4" w:space="0" w:color="000000"/>
      </w:pBdr>
      <w:suppressAutoHyphens/>
      <w:spacing w:before="280" w:after="280"/>
      <w:jc w:val="center"/>
    </w:pPr>
    <w:rPr>
      <w:rFonts w:ascii="Arial CYR" w:hAnsi="Arial CYR" w:cs="Arial CYR"/>
      <w:b/>
      <w:bCs/>
      <w:sz w:val="16"/>
      <w:szCs w:val="16"/>
      <w:lang w:eastAsia="ar-SA"/>
    </w:rPr>
  </w:style>
  <w:style w:type="paragraph" w:customStyle="1" w:styleId="xl40">
    <w:name w:val="xl40"/>
    <w:basedOn w:val="a"/>
    <w:uiPriority w:val="99"/>
    <w:rsid w:val="00DE5D50"/>
    <w:pPr>
      <w:pBdr>
        <w:left w:val="single" w:sz="4" w:space="0" w:color="000000"/>
        <w:bottom w:val="single" w:sz="4" w:space="0" w:color="000000"/>
        <w:right w:val="single" w:sz="4" w:space="0" w:color="000000"/>
      </w:pBdr>
      <w:suppressAutoHyphens/>
      <w:spacing w:before="280" w:after="280"/>
      <w:jc w:val="center"/>
      <w:textAlignment w:val="top"/>
    </w:pPr>
    <w:rPr>
      <w:rFonts w:ascii="Arial CYR" w:hAnsi="Arial CYR" w:cs="Arial CYR"/>
      <w:b/>
      <w:bCs/>
      <w:sz w:val="16"/>
      <w:szCs w:val="16"/>
      <w:lang w:eastAsia="ar-SA"/>
    </w:rPr>
  </w:style>
  <w:style w:type="paragraph" w:customStyle="1" w:styleId="xl41">
    <w:name w:val="xl41"/>
    <w:basedOn w:val="a"/>
    <w:uiPriority w:val="99"/>
    <w:rsid w:val="00DE5D50"/>
    <w:pPr>
      <w:pBdr>
        <w:top w:val="single" w:sz="4" w:space="0" w:color="000000"/>
        <w:left w:val="single" w:sz="4" w:space="0" w:color="000000"/>
        <w:bottom w:val="single" w:sz="4" w:space="0" w:color="000000"/>
        <w:right w:val="single" w:sz="4" w:space="0" w:color="000000"/>
      </w:pBdr>
      <w:suppressAutoHyphens/>
      <w:spacing w:before="280" w:after="280"/>
    </w:pPr>
    <w:rPr>
      <w:rFonts w:ascii="Arial CYR" w:hAnsi="Arial CYR" w:cs="Arial CYR"/>
      <w:b/>
      <w:bCs/>
      <w:sz w:val="16"/>
      <w:szCs w:val="16"/>
      <w:lang w:eastAsia="ar-SA"/>
    </w:rPr>
  </w:style>
  <w:style w:type="paragraph" w:customStyle="1" w:styleId="xl42">
    <w:name w:val="xl42"/>
    <w:basedOn w:val="a"/>
    <w:uiPriority w:val="99"/>
    <w:rsid w:val="00DE5D50"/>
    <w:pPr>
      <w:pBdr>
        <w:top w:val="single" w:sz="4" w:space="0" w:color="000000"/>
        <w:left w:val="single" w:sz="4" w:space="0" w:color="000000"/>
        <w:bottom w:val="single" w:sz="4" w:space="0" w:color="000000"/>
        <w:right w:val="single" w:sz="4" w:space="0" w:color="000000"/>
      </w:pBdr>
      <w:suppressAutoHyphens/>
      <w:spacing w:before="280" w:after="280"/>
      <w:textAlignment w:val="top"/>
    </w:pPr>
    <w:rPr>
      <w:rFonts w:ascii="Arial CYR" w:hAnsi="Arial CYR" w:cs="Arial CYR"/>
      <w:b/>
      <w:bCs/>
      <w:sz w:val="16"/>
      <w:szCs w:val="16"/>
      <w:lang w:eastAsia="ar-SA"/>
    </w:rPr>
  </w:style>
  <w:style w:type="paragraph" w:customStyle="1" w:styleId="xl44">
    <w:name w:val="xl44"/>
    <w:basedOn w:val="a"/>
    <w:uiPriority w:val="99"/>
    <w:rsid w:val="00DE5D50"/>
    <w:pPr>
      <w:suppressAutoHyphens/>
      <w:spacing w:before="280" w:after="280"/>
      <w:jc w:val="center"/>
    </w:pPr>
    <w:rPr>
      <w:rFonts w:ascii="Arial CYR" w:hAnsi="Arial CYR" w:cs="Arial CYR"/>
      <w:b/>
      <w:bCs/>
      <w:lang w:eastAsia="ar-SA"/>
    </w:rPr>
  </w:style>
  <w:style w:type="paragraph" w:styleId="afd">
    <w:name w:val="Normal Indent"/>
    <w:basedOn w:val="a"/>
    <w:uiPriority w:val="99"/>
    <w:semiHidden/>
    <w:rsid w:val="00DE5D50"/>
    <w:pPr>
      <w:suppressAutoHyphens/>
      <w:ind w:left="708"/>
    </w:pPr>
    <w:rPr>
      <w:lang w:eastAsia="ar-SA"/>
    </w:rPr>
  </w:style>
  <w:style w:type="paragraph" w:styleId="afe">
    <w:name w:val="List Paragraph"/>
    <w:basedOn w:val="a"/>
    <w:uiPriority w:val="99"/>
    <w:qFormat/>
    <w:rsid w:val="00DE5D50"/>
    <w:pPr>
      <w:suppressAutoHyphens/>
      <w:spacing w:after="200" w:line="276" w:lineRule="auto"/>
      <w:ind w:left="720"/>
    </w:pPr>
    <w:rPr>
      <w:rFonts w:ascii="Calibri" w:eastAsia="Calibri" w:hAnsi="Calibri"/>
      <w:sz w:val="22"/>
      <w:szCs w:val="22"/>
      <w:lang w:eastAsia="ar-SA"/>
    </w:rPr>
  </w:style>
  <w:style w:type="paragraph" w:customStyle="1" w:styleId="FR1">
    <w:name w:val="FR1"/>
    <w:uiPriority w:val="99"/>
    <w:rsid w:val="00DE5D50"/>
    <w:pPr>
      <w:widowControl w:val="0"/>
      <w:suppressAutoHyphens/>
      <w:ind w:left="5360" w:right="200"/>
      <w:jc w:val="center"/>
    </w:pPr>
    <w:rPr>
      <w:rFonts w:ascii="Arial" w:hAnsi="Arial"/>
      <w:b/>
      <w:sz w:val="28"/>
      <w:lang w:eastAsia="ar-SA"/>
    </w:rPr>
  </w:style>
  <w:style w:type="paragraph" w:customStyle="1" w:styleId="FR2">
    <w:name w:val="FR2"/>
    <w:uiPriority w:val="99"/>
    <w:rsid w:val="00DE5D50"/>
    <w:pPr>
      <w:widowControl w:val="0"/>
      <w:suppressAutoHyphens/>
      <w:spacing w:before="240"/>
      <w:ind w:left="800" w:right="4000"/>
    </w:pPr>
    <w:rPr>
      <w:rFonts w:ascii="Arial" w:hAnsi="Arial"/>
      <w:b/>
      <w:i/>
      <w:sz w:val="24"/>
      <w:lang w:eastAsia="ar-SA"/>
    </w:rPr>
  </w:style>
  <w:style w:type="paragraph" w:customStyle="1" w:styleId="S3">
    <w:name w:val="S_Заголовок 3"/>
    <w:basedOn w:val="3"/>
    <w:uiPriority w:val="99"/>
    <w:rsid w:val="00DE5D50"/>
    <w:pPr>
      <w:keepNext w:val="0"/>
      <w:tabs>
        <w:tab w:val="left" w:pos="360"/>
      </w:tabs>
      <w:suppressAutoHyphens/>
      <w:spacing w:line="360" w:lineRule="auto"/>
      <w:ind w:firstLine="0"/>
      <w:jc w:val="left"/>
    </w:pPr>
    <w:rPr>
      <w:rFonts w:ascii="Times New Roman" w:hAnsi="Times New Roman" w:cs="Times New Roman"/>
      <w:i w:val="0"/>
      <w:sz w:val="24"/>
      <w:u w:val="single"/>
      <w:lang w:eastAsia="ar-SA"/>
    </w:rPr>
  </w:style>
  <w:style w:type="paragraph" w:customStyle="1" w:styleId="aff">
    <w:name w:val="Содержимое врезки"/>
    <w:basedOn w:val="a3"/>
    <w:uiPriority w:val="99"/>
    <w:rsid w:val="00DE5D50"/>
  </w:style>
  <w:style w:type="character" w:styleId="aff0">
    <w:name w:val="footnote reference"/>
    <w:uiPriority w:val="99"/>
    <w:semiHidden/>
    <w:rsid w:val="00DE5D50"/>
    <w:rPr>
      <w:rFonts w:cs="Times New Roman"/>
      <w:vertAlign w:val="superscript"/>
    </w:rPr>
  </w:style>
  <w:style w:type="paragraph" w:customStyle="1" w:styleId="xl43">
    <w:name w:val="xl43"/>
    <w:basedOn w:val="a"/>
    <w:uiPriority w:val="99"/>
    <w:rsid w:val="00DE5D50"/>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Arial CYR" w:eastAsia="Calibri" w:hAnsi="Arial CYR" w:cs="Arial CYR"/>
    </w:rPr>
  </w:style>
  <w:style w:type="paragraph" w:customStyle="1" w:styleId="xl45">
    <w:name w:val="xl45"/>
    <w:basedOn w:val="a"/>
    <w:uiPriority w:val="99"/>
    <w:rsid w:val="00DE5D5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Calibri" w:hAnsi="Arial" w:cs="Arial"/>
      <w:b/>
      <w:bCs/>
    </w:rPr>
  </w:style>
  <w:style w:type="paragraph" w:customStyle="1" w:styleId="xl24">
    <w:name w:val="xl24"/>
    <w:basedOn w:val="a"/>
    <w:uiPriority w:val="99"/>
    <w:rsid w:val="00DE5D50"/>
    <w:pPr>
      <w:pBdr>
        <w:bottom w:val="single" w:sz="4" w:space="0" w:color="auto"/>
        <w:right w:val="single" w:sz="4" w:space="0" w:color="auto"/>
      </w:pBdr>
      <w:spacing w:before="100" w:beforeAutospacing="1" w:after="100" w:afterAutospacing="1"/>
      <w:jc w:val="center"/>
      <w:textAlignment w:val="top"/>
    </w:pPr>
    <w:rPr>
      <w:rFonts w:ascii="Arial" w:hAnsi="Arial" w:cs="Arial"/>
    </w:rPr>
  </w:style>
  <w:style w:type="character" w:customStyle="1" w:styleId="bt1">
    <w:name w:val="bt Знак1"/>
    <w:aliases w:val="Основной текст1 Знак1,Основной текст отчета Знак1,Body Text Char Знак1,Основной текст Знак2 Знак1,Основной текст Знак3 Знак Знак Знак1,Основной текст Знак2 Знак Знак Знак Знак1,Основной текст Знак1 Знак Знак Знак Знак Знак1"/>
    <w:uiPriority w:val="99"/>
    <w:semiHidden/>
    <w:locked/>
    <w:rsid w:val="00DE5D50"/>
    <w:rPr>
      <w:rFonts w:ascii="Times New Roman" w:hAnsi="Times New Roman" w:cs="Times New Roman"/>
      <w:sz w:val="24"/>
      <w:szCs w:val="24"/>
    </w:rPr>
  </w:style>
  <w:style w:type="character" w:customStyle="1" w:styleId="12">
    <w:name w:val="Основной текст Знак1"/>
    <w:aliases w:val="Знак Знак1"/>
    <w:uiPriority w:val="99"/>
    <w:semiHidden/>
    <w:rsid w:val="00DE5D50"/>
    <w:rPr>
      <w:rFonts w:ascii="Times New Roman" w:hAnsi="Times New Roman" w:cs="Times New Roman"/>
      <w:sz w:val="24"/>
      <w:szCs w:val="24"/>
      <w:lang w:eastAsia="ru-RU"/>
    </w:rPr>
  </w:style>
  <w:style w:type="character" w:customStyle="1" w:styleId="13">
    <w:name w:val="Основной текст с отступом Знак1"/>
    <w:uiPriority w:val="99"/>
    <w:semiHidden/>
    <w:rsid w:val="00DE5D50"/>
    <w:rPr>
      <w:rFonts w:ascii="Times New Roman" w:hAnsi="Times New Roman" w:cs="Times New Roman"/>
      <w:sz w:val="24"/>
      <w:szCs w:val="24"/>
      <w:lang w:eastAsia="ru-RU"/>
    </w:rPr>
  </w:style>
  <w:style w:type="character" w:customStyle="1" w:styleId="212">
    <w:name w:val="Основной текст с отступом 2 Знак Знак Знак Знак Знак Знак1"/>
    <w:aliases w:val="Основной текст с отступом 22 Знак1,Основной текст с отступом 2 Знак Знак Знак3 Знак Знак Знак Знак1,Основной текст с отступом 2 Знак Знак Знак1"/>
    <w:uiPriority w:val="99"/>
    <w:semiHidden/>
    <w:locked/>
    <w:rsid w:val="00DE5D50"/>
    <w:rPr>
      <w:rFonts w:ascii="Times New Roman" w:hAnsi="Times New Roman" w:cs="Times New Roman"/>
      <w:sz w:val="24"/>
      <w:szCs w:val="24"/>
    </w:rPr>
  </w:style>
  <w:style w:type="character" w:customStyle="1" w:styleId="213">
    <w:name w:val="Основной текст с отступом 2 Знак1"/>
    <w:uiPriority w:val="99"/>
    <w:semiHidden/>
    <w:rsid w:val="00DE5D50"/>
    <w:rPr>
      <w:rFonts w:ascii="Times New Roman" w:hAnsi="Times New Roman" w:cs="Times New Roman"/>
      <w:sz w:val="24"/>
      <w:szCs w:val="24"/>
      <w:lang w:eastAsia="ru-RU"/>
    </w:rPr>
  </w:style>
  <w:style w:type="paragraph" w:styleId="aff1">
    <w:name w:val="No Spacing"/>
    <w:uiPriority w:val="99"/>
    <w:qFormat/>
    <w:rsid w:val="00DE5D50"/>
    <w:rPr>
      <w:rFonts w:ascii="Times New Roman" w:eastAsia="Times New Roman" w:hAnsi="Times New Roman"/>
      <w:sz w:val="24"/>
      <w:szCs w:val="24"/>
    </w:rPr>
  </w:style>
  <w:style w:type="paragraph" w:styleId="aff2">
    <w:name w:val="caption"/>
    <w:aliases w:val="Название объекта Приложение"/>
    <w:basedOn w:val="a"/>
    <w:next w:val="a"/>
    <w:uiPriority w:val="99"/>
    <w:qFormat/>
    <w:rsid w:val="00DE5D50"/>
    <w:pPr>
      <w:spacing w:before="120"/>
      <w:ind w:firstLine="709"/>
      <w:jc w:val="both"/>
    </w:pPr>
    <w:rPr>
      <w:rFonts w:ascii="Arial" w:hAnsi="Arial" w:cs="Arial"/>
      <w:b/>
      <w:bCs/>
      <w:sz w:val="20"/>
      <w:u w:val="single"/>
    </w:rPr>
  </w:style>
  <w:style w:type="paragraph" w:styleId="aff3">
    <w:name w:val="endnote text"/>
    <w:basedOn w:val="a"/>
    <w:link w:val="aff4"/>
    <w:uiPriority w:val="99"/>
    <w:semiHidden/>
    <w:rsid w:val="00DE5D50"/>
    <w:rPr>
      <w:sz w:val="20"/>
      <w:szCs w:val="20"/>
    </w:rPr>
  </w:style>
  <w:style w:type="character" w:customStyle="1" w:styleId="aff4">
    <w:name w:val="Текст концевой сноски Знак"/>
    <w:link w:val="aff3"/>
    <w:uiPriority w:val="99"/>
    <w:semiHidden/>
    <w:locked/>
    <w:rsid w:val="00DE5D50"/>
    <w:rPr>
      <w:rFonts w:ascii="Times New Roman" w:hAnsi="Times New Roman" w:cs="Times New Roman"/>
      <w:sz w:val="20"/>
      <w:szCs w:val="20"/>
      <w:lang w:eastAsia="ru-RU"/>
    </w:rPr>
  </w:style>
  <w:style w:type="paragraph" w:styleId="aff5">
    <w:name w:val="Balloon Text"/>
    <w:basedOn w:val="a"/>
    <w:link w:val="aff6"/>
    <w:uiPriority w:val="99"/>
    <w:semiHidden/>
    <w:rsid w:val="00DE5D50"/>
    <w:rPr>
      <w:rFonts w:ascii="Tahoma" w:hAnsi="Tahoma" w:cs="Tahoma"/>
      <w:sz w:val="16"/>
      <w:szCs w:val="16"/>
    </w:rPr>
  </w:style>
  <w:style w:type="character" w:customStyle="1" w:styleId="aff6">
    <w:name w:val="Текст выноски Знак"/>
    <w:link w:val="aff5"/>
    <w:uiPriority w:val="99"/>
    <w:semiHidden/>
    <w:locked/>
    <w:rsid w:val="00DE5D50"/>
    <w:rPr>
      <w:rFonts w:ascii="Tahoma" w:hAnsi="Tahoma" w:cs="Tahoma"/>
      <w:sz w:val="16"/>
      <w:szCs w:val="16"/>
      <w:lang w:eastAsia="ru-RU"/>
    </w:rPr>
  </w:style>
  <w:style w:type="character" w:styleId="aff7">
    <w:name w:val="endnote reference"/>
    <w:uiPriority w:val="99"/>
    <w:semiHidden/>
    <w:rsid w:val="00DE5D50"/>
    <w:rPr>
      <w:rFonts w:cs="Times New Roman"/>
      <w:vertAlign w:val="superscript"/>
    </w:rPr>
  </w:style>
  <w:style w:type="paragraph" w:customStyle="1" w:styleId="ConsPlusTitle">
    <w:name w:val="ConsPlusTitle"/>
    <w:uiPriority w:val="99"/>
    <w:rsid w:val="00DE5D50"/>
    <w:pPr>
      <w:widowControl w:val="0"/>
      <w:autoSpaceDE w:val="0"/>
      <w:autoSpaceDN w:val="0"/>
      <w:adjustRightInd w:val="0"/>
    </w:pPr>
    <w:rPr>
      <w:rFonts w:ascii="Arial" w:eastAsia="Times New Roman" w:hAnsi="Arial" w:cs="Arial"/>
      <w:b/>
      <w:bCs/>
    </w:rPr>
  </w:style>
  <w:style w:type="table" w:styleId="aff8">
    <w:name w:val="Table Grid"/>
    <w:basedOn w:val="a1"/>
    <w:uiPriority w:val="99"/>
    <w:rsid w:val="00DE5D5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4">
    <w:name w:val="Абзац списка1"/>
    <w:basedOn w:val="a"/>
    <w:uiPriority w:val="99"/>
    <w:rsid w:val="00E86998"/>
    <w:pPr>
      <w:ind w:left="720"/>
      <w:contextualSpacing/>
    </w:pPr>
    <w:rPr>
      <w:rFonts w:eastAsia="Calibri"/>
    </w:rPr>
  </w:style>
  <w:style w:type="character" w:customStyle="1" w:styleId="15">
    <w:name w:val="Знак Знак15"/>
    <w:uiPriority w:val="99"/>
    <w:rsid w:val="00E86998"/>
    <w:rPr>
      <w:b/>
      <w:smallCaps/>
      <w:sz w:val="24"/>
      <w:lang w:val="ru-RU" w:eastAsia="ru-RU"/>
    </w:rPr>
  </w:style>
  <w:style w:type="paragraph" w:customStyle="1" w:styleId="stylet1">
    <w:name w:val="stylet1"/>
    <w:basedOn w:val="a"/>
    <w:uiPriority w:val="99"/>
    <w:rsid w:val="00E86998"/>
    <w:pPr>
      <w:spacing w:before="100" w:beforeAutospacing="1" w:after="100" w:afterAutospacing="1"/>
    </w:pPr>
    <w:rPr>
      <w:rFonts w:eastAsia="Calibri"/>
    </w:rPr>
  </w:style>
  <w:style w:type="paragraph" w:customStyle="1" w:styleId="stylet3">
    <w:name w:val="stylet3"/>
    <w:basedOn w:val="a"/>
    <w:uiPriority w:val="99"/>
    <w:rsid w:val="00E86998"/>
    <w:pPr>
      <w:spacing w:before="100" w:beforeAutospacing="1" w:after="100" w:afterAutospacing="1"/>
    </w:pPr>
    <w:rPr>
      <w:rFonts w:eastAsia="Calibri"/>
    </w:rPr>
  </w:style>
  <w:style w:type="paragraph" w:customStyle="1" w:styleId="ConsNormal">
    <w:name w:val="ConsNormal"/>
    <w:uiPriority w:val="99"/>
    <w:rsid w:val="00E86998"/>
    <w:pPr>
      <w:ind w:firstLine="720"/>
    </w:pPr>
    <w:rPr>
      <w:rFonts w:ascii="Consultant" w:hAnsi="Consultant"/>
    </w:rPr>
  </w:style>
  <w:style w:type="paragraph" w:customStyle="1" w:styleId="ConsPlusNonformat">
    <w:name w:val="ConsPlusNonformat"/>
    <w:uiPriority w:val="99"/>
    <w:rsid w:val="00E86998"/>
    <w:pPr>
      <w:widowControl w:val="0"/>
      <w:autoSpaceDE w:val="0"/>
      <w:autoSpaceDN w:val="0"/>
      <w:adjustRightInd w:val="0"/>
    </w:pPr>
    <w:rPr>
      <w:rFonts w:ascii="Courier New" w:hAnsi="Courier New" w:cs="Courier New"/>
    </w:rPr>
  </w:style>
  <w:style w:type="character" w:customStyle="1" w:styleId="aff9">
    <w:name w:val="БЛОК Знак"/>
    <w:aliases w:val="Заголовок 1 Знак Знак Знак1,Заголовок 1 Знак Знак Знак Знак Знак"/>
    <w:uiPriority w:val="99"/>
    <w:rsid w:val="00E86998"/>
    <w:rPr>
      <w:rFonts w:ascii="Arial" w:hAnsi="Arial"/>
      <w:b/>
      <w:kern w:val="32"/>
      <w:sz w:val="32"/>
      <w:lang w:val="ru-RU" w:eastAsia="ar-SA" w:bidi="ar-SA"/>
    </w:rPr>
  </w:style>
  <w:style w:type="character" w:customStyle="1" w:styleId="140">
    <w:name w:val="Знак Знак14"/>
    <w:uiPriority w:val="99"/>
    <w:rsid w:val="00E86998"/>
    <w:rPr>
      <w:rFonts w:ascii="Arial" w:hAnsi="Arial"/>
      <w:i/>
      <w:sz w:val="24"/>
      <w:lang w:val="ru-RU" w:eastAsia="ru-RU"/>
    </w:rPr>
  </w:style>
  <w:style w:type="character" w:customStyle="1" w:styleId="130">
    <w:name w:val="Знак Знак13"/>
    <w:uiPriority w:val="99"/>
    <w:rsid w:val="00E86998"/>
    <w:rPr>
      <w:rFonts w:ascii="Arial" w:hAnsi="Arial"/>
      <w:b/>
      <w:sz w:val="26"/>
      <w:lang w:val="ru-RU" w:eastAsia="ar-SA" w:bidi="ar-SA"/>
    </w:rPr>
  </w:style>
  <w:style w:type="character" w:customStyle="1" w:styleId="120">
    <w:name w:val="Знак Знак12"/>
    <w:uiPriority w:val="99"/>
    <w:rsid w:val="00E86998"/>
    <w:rPr>
      <w:rFonts w:ascii="Arial" w:hAnsi="Arial"/>
      <w:b/>
      <w:sz w:val="24"/>
      <w:lang w:val="ru-RU" w:eastAsia="ru-RU"/>
    </w:rPr>
  </w:style>
  <w:style w:type="character" w:customStyle="1" w:styleId="110">
    <w:name w:val="Знак Знак11"/>
    <w:uiPriority w:val="99"/>
    <w:rsid w:val="00E86998"/>
    <w:rPr>
      <w:rFonts w:ascii="Arial" w:hAnsi="Arial"/>
      <w:b/>
      <w:sz w:val="24"/>
      <w:lang w:val="ru-RU" w:eastAsia="ru-RU"/>
    </w:rPr>
  </w:style>
  <w:style w:type="character" w:customStyle="1" w:styleId="100">
    <w:name w:val="Знак Знак10"/>
    <w:uiPriority w:val="99"/>
    <w:rsid w:val="00E86998"/>
    <w:rPr>
      <w:rFonts w:ascii="Arial" w:hAnsi="Arial"/>
      <w:b/>
      <w:sz w:val="26"/>
      <w:lang w:val="ru-RU" w:eastAsia="ar-SA" w:bidi="ar-SA"/>
    </w:rPr>
  </w:style>
  <w:style w:type="character" w:customStyle="1" w:styleId="91">
    <w:name w:val="Знак Знак9"/>
    <w:uiPriority w:val="99"/>
    <w:rsid w:val="00E86998"/>
    <w:rPr>
      <w:rFonts w:ascii="Arial" w:hAnsi="Arial"/>
      <w:b/>
      <w:sz w:val="24"/>
      <w:lang w:val="ru-RU" w:eastAsia="ru-RU"/>
    </w:rPr>
  </w:style>
  <w:style w:type="character" w:customStyle="1" w:styleId="81">
    <w:name w:val="Знак Знак8"/>
    <w:uiPriority w:val="99"/>
    <w:rsid w:val="00E86998"/>
    <w:rPr>
      <w:rFonts w:ascii="Arial" w:hAnsi="Arial"/>
      <w:sz w:val="22"/>
      <w:lang w:val="ru-RU" w:eastAsia="ar-SA" w:bidi="ar-SA"/>
    </w:rPr>
  </w:style>
  <w:style w:type="character" w:customStyle="1" w:styleId="71">
    <w:name w:val="Знак Знак7"/>
    <w:uiPriority w:val="99"/>
    <w:rsid w:val="00E86998"/>
    <w:rPr>
      <w:rFonts w:ascii="Arial" w:hAnsi="Arial"/>
      <w:b/>
      <w:sz w:val="24"/>
      <w:lang w:val="ru-RU" w:eastAsia="ar-SA" w:bidi="ar-SA"/>
    </w:rPr>
  </w:style>
  <w:style w:type="character" w:customStyle="1" w:styleId="51">
    <w:name w:val="Знак Знак5"/>
    <w:uiPriority w:val="99"/>
    <w:rsid w:val="00E86998"/>
    <w:rPr>
      <w:rFonts w:ascii="Cambria" w:hAnsi="Cambria"/>
      <w:i/>
      <w:color w:val="4F81BD"/>
      <w:spacing w:val="15"/>
      <w:sz w:val="24"/>
      <w:lang w:val="ru-RU" w:eastAsia="ru-RU"/>
    </w:rPr>
  </w:style>
  <w:style w:type="character" w:customStyle="1" w:styleId="41">
    <w:name w:val="Знак Знак4"/>
    <w:uiPriority w:val="99"/>
    <w:rsid w:val="00E86998"/>
    <w:rPr>
      <w:sz w:val="24"/>
      <w:lang w:val="ru-RU" w:eastAsia="ar-SA" w:bidi="ar-SA"/>
    </w:rPr>
  </w:style>
  <w:style w:type="character" w:customStyle="1" w:styleId="35">
    <w:name w:val="Знак Знак3"/>
    <w:uiPriority w:val="99"/>
    <w:rsid w:val="00E86998"/>
    <w:rPr>
      <w:sz w:val="24"/>
      <w:lang w:val="ru-RU" w:eastAsia="ru-RU"/>
    </w:rPr>
  </w:style>
  <w:style w:type="paragraph" w:customStyle="1" w:styleId="16">
    <w:name w:val="Без интервала1"/>
    <w:uiPriority w:val="99"/>
    <w:rsid w:val="00E86998"/>
    <w:rPr>
      <w:rFonts w:ascii="Times New Roman" w:hAnsi="Times New Roman"/>
      <w:sz w:val="24"/>
      <w:szCs w:val="24"/>
    </w:rPr>
  </w:style>
  <w:style w:type="paragraph" w:customStyle="1" w:styleId="52">
    <w:name w:val="çàãîëîâîê 5"/>
    <w:basedOn w:val="a"/>
    <w:next w:val="a"/>
    <w:uiPriority w:val="99"/>
    <w:rsid w:val="00E86998"/>
    <w:pPr>
      <w:keepNext/>
      <w:ind w:firstLine="720"/>
      <w:jc w:val="both"/>
    </w:pPr>
    <w:rPr>
      <w:rFonts w:eastAsia="Calibri"/>
      <w:sz w:val="2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chart" Target="charts/chart18.xml"/><Relationship Id="rId3" Type="http://schemas.openxmlformats.org/officeDocument/2006/relationships/settings" Target="settings.xml"/><Relationship Id="rId21" Type="http://schemas.openxmlformats.org/officeDocument/2006/relationships/chart" Target="charts/chart13.xml"/><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chart" Target="charts/chart17.xml"/><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chart" Target="charts/chart8.xml"/><Relationship Id="rId20" Type="http://schemas.openxmlformats.org/officeDocument/2006/relationships/chart" Target="charts/chart12.xml"/><Relationship Id="rId29" Type="http://schemas.openxmlformats.org/officeDocument/2006/relationships/chart" Target="charts/chart2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hart" Target="charts/chart3.xml"/><Relationship Id="rId24" Type="http://schemas.openxmlformats.org/officeDocument/2006/relationships/chart" Target="charts/chart16.xml"/><Relationship Id="rId32" Type="http://schemas.openxmlformats.org/officeDocument/2006/relationships/hyperlink" Target="consultantplus://offline/main?base=RLAW011;n=12570;fld=134" TargetMode="External"/><Relationship Id="rId5" Type="http://schemas.openxmlformats.org/officeDocument/2006/relationships/footnotes" Target="footnote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chart" Target="charts/chart20.xml"/><Relationship Id="rId10" Type="http://schemas.openxmlformats.org/officeDocument/2006/relationships/chart" Target="charts/chart2.xml"/><Relationship Id="rId19" Type="http://schemas.openxmlformats.org/officeDocument/2006/relationships/chart" Target="charts/chart11.xml"/><Relationship Id="rId31"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chart" Target="charts/chart14.xml"/><Relationship Id="rId27" Type="http://schemas.openxmlformats.org/officeDocument/2006/relationships/chart" Target="charts/chart19.xml"/><Relationship Id="rId30" Type="http://schemas.openxmlformats.org/officeDocument/2006/relationships/image" Target="media/image3.jpeg"/><Relationship Id="rId35"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oleObject" Target="file:///D:\&#1052;&#1086;&#1080;%20&#1076;&#1086;&#1082;&#1091;&#1084;&#1077;&#1085;&#1090;&#1099;1\&#1050;&#1091;&#1088;&#1073;&#1072;&#1085;\&#1055;&#1088;&#1086;&#1095;&#1077;&#1077;\&#1055;&#1088;&#1086;&#1095;&#1077;&#1077;\&#1050;&#1072;&#1084;&#1072;&#1083;\&#1044;&#1080;&#1072;&#1075;&#1088;&#1072;&#1084;&#1084;&#1099;&#1058;&#1040;&#1073;.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D:\&#1052;&#1086;&#1080;%20&#1076;&#1086;&#1082;&#1091;&#1084;&#1077;&#1085;&#1090;&#1099;1\&#1050;&#1091;&#1088;&#1073;&#1072;&#1085;\&#1055;&#1088;&#1086;&#1095;&#1077;&#1077;\&#1050;&#1072;&#1084;&#1072;&#1083;\&#1044;&#1080;&#1072;&#1075;&#1088;&#1072;&#1084;&#1084;&#1099;&#1058;&#1040;&#1073;.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D:\&#1052;&#1086;&#1080;%20&#1076;&#1086;&#1082;&#1091;&#1084;&#1077;&#1085;&#1090;&#1099;1\&#1050;&#1091;&#1088;&#1073;&#1072;&#1085;\&#1055;&#1088;&#1086;&#1095;&#1077;&#1077;\&#1050;&#1072;&#1084;&#1072;&#1083;\&#1044;&#1080;&#1072;&#1075;&#1088;&#1072;&#1084;&#1084;&#1099;&#1058;&#1040;&#1073;.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D:\&#1052;&#1086;&#1080;%20&#1076;&#1086;&#1082;&#1091;&#1084;&#1077;&#1085;&#1090;&#1099;1\&#1050;&#1091;&#1088;&#1073;&#1072;&#1085;\&#1055;&#1088;&#1086;&#1095;&#1077;&#1077;\&#1050;&#1072;&#1084;&#1072;&#1083;\&#1044;&#1080;&#1072;&#1075;&#1088;&#1072;&#1084;&#1084;&#1099;&#1058;&#1040;&#1073;.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D:\&#1052;&#1086;&#1080;%20&#1076;&#1086;&#1082;&#1091;&#1084;&#1077;&#1085;&#1090;&#1099;1\&#1050;&#1091;&#1088;&#1073;&#1072;&#1085;\&#1055;&#1088;&#1086;&#1095;&#1077;&#1077;\&#1050;&#1072;&#1084;&#1072;&#1083;\&#1044;&#1080;&#1072;&#1075;&#1088;&#1072;&#1084;&#1084;&#1099;&#1058;&#1040;&#1073;.xlsx"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D:\&#1052;&#1086;&#1080;%20&#1076;&#1086;&#1082;&#1091;&#1084;&#1077;&#1085;&#1090;&#1099;1\&#1050;&#1091;&#1088;&#1073;&#1072;&#1085;\&#1055;&#1088;&#1086;&#1095;&#1077;&#1077;\&#1050;&#1072;&#1084;&#1072;&#1083;\&#1044;&#1080;&#1072;&#1075;&#1088;&#1072;&#1084;&#1084;&#1099;&#1058;&#1040;&#1073;.xlsx"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oleObject" Target="file:///D:\&#1052;&#1086;&#1080;%20&#1076;&#1086;&#1082;&#1091;&#1084;&#1077;&#1085;&#1090;&#1099;1\&#1050;&#1091;&#1088;&#1073;&#1072;&#1085;\&#1055;&#1088;&#1086;&#1095;&#1077;&#1077;\&#1050;&#1072;&#1084;&#1072;&#1083;\&#1044;&#1080;&#1072;&#1075;&#1088;&#1072;&#1084;&#1084;&#1099;&#1058;&#1040;&#1073;.xlsx" TargetMode="External"/><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oleObject" Target="file:///D:\&#1052;&#1086;&#1080;%20&#1076;&#1086;&#1082;&#1091;&#1084;&#1077;&#1085;&#1090;&#1099;1\&#1050;&#1091;&#1088;&#1073;&#1072;&#1085;\&#1055;&#1088;&#1086;&#1095;&#1077;&#1077;\&#1050;&#1072;&#1084;&#1072;&#1083;\&#1044;&#1080;&#1072;&#1075;&#1088;&#1072;&#1084;&#1084;&#1099;&#1058;&#1040;&#1073;.xlsx" TargetMode="External"/><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oleObject" Target="file:///D:\&#1052;&#1086;&#1080;%20&#1076;&#1086;&#1082;&#1091;&#1084;&#1077;&#1085;&#1090;&#1099;1\&#1050;&#1091;&#1088;&#1073;&#1072;&#1085;\&#1055;&#1088;&#1086;&#1095;&#1077;&#1077;\&#1050;&#1072;&#1084;&#1072;&#1083;\&#1044;&#1080;&#1072;&#1075;&#1088;&#1072;&#1084;&#1084;&#1099;&#1058;&#1040;&#1073;.xlsx" TargetMode="External"/><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oleObject" Target="file:///D:\&#1052;&#1086;&#1080;%20&#1076;&#1086;&#1082;&#1091;&#1084;&#1077;&#1085;&#1090;&#1099;1\&#1050;&#1091;&#1088;&#1073;&#1072;&#1085;\&#1055;&#1088;&#1086;&#1095;&#1077;&#1077;\&#1050;&#1072;&#1084;&#1072;&#1083;\&#1044;&#1080;&#1072;&#1075;&#1088;&#1072;&#1084;&#1084;&#1099;&#1058;&#1040;&#1073;.xlsx" TargetMode="External"/><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oleObject" Target="file:///D:\&#1052;&#1086;&#1080;%20&#1076;&#1086;&#1082;&#1091;&#1084;&#1077;&#1085;&#1090;&#1099;1\&#1050;&#1091;&#1088;&#1073;&#1072;&#1085;\&#1055;&#1088;&#1086;&#1095;&#1077;&#1077;\&#1050;&#1072;&#1084;&#1072;&#1083;\&#1044;&#1080;&#1072;&#1075;&#1088;&#1072;&#1084;&#1084;&#1099;&#1058;&#1040;&#1073;.xlsx" TargetMode="External"/><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file:///D:\&#1052;&#1086;&#1080;%20&#1076;&#1086;&#1082;&#1091;&#1084;&#1077;&#1085;&#1090;&#1099;1\&#1050;&#1091;&#1088;&#1073;&#1072;&#1085;\&#1055;&#1088;&#1086;&#1095;&#1077;&#1077;\&#1050;&#1072;&#1084;&#1072;&#1083;\&#1044;&#1080;&#1072;&#1075;&#1088;&#1072;&#1084;&#1084;&#1099;&#1058;&#1040;&#1073;.xlsx" TargetMode="External"/><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oleObject" Target="file:///D:\&#1052;&#1086;&#1080;%20&#1076;&#1086;&#1082;&#1091;&#1084;&#1077;&#1085;&#1090;&#1099;1\&#1050;&#1091;&#1088;&#1073;&#1072;&#1085;\&#1055;&#1088;&#1086;&#1095;&#1077;&#1077;\&#1050;&#1072;&#1084;&#1072;&#1083;\&#1044;&#1080;&#1072;&#1075;&#1088;&#1072;&#1084;&#1084;&#1099;&#1058;&#1040;&#1073;.xlsx" TargetMode="External"/><Relationship Id="rId1" Type="http://schemas.openxmlformats.org/officeDocument/2006/relationships/themeOverride" Target="../theme/themeOverride21.xml"/></Relationships>
</file>

<file path=word/charts/_rels/chart3.xml.rels><?xml version="1.0" encoding="UTF-8" standalone="yes"?>
<Relationships xmlns="http://schemas.openxmlformats.org/package/2006/relationships"><Relationship Id="rId2" Type="http://schemas.openxmlformats.org/officeDocument/2006/relationships/oleObject" Target="file:///D:\&#1052;&#1086;&#1080;%20&#1076;&#1086;&#1082;&#1091;&#1084;&#1077;&#1085;&#1090;&#1099;1\&#1050;&#1091;&#1088;&#1073;&#1072;&#1085;\&#1055;&#1088;&#1086;&#1095;&#1077;&#1077;\&#1050;&#1072;&#1084;&#1072;&#1083;\&#1044;&#1080;&#1072;&#1075;&#1088;&#1072;&#1084;&#1084;&#1099;&#1058;&#1040;&#1073;.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D:\&#1052;&#1086;&#1080;%20&#1076;&#1086;&#1082;&#1091;&#1084;&#1077;&#1085;&#1090;&#1099;1\&#1050;&#1091;&#1088;&#1073;&#1072;&#1085;\&#1055;&#1088;&#1086;&#1095;&#1077;&#1077;\&#1050;&#1072;&#1084;&#1072;&#1083;\&#1044;&#1080;&#1072;&#1075;&#1088;&#1072;&#1084;&#1084;&#1099;&#1058;&#1040;&#1073;.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D:\&#1052;&#1086;&#1080;%20&#1076;&#1086;&#1082;&#1091;&#1084;&#1077;&#1085;&#1090;&#1099;1\&#1050;&#1091;&#1088;&#1073;&#1072;&#1085;\&#1055;&#1088;&#1086;&#1095;&#1077;&#1077;\&#1050;&#1072;&#1084;&#1072;&#1083;\&#1044;&#1080;&#1072;&#1075;&#1088;&#1072;&#1084;&#1084;&#1099;&#1058;&#1040;&#1073;.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D:\&#1052;&#1086;&#1080;%20&#1076;&#1086;&#1082;&#1091;&#1084;&#1077;&#1085;&#1090;&#1099;1\&#1050;&#1091;&#1088;&#1073;&#1072;&#1085;\&#1055;&#1088;&#1086;&#1095;&#1077;&#1077;\&#1050;&#1072;&#1084;&#1072;&#1083;\&#1044;&#1080;&#1072;&#1075;&#1088;&#1072;&#1084;&#1084;&#1099;&#1058;&#1040;&#1073;.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D:\&#1052;&#1086;&#1080;%20&#1076;&#1086;&#1082;&#1091;&#1084;&#1077;&#1085;&#1090;&#1099;1\&#1050;&#1091;&#1088;&#1073;&#1072;&#1085;\&#1055;&#1088;&#1086;&#1095;&#1077;&#1077;\&#1050;&#1072;&#1084;&#1072;&#1083;\&#1044;&#1080;&#1072;&#1075;&#1088;&#1072;&#1084;&#1084;&#1099;&#1058;&#1040;&#1073;.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D:\&#1052;&#1086;&#1080;%20&#1076;&#1086;&#1082;&#1091;&#1084;&#1077;&#1085;&#1090;&#1099;1\&#1050;&#1091;&#1088;&#1073;&#1072;&#1085;\&#1055;&#1088;&#1086;&#1095;&#1077;&#1077;\&#1050;&#1072;&#1084;&#1072;&#1083;\&#1044;&#1080;&#1072;&#1075;&#1088;&#1072;&#1084;&#1084;&#1099;&#1058;&#1040;&#1073;.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Лист1!$B$15</c:f>
              <c:strCache>
                <c:ptCount val="1"/>
                <c:pt idx="0">
                  <c:v>Продукция сельского хозяйства, всего, млн. руб.</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Лист1!$C$14:$G$14</c:f>
              <c:numCache>
                <c:formatCode>General</c:formatCode>
                <c:ptCount val="5"/>
                <c:pt idx="0">
                  <c:v>2006</c:v>
                </c:pt>
                <c:pt idx="1">
                  <c:v>2007</c:v>
                </c:pt>
                <c:pt idx="2">
                  <c:v>2008</c:v>
                </c:pt>
                <c:pt idx="3">
                  <c:v>2009</c:v>
                </c:pt>
                <c:pt idx="4">
                  <c:v>2010</c:v>
                </c:pt>
              </c:numCache>
            </c:numRef>
          </c:cat>
          <c:val>
            <c:numRef>
              <c:f>Лист1!$C$15:$G$15</c:f>
              <c:numCache>
                <c:formatCode>General</c:formatCode>
                <c:ptCount val="5"/>
                <c:pt idx="0">
                  <c:v>454.6</c:v>
                </c:pt>
                <c:pt idx="1">
                  <c:v>634.20000000000005</c:v>
                </c:pt>
                <c:pt idx="2">
                  <c:v>703.4</c:v>
                </c:pt>
                <c:pt idx="3">
                  <c:v>847.6</c:v>
                </c:pt>
                <c:pt idx="4">
                  <c:v>1064</c:v>
                </c:pt>
              </c:numCache>
            </c:numRef>
          </c:val>
        </c:ser>
        <c:ser>
          <c:idx val="1"/>
          <c:order val="1"/>
          <c:tx>
            <c:strRef>
              <c:f>Лист1!$B$16</c:f>
              <c:strCache>
                <c:ptCount val="1"/>
                <c:pt idx="0">
                  <c:v>Продукция растениеводства</c:v>
                </c:pt>
              </c:strCache>
            </c:strRef>
          </c:tx>
          <c:spPr>
            <a:effectLst>
              <a:outerShdw dist="50800" sx="1000" sy="1000" algn="ctr" rotWithShape="0">
                <a:srgbClr val="000000"/>
              </a:outerShdw>
            </a:effectLst>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Лист1!$C$14:$G$14</c:f>
              <c:numCache>
                <c:formatCode>General</c:formatCode>
                <c:ptCount val="5"/>
                <c:pt idx="0">
                  <c:v>2006</c:v>
                </c:pt>
                <c:pt idx="1">
                  <c:v>2007</c:v>
                </c:pt>
                <c:pt idx="2">
                  <c:v>2008</c:v>
                </c:pt>
                <c:pt idx="3">
                  <c:v>2009</c:v>
                </c:pt>
                <c:pt idx="4">
                  <c:v>2010</c:v>
                </c:pt>
              </c:numCache>
            </c:numRef>
          </c:cat>
          <c:val>
            <c:numRef>
              <c:f>Лист1!$C$16:$G$16</c:f>
              <c:numCache>
                <c:formatCode>General</c:formatCode>
                <c:ptCount val="5"/>
                <c:pt idx="0">
                  <c:v>160.9</c:v>
                </c:pt>
                <c:pt idx="1">
                  <c:v>315.2</c:v>
                </c:pt>
                <c:pt idx="2">
                  <c:v>334.2</c:v>
                </c:pt>
                <c:pt idx="3">
                  <c:v>387.9</c:v>
                </c:pt>
                <c:pt idx="4">
                  <c:v>509.2</c:v>
                </c:pt>
              </c:numCache>
            </c:numRef>
          </c:val>
        </c:ser>
        <c:ser>
          <c:idx val="2"/>
          <c:order val="2"/>
          <c:tx>
            <c:strRef>
              <c:f>Лист1!$B$17</c:f>
              <c:strCache>
                <c:ptCount val="1"/>
                <c:pt idx="0">
                  <c:v>Продукция животноводства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Лист1!$C$14:$G$14</c:f>
              <c:numCache>
                <c:formatCode>General</c:formatCode>
                <c:ptCount val="5"/>
                <c:pt idx="0">
                  <c:v>2006</c:v>
                </c:pt>
                <c:pt idx="1">
                  <c:v>2007</c:v>
                </c:pt>
                <c:pt idx="2">
                  <c:v>2008</c:v>
                </c:pt>
                <c:pt idx="3">
                  <c:v>2009</c:v>
                </c:pt>
                <c:pt idx="4">
                  <c:v>2010</c:v>
                </c:pt>
              </c:numCache>
            </c:numRef>
          </c:cat>
          <c:val>
            <c:numRef>
              <c:f>Лист1!$C$17:$G$17</c:f>
              <c:numCache>
                <c:formatCode>General</c:formatCode>
                <c:ptCount val="5"/>
                <c:pt idx="0">
                  <c:v>293.7</c:v>
                </c:pt>
                <c:pt idx="1">
                  <c:v>319</c:v>
                </c:pt>
                <c:pt idx="2">
                  <c:v>369.2</c:v>
                </c:pt>
                <c:pt idx="3">
                  <c:v>459.7</c:v>
                </c:pt>
                <c:pt idx="4">
                  <c:v>554.79999999999995</c:v>
                </c:pt>
              </c:numCache>
            </c:numRef>
          </c:val>
        </c:ser>
        <c:dLbls>
          <c:showLegendKey val="0"/>
          <c:showVal val="0"/>
          <c:showCatName val="0"/>
          <c:showSerName val="0"/>
          <c:showPercent val="0"/>
          <c:showBubbleSize val="0"/>
        </c:dLbls>
        <c:gapWidth val="110"/>
        <c:overlap val="-30"/>
        <c:axId val="533181136"/>
        <c:axId val="527229528"/>
      </c:barChart>
      <c:catAx>
        <c:axId val="533181136"/>
        <c:scaling>
          <c:orientation val="minMax"/>
        </c:scaling>
        <c:delete val="0"/>
        <c:axPos val="b"/>
        <c:numFmt formatCode="General" sourceLinked="1"/>
        <c:majorTickMark val="out"/>
        <c:minorTickMark val="none"/>
        <c:tickLblPos val="nextTo"/>
        <c:txPr>
          <a:bodyPr/>
          <a:lstStyle/>
          <a:p>
            <a:pPr>
              <a:defRPr sz="1200" baseline="0"/>
            </a:pPr>
            <a:endParaRPr lang="ru-RU"/>
          </a:p>
        </c:txPr>
        <c:crossAx val="527229528"/>
        <c:crosses val="autoZero"/>
        <c:auto val="1"/>
        <c:lblAlgn val="ctr"/>
        <c:lblOffset val="100"/>
        <c:noMultiLvlLbl val="0"/>
      </c:catAx>
      <c:valAx>
        <c:axId val="527229528"/>
        <c:scaling>
          <c:orientation val="minMax"/>
        </c:scaling>
        <c:delete val="0"/>
        <c:axPos val="l"/>
        <c:majorGridlines/>
        <c:numFmt formatCode="General" sourceLinked="1"/>
        <c:majorTickMark val="out"/>
        <c:minorTickMark val="none"/>
        <c:tickLblPos val="nextTo"/>
        <c:txPr>
          <a:bodyPr/>
          <a:lstStyle/>
          <a:p>
            <a:pPr>
              <a:defRPr sz="1200" baseline="0"/>
            </a:pPr>
            <a:endParaRPr lang="ru-RU"/>
          </a:p>
        </c:txPr>
        <c:crossAx val="533181136"/>
        <c:crosses val="autoZero"/>
        <c:crossBetween val="between"/>
      </c:valAx>
    </c:plotArea>
    <c:legend>
      <c:legendPos val="b"/>
      <c:overlay val="0"/>
      <c:txPr>
        <a:bodyPr/>
        <a:lstStyle/>
        <a:p>
          <a:pPr>
            <a:defRPr baseline="0"/>
          </a:pPr>
          <a:endParaRPr lang="ru-RU"/>
        </a:p>
      </c:txPr>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Лист1!$B$196</c:f>
              <c:strCache>
                <c:ptCount val="1"/>
                <c:pt idx="0">
                  <c:v>Объём инвестиций в основной капитал всего</c:v>
                </c:pt>
              </c:strCache>
            </c:strRef>
          </c:tx>
          <c:invertIfNegative val="0"/>
          <c:dLbls>
            <c:dLbl>
              <c:idx val="1"/>
              <c:layout>
                <c:manualLayout>
                  <c:x val="1.6157502388184267E-2"/>
                  <c:y val="-1.852456912143949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6157502388184267E-2"/>
                  <c:y val="-2.222948294572738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0"/>
                  <c:y val="-1.852456912143950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Лист1!$C$195:$G$195</c:f>
              <c:numCache>
                <c:formatCode>General</c:formatCode>
                <c:ptCount val="5"/>
                <c:pt idx="0">
                  <c:v>2006</c:v>
                </c:pt>
                <c:pt idx="1">
                  <c:v>2007</c:v>
                </c:pt>
                <c:pt idx="2">
                  <c:v>2008</c:v>
                </c:pt>
                <c:pt idx="3">
                  <c:v>2009</c:v>
                </c:pt>
                <c:pt idx="4">
                  <c:v>2010</c:v>
                </c:pt>
              </c:numCache>
            </c:numRef>
          </c:cat>
          <c:val>
            <c:numRef>
              <c:f>Лист1!$C$196:$G$196</c:f>
              <c:numCache>
                <c:formatCode>General</c:formatCode>
                <c:ptCount val="5"/>
                <c:pt idx="0">
                  <c:v>171.2</c:v>
                </c:pt>
                <c:pt idx="1">
                  <c:v>400.6</c:v>
                </c:pt>
                <c:pt idx="2">
                  <c:v>415.2</c:v>
                </c:pt>
                <c:pt idx="3">
                  <c:v>396.7</c:v>
                </c:pt>
                <c:pt idx="4">
                  <c:v>504.3</c:v>
                </c:pt>
              </c:numCache>
            </c:numRef>
          </c:val>
        </c:ser>
        <c:ser>
          <c:idx val="1"/>
          <c:order val="1"/>
          <c:tx>
            <c:strRef>
              <c:f>Лист1!$B$197</c:f>
              <c:strCache>
                <c:ptCount val="1"/>
                <c:pt idx="0">
                  <c:v> в т.ч. в строительство</c:v>
                </c:pt>
              </c:strCache>
            </c:strRef>
          </c:tx>
          <c:invertIfNegative val="0"/>
          <c:dLbls>
            <c:dLbl>
              <c:idx val="0"/>
              <c:layout>
                <c:manualLayout>
                  <c:x val="1.1541073134417334E-2"/>
                  <c:y val="-1.481965529715159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5390360895718136E-2"/>
                  <c:y val="-7.4098276485757963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6157502388184267E-2"/>
                  <c:y val="-3.7049138242878981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5390360895718049E-2"/>
                  <c:y val="-3.704913824287932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0773931641951199E-2"/>
                  <c:y val="-7.4098276485757963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Лист1!$C$195:$G$195</c:f>
              <c:numCache>
                <c:formatCode>General</c:formatCode>
                <c:ptCount val="5"/>
                <c:pt idx="0">
                  <c:v>2006</c:v>
                </c:pt>
                <c:pt idx="1">
                  <c:v>2007</c:v>
                </c:pt>
                <c:pt idx="2">
                  <c:v>2008</c:v>
                </c:pt>
                <c:pt idx="3">
                  <c:v>2009</c:v>
                </c:pt>
                <c:pt idx="4">
                  <c:v>2010</c:v>
                </c:pt>
              </c:numCache>
            </c:numRef>
          </c:cat>
          <c:val>
            <c:numRef>
              <c:f>Лист1!$C$197:$G$197</c:f>
              <c:numCache>
                <c:formatCode>General</c:formatCode>
                <c:ptCount val="5"/>
                <c:pt idx="0">
                  <c:v>143.9</c:v>
                </c:pt>
                <c:pt idx="1">
                  <c:v>337.7</c:v>
                </c:pt>
                <c:pt idx="2">
                  <c:v>371.7</c:v>
                </c:pt>
                <c:pt idx="3">
                  <c:v>365.4</c:v>
                </c:pt>
                <c:pt idx="4">
                  <c:v>467.8</c:v>
                </c:pt>
              </c:numCache>
            </c:numRef>
          </c:val>
        </c:ser>
        <c:dLbls>
          <c:showLegendKey val="0"/>
          <c:showVal val="0"/>
          <c:showCatName val="0"/>
          <c:showSerName val="0"/>
          <c:showPercent val="0"/>
          <c:showBubbleSize val="0"/>
        </c:dLbls>
        <c:gapWidth val="150"/>
        <c:shape val="cylinder"/>
        <c:axId val="532913104"/>
        <c:axId val="532922904"/>
        <c:axId val="0"/>
      </c:bar3DChart>
      <c:catAx>
        <c:axId val="532913104"/>
        <c:scaling>
          <c:orientation val="minMax"/>
        </c:scaling>
        <c:delete val="0"/>
        <c:axPos val="b"/>
        <c:numFmt formatCode="General" sourceLinked="1"/>
        <c:majorTickMark val="out"/>
        <c:minorTickMark val="none"/>
        <c:tickLblPos val="nextTo"/>
        <c:txPr>
          <a:bodyPr/>
          <a:lstStyle/>
          <a:p>
            <a:pPr>
              <a:defRPr sz="1200" b="1" i="0" baseline="0"/>
            </a:pPr>
            <a:endParaRPr lang="ru-RU"/>
          </a:p>
        </c:txPr>
        <c:crossAx val="532922904"/>
        <c:crosses val="autoZero"/>
        <c:auto val="1"/>
        <c:lblAlgn val="ctr"/>
        <c:lblOffset val="100"/>
        <c:noMultiLvlLbl val="0"/>
      </c:catAx>
      <c:valAx>
        <c:axId val="532922904"/>
        <c:scaling>
          <c:orientation val="minMax"/>
        </c:scaling>
        <c:delete val="0"/>
        <c:axPos val="l"/>
        <c:majorGridlines/>
        <c:numFmt formatCode="General" sourceLinked="1"/>
        <c:majorTickMark val="out"/>
        <c:minorTickMark val="none"/>
        <c:tickLblPos val="nextTo"/>
        <c:txPr>
          <a:bodyPr/>
          <a:lstStyle/>
          <a:p>
            <a:pPr>
              <a:defRPr b="1" i="0" baseline="0"/>
            </a:pPr>
            <a:endParaRPr lang="ru-RU"/>
          </a:p>
        </c:txPr>
        <c:crossAx val="532913104"/>
        <c:crosses val="autoZero"/>
        <c:crossBetween val="between"/>
      </c:valAx>
    </c:plotArea>
    <c:legend>
      <c:legendPos val="b"/>
      <c:overlay val="0"/>
      <c:txPr>
        <a:bodyPr/>
        <a:lstStyle/>
        <a:p>
          <a:pPr>
            <a:defRPr b="1" i="0" baseline="0"/>
          </a:pPr>
          <a:endParaRPr lang="ru-RU"/>
        </a:p>
      </c:txPr>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8.2218614425774092E-2"/>
          <c:y val="5.6532196255835242E-2"/>
          <c:w val="0.89945377961775397"/>
          <c:h val="0.86591601463792012"/>
        </c:manualLayout>
      </c:layout>
      <c:bar3DChart>
        <c:barDir val="col"/>
        <c:grouping val="clustered"/>
        <c:varyColors val="0"/>
        <c:ser>
          <c:idx val="0"/>
          <c:order val="0"/>
          <c:tx>
            <c:strRef>
              <c:f>Лист1!$B$226</c:f>
              <c:strCache>
                <c:ptCount val="1"/>
                <c:pt idx="0">
                  <c:v>Объем ввода в действие жилых домов по муниципальному образованию, всего</c:v>
                </c:pt>
              </c:strCache>
            </c:strRef>
          </c:tx>
          <c:invertIfNegative val="0"/>
          <c:dLbls>
            <c:dLbl>
              <c:idx val="1"/>
              <c:layout>
                <c:manualLayout>
                  <c:x val="6.8728522336769758E-3"/>
                  <c:y val="-1.9578205295210815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5819014891179842E-3"/>
                  <c:y val="-3.263034215868469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Лист1!$C$225:$G$225</c:f>
              <c:numCache>
                <c:formatCode>General</c:formatCode>
                <c:ptCount val="5"/>
                <c:pt idx="0">
                  <c:v>2006</c:v>
                </c:pt>
                <c:pt idx="1">
                  <c:v>2007</c:v>
                </c:pt>
                <c:pt idx="2">
                  <c:v>2008</c:v>
                </c:pt>
                <c:pt idx="3">
                  <c:v>2009</c:v>
                </c:pt>
                <c:pt idx="4">
                  <c:v>2010</c:v>
                </c:pt>
              </c:numCache>
            </c:numRef>
          </c:cat>
          <c:val>
            <c:numRef>
              <c:f>Лист1!$C$226:$G$226</c:f>
              <c:numCache>
                <c:formatCode>General</c:formatCode>
                <c:ptCount val="5"/>
                <c:pt idx="0">
                  <c:v>25.2</c:v>
                </c:pt>
                <c:pt idx="1">
                  <c:v>50.7</c:v>
                </c:pt>
                <c:pt idx="2">
                  <c:v>26.4</c:v>
                </c:pt>
                <c:pt idx="3">
                  <c:v>26.5</c:v>
                </c:pt>
                <c:pt idx="4">
                  <c:v>30.4</c:v>
                </c:pt>
              </c:numCache>
            </c:numRef>
          </c:val>
        </c:ser>
        <c:dLbls>
          <c:showLegendKey val="0"/>
          <c:showVal val="0"/>
          <c:showCatName val="0"/>
          <c:showSerName val="0"/>
          <c:showPercent val="0"/>
          <c:showBubbleSize val="0"/>
        </c:dLbls>
        <c:gapWidth val="150"/>
        <c:shape val="cone"/>
        <c:axId val="532918200"/>
        <c:axId val="532913888"/>
        <c:axId val="0"/>
      </c:bar3DChart>
      <c:catAx>
        <c:axId val="532918200"/>
        <c:scaling>
          <c:orientation val="minMax"/>
        </c:scaling>
        <c:delete val="0"/>
        <c:axPos val="b"/>
        <c:numFmt formatCode="General" sourceLinked="1"/>
        <c:majorTickMark val="out"/>
        <c:minorTickMark val="none"/>
        <c:tickLblPos val="nextTo"/>
        <c:txPr>
          <a:bodyPr/>
          <a:lstStyle/>
          <a:p>
            <a:pPr>
              <a:defRPr sz="1200" b="1" i="0" baseline="0"/>
            </a:pPr>
            <a:endParaRPr lang="ru-RU"/>
          </a:p>
        </c:txPr>
        <c:crossAx val="532913888"/>
        <c:crosses val="autoZero"/>
        <c:auto val="1"/>
        <c:lblAlgn val="ctr"/>
        <c:lblOffset val="100"/>
        <c:noMultiLvlLbl val="0"/>
      </c:catAx>
      <c:valAx>
        <c:axId val="532913888"/>
        <c:scaling>
          <c:orientation val="minMax"/>
        </c:scaling>
        <c:delete val="0"/>
        <c:axPos val="l"/>
        <c:majorGridlines/>
        <c:numFmt formatCode="General" sourceLinked="1"/>
        <c:majorTickMark val="out"/>
        <c:minorTickMark val="none"/>
        <c:tickLblPos val="nextTo"/>
        <c:txPr>
          <a:bodyPr/>
          <a:lstStyle/>
          <a:p>
            <a:pPr>
              <a:defRPr sz="1200" b="1" i="0" baseline="0"/>
            </a:pPr>
            <a:endParaRPr lang="ru-RU"/>
          </a:p>
        </c:txPr>
        <c:crossAx val="532918200"/>
        <c:crosses val="autoZero"/>
        <c:crossBetween val="between"/>
      </c:valAx>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Лист1!$B$246</c:f>
              <c:strCache>
                <c:ptCount val="1"/>
                <c:pt idx="0">
                  <c:v>Грузооборот  (тыс. тонн-км)</c:v>
                </c:pt>
              </c:strCache>
            </c:strRef>
          </c:tx>
          <c:cat>
            <c:numRef>
              <c:f>Лист1!$C$245:$G$245</c:f>
              <c:numCache>
                <c:formatCode>General</c:formatCode>
                <c:ptCount val="5"/>
                <c:pt idx="0">
                  <c:v>2006</c:v>
                </c:pt>
                <c:pt idx="1">
                  <c:v>2007</c:v>
                </c:pt>
                <c:pt idx="2">
                  <c:v>2008</c:v>
                </c:pt>
                <c:pt idx="3">
                  <c:v>2009</c:v>
                </c:pt>
                <c:pt idx="4">
                  <c:v>2010</c:v>
                </c:pt>
              </c:numCache>
            </c:numRef>
          </c:cat>
          <c:val>
            <c:numRef>
              <c:f>Лист1!$C$246:$G$246</c:f>
              <c:numCache>
                <c:formatCode>General</c:formatCode>
                <c:ptCount val="5"/>
                <c:pt idx="0">
                  <c:v>212.4</c:v>
                </c:pt>
                <c:pt idx="1">
                  <c:v>252.8</c:v>
                </c:pt>
                <c:pt idx="2">
                  <c:v>163.80000000000001</c:v>
                </c:pt>
                <c:pt idx="3">
                  <c:v>117.4</c:v>
                </c:pt>
                <c:pt idx="4">
                  <c:v>397.7</c:v>
                </c:pt>
              </c:numCache>
            </c:numRef>
          </c:val>
          <c:smooth val="0"/>
        </c:ser>
        <c:ser>
          <c:idx val="1"/>
          <c:order val="1"/>
          <c:tx>
            <c:strRef>
              <c:f>Лист1!$B$247</c:f>
              <c:strCache>
                <c:ptCount val="1"/>
                <c:pt idx="0">
                  <c:v>Пасажирооборот (тыс. пасс-км)</c:v>
                </c:pt>
              </c:strCache>
            </c:strRef>
          </c:tx>
          <c:cat>
            <c:numRef>
              <c:f>Лист1!$C$245:$G$245</c:f>
              <c:numCache>
                <c:formatCode>General</c:formatCode>
                <c:ptCount val="5"/>
                <c:pt idx="0">
                  <c:v>2006</c:v>
                </c:pt>
                <c:pt idx="1">
                  <c:v>2007</c:v>
                </c:pt>
                <c:pt idx="2">
                  <c:v>2008</c:v>
                </c:pt>
                <c:pt idx="3">
                  <c:v>2009</c:v>
                </c:pt>
                <c:pt idx="4">
                  <c:v>2010</c:v>
                </c:pt>
              </c:numCache>
            </c:numRef>
          </c:cat>
          <c:val>
            <c:numRef>
              <c:f>Лист1!$C$247:$G$247</c:f>
              <c:numCache>
                <c:formatCode>General</c:formatCode>
                <c:ptCount val="5"/>
                <c:pt idx="0">
                  <c:v>607.29999999999995</c:v>
                </c:pt>
                <c:pt idx="1">
                  <c:v>674.1</c:v>
                </c:pt>
                <c:pt idx="2">
                  <c:v>698.7</c:v>
                </c:pt>
                <c:pt idx="3">
                  <c:v>709.6</c:v>
                </c:pt>
                <c:pt idx="4">
                  <c:v>717.1</c:v>
                </c:pt>
              </c:numCache>
            </c:numRef>
          </c:val>
          <c:smooth val="0"/>
        </c:ser>
        <c:dLbls>
          <c:showLegendKey val="0"/>
          <c:showVal val="0"/>
          <c:showCatName val="0"/>
          <c:showSerName val="0"/>
          <c:showPercent val="0"/>
          <c:showBubbleSize val="0"/>
        </c:dLbls>
        <c:marker val="1"/>
        <c:smooth val="0"/>
        <c:axId val="532910752"/>
        <c:axId val="532914672"/>
      </c:lineChart>
      <c:catAx>
        <c:axId val="532910752"/>
        <c:scaling>
          <c:orientation val="minMax"/>
        </c:scaling>
        <c:delete val="0"/>
        <c:axPos val="b"/>
        <c:numFmt formatCode="General" sourceLinked="1"/>
        <c:majorTickMark val="out"/>
        <c:minorTickMark val="none"/>
        <c:tickLblPos val="nextTo"/>
        <c:crossAx val="532914672"/>
        <c:crosses val="autoZero"/>
        <c:auto val="1"/>
        <c:lblAlgn val="ctr"/>
        <c:lblOffset val="100"/>
        <c:noMultiLvlLbl val="0"/>
      </c:catAx>
      <c:valAx>
        <c:axId val="532914672"/>
        <c:scaling>
          <c:orientation val="minMax"/>
        </c:scaling>
        <c:delete val="0"/>
        <c:axPos val="l"/>
        <c:majorGridlines/>
        <c:numFmt formatCode="General" sourceLinked="1"/>
        <c:majorTickMark val="out"/>
        <c:minorTickMark val="none"/>
        <c:tickLblPos val="nextTo"/>
        <c:crossAx val="532910752"/>
        <c:crosses val="autoZero"/>
        <c:crossBetween val="between"/>
      </c:valAx>
    </c:plotArea>
    <c:legend>
      <c:legendPos val="b"/>
      <c:overlay val="0"/>
      <c:txPr>
        <a:bodyPr/>
        <a:lstStyle/>
        <a:p>
          <a:pPr>
            <a:defRPr sz="1000" baseline="0"/>
          </a:pPr>
          <a:endParaRPr lang="ru-RU"/>
        </a:p>
      </c:txPr>
    </c:legend>
    <c:plotVisOnly val="1"/>
    <c:dispBlanksAs val="gap"/>
    <c:showDLblsOverMax val="0"/>
  </c:chart>
  <c:txPr>
    <a:bodyPr/>
    <a:lstStyle/>
    <a:p>
      <a:pPr>
        <a:defRPr sz="1200" b="1" i="0" baseline="0"/>
      </a:pPr>
      <a:endParaRPr lang="ru-RU"/>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Лист1!$B$274</c:f>
              <c:strCache>
                <c:ptCount val="1"/>
                <c:pt idx="0">
                  <c:v>Оборот субъектов малого предпринимательства (млн.руб.)</c:v>
                </c:pt>
              </c:strCache>
            </c:strRef>
          </c:tx>
          <c:spPr>
            <a:ln w="41275">
              <a:solidFill>
                <a:srgbClr val="7030A0"/>
              </a:solidFill>
            </a:ln>
          </c:spPr>
          <c:marker>
            <c:spPr>
              <a:solidFill>
                <a:srgbClr val="7030A0"/>
              </a:solidFill>
              <a:ln>
                <a:solidFill>
                  <a:srgbClr val="7030A0"/>
                </a:solidFill>
              </a:ln>
            </c:spPr>
          </c:marker>
          <c:dLbls>
            <c:dLbl>
              <c:idx val="0"/>
              <c:layout>
                <c:manualLayout>
                  <c:x val="-3.3694344163658241E-2"/>
                  <c:y val="-6.23260881300701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4123036215520552E-17"/>
                  <c:y val="2.2259317189310759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6711180627172912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0"/>
                  <c:y val="2.225931718931075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Лист1!$C$273:$G$273</c:f>
              <c:numCache>
                <c:formatCode>General</c:formatCode>
                <c:ptCount val="5"/>
                <c:pt idx="0">
                  <c:v>2006</c:v>
                </c:pt>
                <c:pt idx="1">
                  <c:v>2007</c:v>
                </c:pt>
                <c:pt idx="2">
                  <c:v>2008</c:v>
                </c:pt>
                <c:pt idx="3">
                  <c:v>2009</c:v>
                </c:pt>
                <c:pt idx="4">
                  <c:v>2010</c:v>
                </c:pt>
              </c:numCache>
            </c:numRef>
          </c:cat>
          <c:val>
            <c:numRef>
              <c:f>Лист1!$C$274:$G$274</c:f>
              <c:numCache>
                <c:formatCode>General</c:formatCode>
                <c:ptCount val="5"/>
                <c:pt idx="0">
                  <c:v>24</c:v>
                </c:pt>
                <c:pt idx="1">
                  <c:v>45.2</c:v>
                </c:pt>
                <c:pt idx="2">
                  <c:v>44.8</c:v>
                </c:pt>
                <c:pt idx="3">
                  <c:v>67.8</c:v>
                </c:pt>
                <c:pt idx="4">
                  <c:v>87.1</c:v>
                </c:pt>
              </c:numCache>
            </c:numRef>
          </c:val>
          <c:smooth val="0"/>
        </c:ser>
        <c:dLbls>
          <c:showLegendKey val="0"/>
          <c:showVal val="0"/>
          <c:showCatName val="0"/>
          <c:showSerName val="0"/>
          <c:showPercent val="0"/>
          <c:showBubbleSize val="0"/>
        </c:dLbls>
        <c:marker val="1"/>
        <c:smooth val="0"/>
        <c:axId val="532917808"/>
        <c:axId val="532915064"/>
      </c:lineChart>
      <c:catAx>
        <c:axId val="532917808"/>
        <c:scaling>
          <c:orientation val="minMax"/>
        </c:scaling>
        <c:delete val="0"/>
        <c:axPos val="b"/>
        <c:numFmt formatCode="General" sourceLinked="1"/>
        <c:majorTickMark val="out"/>
        <c:minorTickMark val="none"/>
        <c:tickLblPos val="nextTo"/>
        <c:txPr>
          <a:bodyPr/>
          <a:lstStyle/>
          <a:p>
            <a:pPr>
              <a:defRPr b="1" i="0" baseline="0"/>
            </a:pPr>
            <a:endParaRPr lang="ru-RU"/>
          </a:p>
        </c:txPr>
        <c:crossAx val="532915064"/>
        <c:crosses val="autoZero"/>
        <c:auto val="1"/>
        <c:lblAlgn val="ctr"/>
        <c:lblOffset val="100"/>
        <c:noMultiLvlLbl val="0"/>
      </c:catAx>
      <c:valAx>
        <c:axId val="532915064"/>
        <c:scaling>
          <c:orientation val="minMax"/>
        </c:scaling>
        <c:delete val="0"/>
        <c:axPos val="l"/>
        <c:majorGridlines/>
        <c:numFmt formatCode="General" sourceLinked="1"/>
        <c:majorTickMark val="out"/>
        <c:minorTickMark val="none"/>
        <c:tickLblPos val="nextTo"/>
        <c:txPr>
          <a:bodyPr/>
          <a:lstStyle/>
          <a:p>
            <a:pPr>
              <a:defRPr b="1" i="0" baseline="0"/>
            </a:pPr>
            <a:endParaRPr lang="ru-RU"/>
          </a:p>
        </c:txPr>
        <c:crossAx val="532917808"/>
        <c:crosses val="autoZero"/>
        <c:crossBetween val="between"/>
      </c:valAx>
    </c:plotArea>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Лист1!$B$274</c:f>
              <c:strCache>
                <c:ptCount val="1"/>
                <c:pt idx="0">
                  <c:v>Объём налоговых поступлений (млн.руб.)</c:v>
                </c:pt>
              </c:strCache>
            </c:strRef>
          </c:tx>
          <c:spPr>
            <a:ln w="41275">
              <a:solidFill>
                <a:schemeClr val="accent3">
                  <a:lumMod val="75000"/>
                </a:schemeClr>
              </a:solidFill>
            </a:ln>
          </c:spPr>
          <c:marker>
            <c:spPr>
              <a:solidFill>
                <a:srgbClr val="7030A0"/>
              </a:solidFill>
              <a:ln>
                <a:solidFill>
                  <a:schemeClr val="accent3">
                    <a:lumMod val="75000"/>
                  </a:schemeClr>
                </a:solidFill>
              </a:ln>
            </c:spPr>
          </c:marker>
          <c:dLbls>
            <c:dLbl>
              <c:idx val="0"/>
              <c:layout>
                <c:manualLayout>
                  <c:x val="-3.3694344163658241E-2"/>
                  <c:y val="-6.23260881300701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4123036215520552E-17"/>
                  <c:y val="2.2259317189310759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6711180627172912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0"/>
                  <c:y val="2.225931718931075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Лист1!$C$273:$G$273</c:f>
              <c:numCache>
                <c:formatCode>General</c:formatCode>
                <c:ptCount val="5"/>
                <c:pt idx="0">
                  <c:v>2006</c:v>
                </c:pt>
                <c:pt idx="1">
                  <c:v>2007</c:v>
                </c:pt>
                <c:pt idx="2">
                  <c:v>2008</c:v>
                </c:pt>
                <c:pt idx="3">
                  <c:v>2009</c:v>
                </c:pt>
                <c:pt idx="4">
                  <c:v>2010</c:v>
                </c:pt>
              </c:numCache>
            </c:numRef>
          </c:cat>
          <c:val>
            <c:numRef>
              <c:f>Лист1!$C$274:$G$274</c:f>
              <c:numCache>
                <c:formatCode>General</c:formatCode>
                <c:ptCount val="5"/>
                <c:pt idx="0">
                  <c:v>2.2999999999999998</c:v>
                </c:pt>
                <c:pt idx="1">
                  <c:v>4.3</c:v>
                </c:pt>
                <c:pt idx="2">
                  <c:v>4.5</c:v>
                </c:pt>
                <c:pt idx="3">
                  <c:v>11.1</c:v>
                </c:pt>
                <c:pt idx="4">
                  <c:v>13.5</c:v>
                </c:pt>
              </c:numCache>
            </c:numRef>
          </c:val>
          <c:smooth val="0"/>
        </c:ser>
        <c:dLbls>
          <c:showLegendKey val="0"/>
          <c:showVal val="0"/>
          <c:showCatName val="0"/>
          <c:showSerName val="0"/>
          <c:showPercent val="0"/>
          <c:showBubbleSize val="0"/>
        </c:dLbls>
        <c:marker val="1"/>
        <c:smooth val="0"/>
        <c:axId val="532917416"/>
        <c:axId val="532920552"/>
      </c:lineChart>
      <c:catAx>
        <c:axId val="532917416"/>
        <c:scaling>
          <c:orientation val="minMax"/>
        </c:scaling>
        <c:delete val="0"/>
        <c:axPos val="b"/>
        <c:numFmt formatCode="General" sourceLinked="1"/>
        <c:majorTickMark val="out"/>
        <c:minorTickMark val="none"/>
        <c:tickLblPos val="nextTo"/>
        <c:txPr>
          <a:bodyPr/>
          <a:lstStyle/>
          <a:p>
            <a:pPr>
              <a:defRPr b="1" i="0" baseline="0"/>
            </a:pPr>
            <a:endParaRPr lang="ru-RU"/>
          </a:p>
        </c:txPr>
        <c:crossAx val="532920552"/>
        <c:crosses val="autoZero"/>
        <c:auto val="1"/>
        <c:lblAlgn val="ctr"/>
        <c:lblOffset val="100"/>
        <c:noMultiLvlLbl val="0"/>
      </c:catAx>
      <c:valAx>
        <c:axId val="532920552"/>
        <c:scaling>
          <c:orientation val="minMax"/>
        </c:scaling>
        <c:delete val="0"/>
        <c:axPos val="l"/>
        <c:majorGridlines/>
        <c:numFmt formatCode="General" sourceLinked="1"/>
        <c:majorTickMark val="out"/>
        <c:minorTickMark val="none"/>
        <c:tickLblPos val="nextTo"/>
        <c:txPr>
          <a:bodyPr/>
          <a:lstStyle/>
          <a:p>
            <a:pPr>
              <a:defRPr b="1" i="0" baseline="0"/>
            </a:pPr>
            <a:endParaRPr lang="ru-RU"/>
          </a:p>
        </c:txPr>
        <c:crossAx val="532917416"/>
        <c:crosses val="autoZero"/>
        <c:crossBetween val="between"/>
      </c:valAx>
    </c:plotArea>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spPr>
        <a:solidFill>
          <a:schemeClr val="accent2">
            <a:lumMod val="20000"/>
            <a:lumOff val="80000"/>
          </a:schemeClr>
        </a:solidFill>
      </c:spPr>
    </c:floor>
    <c:sideWall>
      <c:thickness val="0"/>
      <c:spPr>
        <a:noFill/>
      </c:spPr>
    </c:sideWall>
    <c:backWall>
      <c:thickness val="0"/>
      <c:spPr>
        <a:noFill/>
      </c:spPr>
    </c:backWall>
    <c:plotArea>
      <c:layout/>
      <c:bar3DChart>
        <c:barDir val="col"/>
        <c:grouping val="clustered"/>
        <c:varyColors val="0"/>
        <c:ser>
          <c:idx val="0"/>
          <c:order val="0"/>
          <c:tx>
            <c:strRef>
              <c:f>Лист1!$B$294</c:f>
              <c:strCache>
                <c:ptCount val="1"/>
                <c:pt idx="0">
                  <c:v>Фактическая мощность амбулаторно-поликлинических учреждений (посещ. в  смену)</c:v>
                </c:pt>
              </c:strCache>
            </c:strRef>
          </c:tx>
          <c:spPr>
            <a:solidFill>
              <a:schemeClr val="accent1">
                <a:lumMod val="75000"/>
              </a:schemeClr>
            </a:solidFill>
          </c:spPr>
          <c:invertIfNegative val="0"/>
          <c:dLbls>
            <c:dLbl>
              <c:idx val="0"/>
              <c:layout>
                <c:manualLayout>
                  <c:x val="1.3582164708189065E-2"/>
                  <c:y val="-1.164483082597603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9.0548953027730621E-3"/>
                  <c:y val="-1.5526441101301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2637238256932655E-3"/>
                  <c:y val="-2.328966165195227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6.7911714770797962E-3"/>
                  <c:y val="-2.7171271927277574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1318619128466326E-2"/>
                  <c:y val="-1.164483082597610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Лист1!$C$293:$G$293</c:f>
              <c:numCache>
                <c:formatCode>General</c:formatCode>
                <c:ptCount val="5"/>
                <c:pt idx="0">
                  <c:v>2006</c:v>
                </c:pt>
                <c:pt idx="1">
                  <c:v>2007</c:v>
                </c:pt>
                <c:pt idx="2">
                  <c:v>2008</c:v>
                </c:pt>
                <c:pt idx="3">
                  <c:v>2009</c:v>
                </c:pt>
                <c:pt idx="4">
                  <c:v>2010</c:v>
                </c:pt>
              </c:numCache>
            </c:numRef>
          </c:cat>
          <c:val>
            <c:numRef>
              <c:f>Лист1!$C$294:$G$294</c:f>
              <c:numCache>
                <c:formatCode>General</c:formatCode>
                <c:ptCount val="5"/>
                <c:pt idx="0">
                  <c:v>460</c:v>
                </c:pt>
                <c:pt idx="1">
                  <c:v>460</c:v>
                </c:pt>
                <c:pt idx="2">
                  <c:v>460</c:v>
                </c:pt>
                <c:pt idx="3">
                  <c:v>450</c:v>
                </c:pt>
                <c:pt idx="4">
                  <c:v>360</c:v>
                </c:pt>
              </c:numCache>
            </c:numRef>
          </c:val>
        </c:ser>
        <c:dLbls>
          <c:showLegendKey val="0"/>
          <c:showVal val="0"/>
          <c:showCatName val="0"/>
          <c:showSerName val="0"/>
          <c:showPercent val="0"/>
          <c:showBubbleSize val="0"/>
        </c:dLbls>
        <c:gapWidth val="150"/>
        <c:shape val="cylinder"/>
        <c:axId val="532921336"/>
        <c:axId val="534602592"/>
        <c:axId val="0"/>
      </c:bar3DChart>
      <c:catAx>
        <c:axId val="532921336"/>
        <c:scaling>
          <c:orientation val="minMax"/>
        </c:scaling>
        <c:delete val="0"/>
        <c:axPos val="b"/>
        <c:numFmt formatCode="General" sourceLinked="1"/>
        <c:majorTickMark val="out"/>
        <c:minorTickMark val="none"/>
        <c:tickLblPos val="nextTo"/>
        <c:txPr>
          <a:bodyPr/>
          <a:lstStyle/>
          <a:p>
            <a:pPr>
              <a:defRPr b="1" i="0" baseline="0"/>
            </a:pPr>
            <a:endParaRPr lang="ru-RU"/>
          </a:p>
        </c:txPr>
        <c:crossAx val="534602592"/>
        <c:crosses val="autoZero"/>
        <c:auto val="1"/>
        <c:lblAlgn val="ctr"/>
        <c:lblOffset val="100"/>
        <c:noMultiLvlLbl val="0"/>
      </c:catAx>
      <c:valAx>
        <c:axId val="534602592"/>
        <c:scaling>
          <c:orientation val="minMax"/>
        </c:scaling>
        <c:delete val="0"/>
        <c:axPos val="l"/>
        <c:majorGridlines/>
        <c:numFmt formatCode="General" sourceLinked="1"/>
        <c:majorTickMark val="out"/>
        <c:minorTickMark val="none"/>
        <c:tickLblPos val="nextTo"/>
        <c:txPr>
          <a:bodyPr/>
          <a:lstStyle/>
          <a:p>
            <a:pPr>
              <a:defRPr b="1" i="0" baseline="0"/>
            </a:pPr>
            <a:endParaRPr lang="ru-RU"/>
          </a:p>
        </c:txPr>
        <c:crossAx val="532921336"/>
        <c:crosses val="autoZero"/>
        <c:crossBetween val="between"/>
      </c:valAx>
    </c:plotArea>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spPr>
        <a:solidFill>
          <a:schemeClr val="accent2">
            <a:lumMod val="20000"/>
            <a:lumOff val="80000"/>
          </a:schemeClr>
        </a:solidFill>
      </c:spPr>
    </c:floor>
    <c:sideWall>
      <c:thickness val="0"/>
      <c:spPr>
        <a:noFill/>
      </c:spPr>
    </c:sideWall>
    <c:backWall>
      <c:thickness val="0"/>
      <c:spPr>
        <a:noFill/>
      </c:spPr>
    </c:backWall>
    <c:plotArea>
      <c:layout/>
      <c:bar3DChart>
        <c:barDir val="col"/>
        <c:grouping val="clustered"/>
        <c:varyColors val="0"/>
        <c:ser>
          <c:idx val="0"/>
          <c:order val="0"/>
          <c:tx>
            <c:strRef>
              <c:f>Лист1!$B$294</c:f>
              <c:strCache>
                <c:ptCount val="1"/>
                <c:pt idx="0">
                  <c:v>Первичная заболеваемость детей в возрасте 14 лет на 1000 детей (случаев)</c:v>
                </c:pt>
              </c:strCache>
            </c:strRef>
          </c:tx>
          <c:spPr>
            <a:solidFill>
              <a:srgbClr val="FF0000"/>
            </a:solidFill>
          </c:spPr>
          <c:invertIfNegative val="0"/>
          <c:dLbls>
            <c:dLbl>
              <c:idx val="0"/>
              <c:layout>
                <c:manualLayout>
                  <c:x val="1.3582164708189065E-2"/>
                  <c:y val="-1.164483082597603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9.0548953027730621E-3"/>
                  <c:y val="-1.5526441101301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2637238256932655E-3"/>
                  <c:y val="-2.328966165195227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6.7911714770797962E-3"/>
                  <c:y val="-2.7171271927277574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1318619128466326E-2"/>
                  <c:y val="-1.164483082597610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Лист1!$C$293:$G$293</c:f>
              <c:numCache>
                <c:formatCode>General</c:formatCode>
                <c:ptCount val="5"/>
                <c:pt idx="0">
                  <c:v>2006</c:v>
                </c:pt>
                <c:pt idx="1">
                  <c:v>2007</c:v>
                </c:pt>
                <c:pt idx="2">
                  <c:v>2008</c:v>
                </c:pt>
                <c:pt idx="3">
                  <c:v>2009</c:v>
                </c:pt>
                <c:pt idx="4">
                  <c:v>2010</c:v>
                </c:pt>
              </c:numCache>
            </c:numRef>
          </c:cat>
          <c:val>
            <c:numRef>
              <c:f>Лист1!$C$294:$G$294</c:f>
              <c:numCache>
                <c:formatCode>General</c:formatCode>
                <c:ptCount val="5"/>
                <c:pt idx="0">
                  <c:v>416</c:v>
                </c:pt>
                <c:pt idx="1">
                  <c:v>1094.3</c:v>
                </c:pt>
                <c:pt idx="2">
                  <c:v>1170.3</c:v>
                </c:pt>
                <c:pt idx="3">
                  <c:v>1186.7</c:v>
                </c:pt>
                <c:pt idx="4">
                  <c:v>1186.7</c:v>
                </c:pt>
              </c:numCache>
            </c:numRef>
          </c:val>
        </c:ser>
        <c:dLbls>
          <c:showLegendKey val="0"/>
          <c:showVal val="0"/>
          <c:showCatName val="0"/>
          <c:showSerName val="0"/>
          <c:showPercent val="0"/>
          <c:showBubbleSize val="0"/>
        </c:dLbls>
        <c:gapWidth val="150"/>
        <c:shape val="cylinder"/>
        <c:axId val="534605728"/>
        <c:axId val="534614744"/>
        <c:axId val="0"/>
      </c:bar3DChart>
      <c:catAx>
        <c:axId val="534605728"/>
        <c:scaling>
          <c:orientation val="minMax"/>
        </c:scaling>
        <c:delete val="0"/>
        <c:axPos val="b"/>
        <c:numFmt formatCode="General" sourceLinked="1"/>
        <c:majorTickMark val="out"/>
        <c:minorTickMark val="none"/>
        <c:tickLblPos val="nextTo"/>
        <c:txPr>
          <a:bodyPr/>
          <a:lstStyle/>
          <a:p>
            <a:pPr>
              <a:defRPr b="1" i="0" baseline="0"/>
            </a:pPr>
            <a:endParaRPr lang="ru-RU"/>
          </a:p>
        </c:txPr>
        <c:crossAx val="534614744"/>
        <c:crosses val="autoZero"/>
        <c:auto val="1"/>
        <c:lblAlgn val="ctr"/>
        <c:lblOffset val="100"/>
        <c:noMultiLvlLbl val="0"/>
      </c:catAx>
      <c:valAx>
        <c:axId val="534614744"/>
        <c:scaling>
          <c:orientation val="minMax"/>
        </c:scaling>
        <c:delete val="0"/>
        <c:axPos val="l"/>
        <c:majorGridlines/>
        <c:numFmt formatCode="General" sourceLinked="1"/>
        <c:majorTickMark val="out"/>
        <c:minorTickMark val="none"/>
        <c:tickLblPos val="nextTo"/>
        <c:txPr>
          <a:bodyPr/>
          <a:lstStyle/>
          <a:p>
            <a:pPr>
              <a:defRPr b="1" i="0" baseline="0"/>
            </a:pPr>
            <a:endParaRPr lang="ru-RU"/>
          </a:p>
        </c:txPr>
        <c:crossAx val="534605728"/>
        <c:crosses val="autoZero"/>
        <c:crossBetween val="between"/>
      </c:valAx>
    </c:plotArea>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spPr>
        <a:pattFill prst="solidDmnd">
          <a:fgClr>
            <a:schemeClr val="accent3">
              <a:lumMod val="40000"/>
              <a:lumOff val="60000"/>
            </a:schemeClr>
          </a:fgClr>
          <a:bgClr>
            <a:schemeClr val="bg1"/>
          </a:bgClr>
        </a:pattFill>
      </c:spPr>
    </c:floor>
    <c:sideWall>
      <c:thickness val="0"/>
      <c:spPr>
        <a:pattFill prst="lgCheck">
          <a:fgClr>
            <a:schemeClr val="accent3">
              <a:lumMod val="40000"/>
              <a:lumOff val="60000"/>
            </a:schemeClr>
          </a:fgClr>
          <a:bgClr>
            <a:schemeClr val="bg1"/>
          </a:bgClr>
        </a:pattFill>
      </c:spPr>
    </c:sideWall>
    <c:backWall>
      <c:thickness val="0"/>
      <c:spPr>
        <a:pattFill prst="lgCheck">
          <a:fgClr>
            <a:schemeClr val="accent3">
              <a:lumMod val="40000"/>
              <a:lumOff val="60000"/>
            </a:schemeClr>
          </a:fgClr>
          <a:bgClr>
            <a:schemeClr val="bg1"/>
          </a:bgClr>
        </a:pattFill>
      </c:spPr>
    </c:backWall>
    <c:plotArea>
      <c:layout/>
      <c:bar3DChart>
        <c:barDir val="col"/>
        <c:grouping val="clustered"/>
        <c:varyColors val="0"/>
        <c:ser>
          <c:idx val="0"/>
          <c:order val="0"/>
          <c:tx>
            <c:strRef>
              <c:f>Лист1!$B$313</c:f>
              <c:strCache>
                <c:ptCount val="1"/>
                <c:pt idx="0">
                  <c:v>Численность учащихся  в дневных общеобразовательных учреждениях</c:v>
                </c:pt>
              </c:strCache>
            </c:strRef>
          </c:tx>
          <c:invertIfNegative val="0"/>
          <c:dLbls>
            <c:spPr>
              <a:noFill/>
              <a:ln>
                <a:noFill/>
              </a:ln>
              <a:effectLst/>
            </c:spPr>
            <c:txPr>
              <a:bodyPr/>
              <a:lstStyle/>
              <a:p>
                <a:pPr>
                  <a:defRPr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Лист1!$C$312:$G$312</c:f>
              <c:numCache>
                <c:formatCode>General</c:formatCode>
                <c:ptCount val="5"/>
                <c:pt idx="0">
                  <c:v>2006</c:v>
                </c:pt>
                <c:pt idx="1">
                  <c:v>2007</c:v>
                </c:pt>
                <c:pt idx="2">
                  <c:v>2008</c:v>
                </c:pt>
                <c:pt idx="3">
                  <c:v>2009</c:v>
                </c:pt>
                <c:pt idx="4">
                  <c:v>2010</c:v>
                </c:pt>
              </c:numCache>
            </c:numRef>
          </c:cat>
          <c:val>
            <c:numRef>
              <c:f>Лист1!$C$313:$G$313</c:f>
              <c:numCache>
                <c:formatCode>General</c:formatCode>
                <c:ptCount val="5"/>
                <c:pt idx="0">
                  <c:v>10906</c:v>
                </c:pt>
                <c:pt idx="1">
                  <c:v>10480</c:v>
                </c:pt>
                <c:pt idx="2">
                  <c:v>10480</c:v>
                </c:pt>
                <c:pt idx="3">
                  <c:v>9902</c:v>
                </c:pt>
                <c:pt idx="4">
                  <c:v>9664</c:v>
                </c:pt>
              </c:numCache>
            </c:numRef>
          </c:val>
        </c:ser>
        <c:dLbls>
          <c:showLegendKey val="0"/>
          <c:showVal val="0"/>
          <c:showCatName val="0"/>
          <c:showSerName val="0"/>
          <c:showPercent val="0"/>
          <c:showBubbleSize val="0"/>
        </c:dLbls>
        <c:gapWidth val="150"/>
        <c:shape val="box"/>
        <c:axId val="534604944"/>
        <c:axId val="534612392"/>
        <c:axId val="0"/>
      </c:bar3DChart>
      <c:catAx>
        <c:axId val="534604944"/>
        <c:scaling>
          <c:orientation val="minMax"/>
        </c:scaling>
        <c:delete val="0"/>
        <c:axPos val="b"/>
        <c:numFmt formatCode="General" sourceLinked="1"/>
        <c:majorTickMark val="out"/>
        <c:minorTickMark val="none"/>
        <c:tickLblPos val="nextTo"/>
        <c:txPr>
          <a:bodyPr/>
          <a:lstStyle/>
          <a:p>
            <a:pPr>
              <a:defRPr b="1" i="0" baseline="0"/>
            </a:pPr>
            <a:endParaRPr lang="ru-RU"/>
          </a:p>
        </c:txPr>
        <c:crossAx val="534612392"/>
        <c:crosses val="autoZero"/>
        <c:auto val="1"/>
        <c:lblAlgn val="ctr"/>
        <c:lblOffset val="100"/>
        <c:noMultiLvlLbl val="0"/>
      </c:catAx>
      <c:valAx>
        <c:axId val="534612392"/>
        <c:scaling>
          <c:orientation val="minMax"/>
        </c:scaling>
        <c:delete val="0"/>
        <c:axPos val="l"/>
        <c:majorGridlines/>
        <c:numFmt formatCode="General" sourceLinked="1"/>
        <c:majorTickMark val="out"/>
        <c:minorTickMark val="none"/>
        <c:tickLblPos val="nextTo"/>
        <c:txPr>
          <a:bodyPr/>
          <a:lstStyle/>
          <a:p>
            <a:pPr>
              <a:defRPr b="1" i="0" baseline="0"/>
            </a:pPr>
            <a:endParaRPr lang="ru-RU"/>
          </a:p>
        </c:txPr>
        <c:crossAx val="534604944"/>
        <c:crosses val="autoZero"/>
        <c:crossBetween val="between"/>
      </c:valAx>
    </c:plotArea>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Лист1!$B$360</c:f>
              <c:strCache>
                <c:ptCount val="1"/>
                <c:pt idx="0">
                  <c:v>Денежные доходы населения</c:v>
                </c:pt>
              </c:strCache>
            </c:strRef>
          </c:tx>
          <c:spPr>
            <a:ln w="41275" cmpd="sng">
              <a:solidFill>
                <a:schemeClr val="accent1"/>
              </a:solidFill>
              <a:headEnd w="lg" len="lg"/>
              <a:tailEnd w="lg" len="lg"/>
            </a:ln>
          </c:spPr>
          <c:marker>
            <c:symbol val="none"/>
          </c:marker>
          <c:cat>
            <c:numRef>
              <c:f>Лист1!$C$359:$G$359</c:f>
              <c:numCache>
                <c:formatCode>General</c:formatCode>
                <c:ptCount val="5"/>
                <c:pt idx="0">
                  <c:v>2006</c:v>
                </c:pt>
                <c:pt idx="1">
                  <c:v>2007</c:v>
                </c:pt>
                <c:pt idx="2">
                  <c:v>2008</c:v>
                </c:pt>
                <c:pt idx="3">
                  <c:v>2009</c:v>
                </c:pt>
                <c:pt idx="4">
                  <c:v>2010</c:v>
                </c:pt>
              </c:numCache>
            </c:numRef>
          </c:cat>
          <c:val>
            <c:numRef>
              <c:f>Лист1!$C$360:$G$360</c:f>
              <c:numCache>
                <c:formatCode>General</c:formatCode>
                <c:ptCount val="5"/>
                <c:pt idx="0">
                  <c:v>671.9</c:v>
                </c:pt>
                <c:pt idx="1">
                  <c:v>820.2</c:v>
                </c:pt>
                <c:pt idx="2">
                  <c:v>1086.9000000000001</c:v>
                </c:pt>
                <c:pt idx="3">
                  <c:v>1426.7</c:v>
                </c:pt>
                <c:pt idx="4">
                  <c:v>1727.5</c:v>
                </c:pt>
              </c:numCache>
            </c:numRef>
          </c:val>
          <c:smooth val="0"/>
        </c:ser>
        <c:ser>
          <c:idx val="1"/>
          <c:order val="1"/>
          <c:tx>
            <c:strRef>
              <c:f>Лист1!$B$361</c:f>
              <c:strCache>
                <c:ptCount val="1"/>
                <c:pt idx="0">
                  <c:v>Расходы и сбережения населения</c:v>
                </c:pt>
              </c:strCache>
            </c:strRef>
          </c:tx>
          <c:spPr>
            <a:ln w="47625"/>
          </c:spPr>
          <c:marker>
            <c:symbol val="none"/>
          </c:marker>
          <c:cat>
            <c:numRef>
              <c:f>Лист1!$C$359:$G$359</c:f>
              <c:numCache>
                <c:formatCode>General</c:formatCode>
                <c:ptCount val="5"/>
                <c:pt idx="0">
                  <c:v>2006</c:v>
                </c:pt>
                <c:pt idx="1">
                  <c:v>2007</c:v>
                </c:pt>
                <c:pt idx="2">
                  <c:v>2008</c:v>
                </c:pt>
                <c:pt idx="3">
                  <c:v>2009</c:v>
                </c:pt>
                <c:pt idx="4">
                  <c:v>2010</c:v>
                </c:pt>
              </c:numCache>
            </c:numRef>
          </c:cat>
          <c:val>
            <c:numRef>
              <c:f>Лист1!$C$361:$G$361</c:f>
              <c:numCache>
                <c:formatCode>General</c:formatCode>
                <c:ptCount val="5"/>
                <c:pt idx="0">
                  <c:v>466.3</c:v>
                </c:pt>
                <c:pt idx="1">
                  <c:v>662.1</c:v>
                </c:pt>
                <c:pt idx="2">
                  <c:v>1073.7</c:v>
                </c:pt>
                <c:pt idx="3">
                  <c:v>1357.6</c:v>
                </c:pt>
                <c:pt idx="4">
                  <c:v>1568.2</c:v>
                </c:pt>
              </c:numCache>
            </c:numRef>
          </c:val>
          <c:smooth val="0"/>
        </c:ser>
        <c:dLbls>
          <c:showLegendKey val="0"/>
          <c:showVal val="0"/>
          <c:showCatName val="0"/>
          <c:showSerName val="0"/>
          <c:showPercent val="0"/>
          <c:showBubbleSize val="0"/>
        </c:dLbls>
        <c:smooth val="0"/>
        <c:axId val="534607688"/>
        <c:axId val="534607296"/>
      </c:lineChart>
      <c:catAx>
        <c:axId val="534607688"/>
        <c:scaling>
          <c:orientation val="minMax"/>
        </c:scaling>
        <c:delete val="0"/>
        <c:axPos val="b"/>
        <c:numFmt formatCode="General" sourceLinked="1"/>
        <c:majorTickMark val="out"/>
        <c:minorTickMark val="none"/>
        <c:tickLblPos val="nextTo"/>
        <c:txPr>
          <a:bodyPr/>
          <a:lstStyle/>
          <a:p>
            <a:pPr>
              <a:defRPr b="1" i="0" baseline="0"/>
            </a:pPr>
            <a:endParaRPr lang="ru-RU"/>
          </a:p>
        </c:txPr>
        <c:crossAx val="534607296"/>
        <c:crosses val="autoZero"/>
        <c:auto val="1"/>
        <c:lblAlgn val="ctr"/>
        <c:lblOffset val="100"/>
        <c:noMultiLvlLbl val="0"/>
      </c:catAx>
      <c:valAx>
        <c:axId val="534607296"/>
        <c:scaling>
          <c:orientation val="minMax"/>
        </c:scaling>
        <c:delete val="0"/>
        <c:axPos val="l"/>
        <c:majorGridlines/>
        <c:numFmt formatCode="General" sourceLinked="1"/>
        <c:majorTickMark val="out"/>
        <c:minorTickMark val="none"/>
        <c:tickLblPos val="nextTo"/>
        <c:txPr>
          <a:bodyPr/>
          <a:lstStyle/>
          <a:p>
            <a:pPr>
              <a:defRPr b="1" i="0" baseline="0"/>
            </a:pPr>
            <a:endParaRPr lang="ru-RU"/>
          </a:p>
        </c:txPr>
        <c:crossAx val="534607688"/>
        <c:crosses val="autoZero"/>
        <c:crossBetween val="between"/>
      </c:valAx>
    </c:plotArea>
    <c:legend>
      <c:legendPos val="b"/>
      <c:overlay val="0"/>
      <c:txPr>
        <a:bodyPr/>
        <a:lstStyle/>
        <a:p>
          <a:pPr>
            <a:defRPr b="1" i="0" baseline="0"/>
          </a:pPr>
          <a:endParaRPr lang="ru-RU"/>
        </a:p>
      </c:txPr>
    </c:legend>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noFill/>
      </c:spPr>
    </c:sideWall>
    <c:backWall>
      <c:thickness val="0"/>
      <c:spPr>
        <a:noFill/>
      </c:spPr>
    </c:backWall>
    <c:plotArea>
      <c:layout/>
      <c:bar3DChart>
        <c:barDir val="col"/>
        <c:grouping val="clustered"/>
        <c:varyColors val="0"/>
        <c:ser>
          <c:idx val="0"/>
          <c:order val="0"/>
          <c:tx>
            <c:strRef>
              <c:f>Лист1!$B$335</c:f>
              <c:strCache>
                <c:ptCount val="1"/>
                <c:pt idx="0">
                  <c:v>Среднемесячные доходы на душу населения  (руб.)</c:v>
                </c:pt>
              </c:strCache>
            </c:strRef>
          </c:tx>
          <c:invertIfNegative val="0"/>
          <c:dLbls>
            <c:dLbl>
              <c:idx val="0"/>
              <c:layout>
                <c:manualLayout>
                  <c:x val="4.283599950890382E-3"/>
                  <c:y val="-6.9354130106709794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141799975445191E-3"/>
                  <c:y val="-2.080623903201293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Лист1!$C$334:$G$334</c:f>
              <c:numCache>
                <c:formatCode>General</c:formatCode>
                <c:ptCount val="5"/>
                <c:pt idx="0">
                  <c:v>2006</c:v>
                </c:pt>
                <c:pt idx="1">
                  <c:v>2007</c:v>
                </c:pt>
                <c:pt idx="2">
                  <c:v>2008</c:v>
                </c:pt>
                <c:pt idx="3">
                  <c:v>2009</c:v>
                </c:pt>
                <c:pt idx="4">
                  <c:v>2010</c:v>
                </c:pt>
              </c:numCache>
            </c:numRef>
          </c:cat>
          <c:val>
            <c:numRef>
              <c:f>Лист1!$C$335:$G$335</c:f>
              <c:numCache>
                <c:formatCode>General</c:formatCode>
                <c:ptCount val="5"/>
                <c:pt idx="0">
                  <c:v>1001</c:v>
                </c:pt>
                <c:pt idx="1">
                  <c:v>1239</c:v>
                </c:pt>
                <c:pt idx="2">
                  <c:v>2008</c:v>
                </c:pt>
                <c:pt idx="3">
                  <c:v>2181</c:v>
                </c:pt>
                <c:pt idx="4">
                  <c:v>2674</c:v>
                </c:pt>
              </c:numCache>
            </c:numRef>
          </c:val>
        </c:ser>
        <c:ser>
          <c:idx val="1"/>
          <c:order val="1"/>
          <c:tx>
            <c:strRef>
              <c:f>Лист1!$B$336</c:f>
              <c:strCache>
                <c:ptCount val="1"/>
                <c:pt idx="0">
                  <c:v>Среднемесячная начисленная заработная плата на 1 работника  (руб.)</c:v>
                </c:pt>
              </c:strCache>
            </c:strRef>
          </c:tx>
          <c:invertIfNegative val="0"/>
          <c:dLbls>
            <c:dLbl>
              <c:idx val="2"/>
              <c:layout>
                <c:manualLayout>
                  <c:x val="4.283599950890382E-3"/>
                  <c:y val="-1.0403119516006469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
                  <c:y val="-1.040311951600646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Лист1!$C$334:$G$334</c:f>
              <c:numCache>
                <c:formatCode>General</c:formatCode>
                <c:ptCount val="5"/>
                <c:pt idx="0">
                  <c:v>2006</c:v>
                </c:pt>
                <c:pt idx="1">
                  <c:v>2007</c:v>
                </c:pt>
                <c:pt idx="2">
                  <c:v>2008</c:v>
                </c:pt>
                <c:pt idx="3">
                  <c:v>2009</c:v>
                </c:pt>
                <c:pt idx="4">
                  <c:v>2010</c:v>
                </c:pt>
              </c:numCache>
            </c:numRef>
          </c:cat>
          <c:val>
            <c:numRef>
              <c:f>Лист1!$C$336:$G$336</c:f>
              <c:numCache>
                <c:formatCode>General</c:formatCode>
                <c:ptCount val="5"/>
                <c:pt idx="0">
                  <c:v>3816</c:v>
                </c:pt>
                <c:pt idx="1">
                  <c:v>4349</c:v>
                </c:pt>
                <c:pt idx="2">
                  <c:v>5041</c:v>
                </c:pt>
                <c:pt idx="3">
                  <c:v>7056</c:v>
                </c:pt>
                <c:pt idx="4">
                  <c:v>8409</c:v>
                </c:pt>
              </c:numCache>
            </c:numRef>
          </c:val>
        </c:ser>
        <c:dLbls>
          <c:showLegendKey val="0"/>
          <c:showVal val="0"/>
          <c:showCatName val="0"/>
          <c:showSerName val="0"/>
          <c:showPercent val="0"/>
          <c:showBubbleSize val="0"/>
        </c:dLbls>
        <c:gapWidth val="150"/>
        <c:shape val="cone"/>
        <c:axId val="534613176"/>
        <c:axId val="534608080"/>
        <c:axId val="0"/>
      </c:bar3DChart>
      <c:catAx>
        <c:axId val="534613176"/>
        <c:scaling>
          <c:orientation val="minMax"/>
        </c:scaling>
        <c:delete val="0"/>
        <c:axPos val="b"/>
        <c:numFmt formatCode="General" sourceLinked="1"/>
        <c:majorTickMark val="out"/>
        <c:minorTickMark val="none"/>
        <c:tickLblPos val="nextTo"/>
        <c:txPr>
          <a:bodyPr/>
          <a:lstStyle/>
          <a:p>
            <a:pPr>
              <a:defRPr b="1" i="0" baseline="0"/>
            </a:pPr>
            <a:endParaRPr lang="ru-RU"/>
          </a:p>
        </c:txPr>
        <c:crossAx val="534608080"/>
        <c:crosses val="autoZero"/>
        <c:auto val="1"/>
        <c:lblAlgn val="ctr"/>
        <c:lblOffset val="100"/>
        <c:noMultiLvlLbl val="0"/>
      </c:catAx>
      <c:valAx>
        <c:axId val="534608080"/>
        <c:scaling>
          <c:orientation val="minMax"/>
        </c:scaling>
        <c:delete val="0"/>
        <c:axPos val="l"/>
        <c:majorGridlines/>
        <c:numFmt formatCode="General" sourceLinked="1"/>
        <c:majorTickMark val="out"/>
        <c:minorTickMark val="none"/>
        <c:tickLblPos val="nextTo"/>
        <c:txPr>
          <a:bodyPr/>
          <a:lstStyle/>
          <a:p>
            <a:pPr>
              <a:defRPr b="1" i="0" baseline="0"/>
            </a:pPr>
            <a:endParaRPr lang="ru-RU"/>
          </a:p>
        </c:txPr>
        <c:crossAx val="534613176"/>
        <c:crosses val="autoZero"/>
        <c:crossBetween val="between"/>
      </c:valAx>
    </c:plotArea>
    <c:legend>
      <c:legendPos val="b"/>
      <c:overlay val="0"/>
      <c:txPr>
        <a:bodyPr/>
        <a:lstStyle/>
        <a:p>
          <a:pPr>
            <a:defRPr b="1" i="0" baseline="0"/>
          </a:pPr>
          <a:endParaRPr lang="ru-RU"/>
        </a:p>
      </c:txPr>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stacked"/>
        <c:varyColors val="0"/>
        <c:ser>
          <c:idx val="0"/>
          <c:order val="0"/>
          <c:tx>
            <c:strRef>
              <c:f>Лист1!$B$46</c:f>
              <c:strCache>
                <c:ptCount val="1"/>
                <c:pt idx="0">
                  <c:v>Сельхозорганизации</c:v>
                </c:pt>
              </c:strCache>
            </c:strRef>
          </c:tx>
          <c:invertIfNegative val="0"/>
          <c:cat>
            <c:numRef>
              <c:f>Лист1!$C$45:$G$45</c:f>
              <c:numCache>
                <c:formatCode>General</c:formatCode>
                <c:ptCount val="5"/>
                <c:pt idx="0">
                  <c:v>2006</c:v>
                </c:pt>
                <c:pt idx="1">
                  <c:v>2007</c:v>
                </c:pt>
                <c:pt idx="2">
                  <c:v>2008</c:v>
                </c:pt>
                <c:pt idx="3">
                  <c:v>2009</c:v>
                </c:pt>
                <c:pt idx="4">
                  <c:v>2010</c:v>
                </c:pt>
              </c:numCache>
            </c:numRef>
          </c:cat>
          <c:val>
            <c:numRef>
              <c:f>Лист1!$C$46:$G$46</c:f>
              <c:numCache>
                <c:formatCode>General</c:formatCode>
                <c:ptCount val="5"/>
                <c:pt idx="0">
                  <c:v>19881</c:v>
                </c:pt>
                <c:pt idx="1">
                  <c:v>19881</c:v>
                </c:pt>
                <c:pt idx="2">
                  <c:v>10444</c:v>
                </c:pt>
                <c:pt idx="3">
                  <c:v>10439</c:v>
                </c:pt>
                <c:pt idx="4">
                  <c:v>10724</c:v>
                </c:pt>
              </c:numCache>
            </c:numRef>
          </c:val>
        </c:ser>
        <c:ser>
          <c:idx val="1"/>
          <c:order val="1"/>
          <c:tx>
            <c:strRef>
              <c:f>Лист1!$B$47</c:f>
              <c:strCache>
                <c:ptCount val="1"/>
                <c:pt idx="0">
                  <c:v>Крестьянские (фермерские) хозяйства</c:v>
                </c:pt>
              </c:strCache>
            </c:strRef>
          </c:tx>
          <c:invertIfNegative val="0"/>
          <c:cat>
            <c:numRef>
              <c:f>Лист1!$C$45:$G$45</c:f>
              <c:numCache>
                <c:formatCode>General</c:formatCode>
                <c:ptCount val="5"/>
                <c:pt idx="0">
                  <c:v>2006</c:v>
                </c:pt>
                <c:pt idx="1">
                  <c:v>2007</c:v>
                </c:pt>
                <c:pt idx="2">
                  <c:v>2008</c:v>
                </c:pt>
                <c:pt idx="3">
                  <c:v>2009</c:v>
                </c:pt>
                <c:pt idx="4">
                  <c:v>2010</c:v>
                </c:pt>
              </c:numCache>
            </c:numRef>
          </c:cat>
          <c:val>
            <c:numRef>
              <c:f>Лист1!$C$47:$G$47</c:f>
              <c:numCache>
                <c:formatCode>General</c:formatCode>
                <c:ptCount val="5"/>
                <c:pt idx="0">
                  <c:v>405</c:v>
                </c:pt>
                <c:pt idx="1">
                  <c:v>405</c:v>
                </c:pt>
                <c:pt idx="2">
                  <c:v>405</c:v>
                </c:pt>
                <c:pt idx="3">
                  <c:v>405</c:v>
                </c:pt>
                <c:pt idx="4">
                  <c:v>405</c:v>
                </c:pt>
              </c:numCache>
            </c:numRef>
          </c:val>
        </c:ser>
        <c:ser>
          <c:idx val="2"/>
          <c:order val="2"/>
          <c:tx>
            <c:strRef>
              <c:f>Лист1!$B$48</c:f>
              <c:strCache>
                <c:ptCount val="1"/>
                <c:pt idx="0">
                  <c:v>Личные хозяйства населения</c:v>
                </c:pt>
              </c:strCache>
            </c:strRef>
          </c:tx>
          <c:invertIfNegative val="0"/>
          <c:cat>
            <c:numRef>
              <c:f>Лист1!$C$45:$G$45</c:f>
              <c:numCache>
                <c:formatCode>General</c:formatCode>
                <c:ptCount val="5"/>
                <c:pt idx="0">
                  <c:v>2006</c:v>
                </c:pt>
                <c:pt idx="1">
                  <c:v>2007</c:v>
                </c:pt>
                <c:pt idx="2">
                  <c:v>2008</c:v>
                </c:pt>
                <c:pt idx="3">
                  <c:v>2009</c:v>
                </c:pt>
                <c:pt idx="4">
                  <c:v>2010</c:v>
                </c:pt>
              </c:numCache>
            </c:numRef>
          </c:cat>
          <c:val>
            <c:numRef>
              <c:f>Лист1!$C$48:$G$48</c:f>
              <c:numCache>
                <c:formatCode>General</c:formatCode>
                <c:ptCount val="5"/>
                <c:pt idx="0">
                  <c:v>1765</c:v>
                </c:pt>
                <c:pt idx="1">
                  <c:v>1765</c:v>
                </c:pt>
                <c:pt idx="2">
                  <c:v>1765</c:v>
                </c:pt>
                <c:pt idx="3">
                  <c:v>1765</c:v>
                </c:pt>
                <c:pt idx="4">
                  <c:v>2112</c:v>
                </c:pt>
              </c:numCache>
            </c:numRef>
          </c:val>
        </c:ser>
        <c:ser>
          <c:idx val="3"/>
          <c:order val="3"/>
          <c:tx>
            <c:strRef>
              <c:f>Лист1!$B$49</c:f>
              <c:strCache>
                <c:ptCount val="1"/>
                <c:pt idx="0">
                  <c:v>Земли резервного фонда МО</c:v>
                </c:pt>
              </c:strCache>
            </c:strRef>
          </c:tx>
          <c:invertIfNegative val="0"/>
          <c:cat>
            <c:numRef>
              <c:f>Лист1!$C$45:$G$45</c:f>
              <c:numCache>
                <c:formatCode>General</c:formatCode>
                <c:ptCount val="5"/>
                <c:pt idx="0">
                  <c:v>2006</c:v>
                </c:pt>
                <c:pt idx="1">
                  <c:v>2007</c:v>
                </c:pt>
                <c:pt idx="2">
                  <c:v>2008</c:v>
                </c:pt>
                <c:pt idx="3">
                  <c:v>2009</c:v>
                </c:pt>
                <c:pt idx="4">
                  <c:v>2010</c:v>
                </c:pt>
              </c:numCache>
            </c:numRef>
          </c:cat>
          <c:val>
            <c:numRef>
              <c:f>Лист1!$C$49:$G$49</c:f>
              <c:numCache>
                <c:formatCode>General</c:formatCode>
                <c:ptCount val="5"/>
                <c:pt idx="0">
                  <c:v>13870</c:v>
                </c:pt>
                <c:pt idx="1">
                  <c:v>13870</c:v>
                </c:pt>
                <c:pt idx="2">
                  <c:v>23307</c:v>
                </c:pt>
                <c:pt idx="3">
                  <c:v>23307</c:v>
                </c:pt>
                <c:pt idx="4">
                  <c:v>22675</c:v>
                </c:pt>
              </c:numCache>
            </c:numRef>
          </c:val>
        </c:ser>
        <c:dLbls>
          <c:showLegendKey val="0"/>
          <c:showVal val="0"/>
          <c:showCatName val="0"/>
          <c:showSerName val="0"/>
          <c:showPercent val="0"/>
          <c:showBubbleSize val="0"/>
        </c:dLbls>
        <c:gapWidth val="150"/>
        <c:shape val="cylinder"/>
        <c:axId val="532925256"/>
        <c:axId val="532925648"/>
        <c:axId val="0"/>
      </c:bar3DChart>
      <c:catAx>
        <c:axId val="532925256"/>
        <c:scaling>
          <c:orientation val="minMax"/>
        </c:scaling>
        <c:delete val="0"/>
        <c:axPos val="b"/>
        <c:numFmt formatCode="General" sourceLinked="1"/>
        <c:majorTickMark val="out"/>
        <c:minorTickMark val="none"/>
        <c:tickLblPos val="nextTo"/>
        <c:txPr>
          <a:bodyPr rot="0" vert="horz"/>
          <a:lstStyle/>
          <a:p>
            <a:pPr>
              <a:defRPr sz="749" b="1" i="0" u="none" strike="noStrike" baseline="0">
                <a:solidFill>
                  <a:srgbClr val="000000"/>
                </a:solidFill>
                <a:latin typeface="Calibri"/>
                <a:ea typeface="Calibri"/>
                <a:cs typeface="Calibri"/>
              </a:defRPr>
            </a:pPr>
            <a:endParaRPr lang="ru-RU"/>
          </a:p>
        </c:txPr>
        <c:crossAx val="532925648"/>
        <c:crosses val="autoZero"/>
        <c:auto val="1"/>
        <c:lblAlgn val="ctr"/>
        <c:lblOffset val="100"/>
        <c:noMultiLvlLbl val="0"/>
      </c:catAx>
      <c:valAx>
        <c:axId val="532925648"/>
        <c:scaling>
          <c:orientation val="minMax"/>
        </c:scaling>
        <c:delete val="0"/>
        <c:axPos val="l"/>
        <c:majorGridlines/>
        <c:numFmt formatCode="General" sourceLinked="1"/>
        <c:majorTickMark val="out"/>
        <c:minorTickMark val="none"/>
        <c:tickLblPos val="nextTo"/>
        <c:txPr>
          <a:bodyPr rot="0" vert="horz"/>
          <a:lstStyle/>
          <a:p>
            <a:pPr>
              <a:defRPr sz="749" b="1" i="0" u="none" strike="noStrike" baseline="0">
                <a:solidFill>
                  <a:srgbClr val="000000"/>
                </a:solidFill>
                <a:latin typeface="Calibri"/>
                <a:ea typeface="Calibri"/>
                <a:cs typeface="Calibri"/>
              </a:defRPr>
            </a:pPr>
            <a:endParaRPr lang="ru-RU"/>
          </a:p>
        </c:txPr>
        <c:crossAx val="532925256"/>
        <c:crosses val="autoZero"/>
        <c:crossBetween val="between"/>
      </c:valAx>
      <c:spPr>
        <a:noFill/>
        <a:ln w="19031">
          <a:noFill/>
        </a:ln>
      </c:spPr>
    </c:plotArea>
    <c:legend>
      <c:legendPos val="r"/>
      <c:overlay val="0"/>
      <c:txPr>
        <a:bodyPr/>
        <a:lstStyle/>
        <a:p>
          <a:pPr>
            <a:defRPr sz="689" b="0" i="0" u="none" strike="noStrike" baseline="0">
              <a:solidFill>
                <a:srgbClr val="000000"/>
              </a:solidFill>
              <a:latin typeface="Calibri"/>
              <a:ea typeface="Calibri"/>
              <a:cs typeface="Calibri"/>
            </a:defRPr>
          </a:pPr>
          <a:endParaRPr lang="ru-RU"/>
        </a:p>
      </c:txPr>
    </c:legend>
    <c:plotVisOnly val="1"/>
    <c:dispBlanksAs val="gap"/>
    <c:showDLblsOverMax val="0"/>
  </c:chart>
  <c:txPr>
    <a:bodyPr/>
    <a:lstStyle/>
    <a:p>
      <a:pPr>
        <a:defRPr sz="749" b="0" i="0" u="none" strike="noStrike" baseline="0">
          <a:solidFill>
            <a:srgbClr val="000000"/>
          </a:solidFill>
          <a:latin typeface="Calibri"/>
          <a:ea typeface="Calibri"/>
          <a:cs typeface="Calibri"/>
        </a:defRPr>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Лист1!$B$408</c:f>
              <c:strCache>
                <c:ptCount val="1"/>
                <c:pt idx="0">
                  <c:v>Среднегодовая численность постоянного населения (чел)</c:v>
                </c:pt>
              </c:strCache>
            </c:strRef>
          </c:tx>
          <c:spPr>
            <a:ln w="50800"/>
          </c:spPr>
          <c:marker>
            <c:symbol val="none"/>
          </c:marker>
          <c:dLbls>
            <c:dLbl>
              <c:idx val="1"/>
              <c:layout>
                <c:manualLayout>
                  <c:x val="0"/>
                  <c:y val="2.673264672153223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8.3333333333333332E-3"/>
                  <c:y val="3.024911455839865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
                  <c:y val="3.0249114558398699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0"/>
                  <c:y val="1.16080536127553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Лист1!$C$407:$G$407</c:f>
              <c:numCache>
                <c:formatCode>General</c:formatCode>
                <c:ptCount val="5"/>
                <c:pt idx="0">
                  <c:v>2006</c:v>
                </c:pt>
                <c:pt idx="1">
                  <c:v>2007</c:v>
                </c:pt>
                <c:pt idx="2">
                  <c:v>2008</c:v>
                </c:pt>
                <c:pt idx="3">
                  <c:v>2009</c:v>
                </c:pt>
                <c:pt idx="4">
                  <c:v>2010</c:v>
                </c:pt>
              </c:numCache>
            </c:numRef>
          </c:cat>
          <c:val>
            <c:numRef>
              <c:f>Лист1!$C$408:$G$408</c:f>
              <c:numCache>
                <c:formatCode>General</c:formatCode>
                <c:ptCount val="5"/>
                <c:pt idx="0">
                  <c:v>58512</c:v>
                </c:pt>
                <c:pt idx="1">
                  <c:v>60058</c:v>
                </c:pt>
                <c:pt idx="2">
                  <c:v>61555</c:v>
                </c:pt>
                <c:pt idx="3">
                  <c:v>62105</c:v>
                </c:pt>
                <c:pt idx="4">
                  <c:v>61975</c:v>
                </c:pt>
              </c:numCache>
            </c:numRef>
          </c:val>
          <c:smooth val="0"/>
        </c:ser>
        <c:dLbls>
          <c:showLegendKey val="0"/>
          <c:showVal val="0"/>
          <c:showCatName val="0"/>
          <c:showSerName val="0"/>
          <c:showPercent val="0"/>
          <c:showBubbleSize val="0"/>
        </c:dLbls>
        <c:smooth val="0"/>
        <c:axId val="534609256"/>
        <c:axId val="534613960"/>
      </c:lineChart>
      <c:catAx>
        <c:axId val="534609256"/>
        <c:scaling>
          <c:orientation val="minMax"/>
        </c:scaling>
        <c:delete val="0"/>
        <c:axPos val="b"/>
        <c:numFmt formatCode="General" sourceLinked="1"/>
        <c:majorTickMark val="out"/>
        <c:minorTickMark val="none"/>
        <c:tickLblPos val="nextTo"/>
        <c:txPr>
          <a:bodyPr/>
          <a:lstStyle/>
          <a:p>
            <a:pPr>
              <a:defRPr b="1" i="0" baseline="0"/>
            </a:pPr>
            <a:endParaRPr lang="ru-RU"/>
          </a:p>
        </c:txPr>
        <c:crossAx val="534613960"/>
        <c:crosses val="autoZero"/>
        <c:auto val="1"/>
        <c:lblAlgn val="ctr"/>
        <c:lblOffset val="100"/>
        <c:noMultiLvlLbl val="0"/>
      </c:catAx>
      <c:valAx>
        <c:axId val="534613960"/>
        <c:scaling>
          <c:orientation val="minMax"/>
        </c:scaling>
        <c:delete val="0"/>
        <c:axPos val="l"/>
        <c:majorGridlines/>
        <c:numFmt formatCode="General" sourceLinked="1"/>
        <c:majorTickMark val="out"/>
        <c:minorTickMark val="none"/>
        <c:tickLblPos val="nextTo"/>
        <c:txPr>
          <a:bodyPr/>
          <a:lstStyle/>
          <a:p>
            <a:pPr>
              <a:defRPr b="1" i="0" baseline="0"/>
            </a:pPr>
            <a:endParaRPr lang="ru-RU"/>
          </a:p>
        </c:txPr>
        <c:crossAx val="534609256"/>
        <c:crosses val="autoZero"/>
        <c:crossBetween val="between"/>
      </c:valAx>
    </c:plotArea>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Лист1!$B$393</c:f>
              <c:strCache>
                <c:ptCount val="1"/>
                <c:pt idx="0">
                  <c:v>Занятые в экономике  (чел)</c:v>
                </c:pt>
              </c:strCache>
            </c:strRef>
          </c:tx>
          <c:spPr>
            <a:solidFill>
              <a:schemeClr val="accent2">
                <a:lumMod val="60000"/>
                <a:lumOff val="40000"/>
              </a:schemeClr>
            </a:solidFill>
            <a:ln>
              <a:noFill/>
            </a:ln>
          </c:spPr>
          <c:invertIfNegative val="0"/>
          <c:dLbls>
            <c:spPr>
              <a:noFill/>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Лист1!$C$392:$G$392</c:f>
              <c:numCache>
                <c:formatCode>General</c:formatCode>
                <c:ptCount val="5"/>
                <c:pt idx="0">
                  <c:v>2006</c:v>
                </c:pt>
                <c:pt idx="1">
                  <c:v>2007</c:v>
                </c:pt>
                <c:pt idx="2">
                  <c:v>2008</c:v>
                </c:pt>
                <c:pt idx="3">
                  <c:v>2009</c:v>
                </c:pt>
                <c:pt idx="4">
                  <c:v>2010</c:v>
                </c:pt>
              </c:numCache>
            </c:numRef>
          </c:cat>
          <c:val>
            <c:numRef>
              <c:f>Лист1!$C$393:$G$393</c:f>
              <c:numCache>
                <c:formatCode>General</c:formatCode>
                <c:ptCount val="5"/>
                <c:pt idx="0">
                  <c:v>19428</c:v>
                </c:pt>
                <c:pt idx="1">
                  <c:v>19675</c:v>
                </c:pt>
                <c:pt idx="2">
                  <c:v>19817</c:v>
                </c:pt>
                <c:pt idx="3">
                  <c:v>20095</c:v>
                </c:pt>
                <c:pt idx="4">
                  <c:v>20141</c:v>
                </c:pt>
              </c:numCache>
            </c:numRef>
          </c:val>
        </c:ser>
        <c:ser>
          <c:idx val="1"/>
          <c:order val="1"/>
          <c:tx>
            <c:strRef>
              <c:f>Лист1!$B$394</c:f>
              <c:strCache>
                <c:ptCount val="1"/>
                <c:pt idx="0">
                  <c:v>Безработные (чел)</c:v>
                </c:pt>
              </c:strCache>
            </c:strRef>
          </c:tx>
          <c:spPr>
            <a:solidFill>
              <a:schemeClr val="accent3">
                <a:lumMod val="60000"/>
                <a:lumOff val="40000"/>
              </a:schemeClr>
            </a:solidFill>
          </c:spPr>
          <c:invertIfNegative val="0"/>
          <c:dLbls>
            <c:spPr>
              <a:noFill/>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Лист1!$C$392:$G$392</c:f>
              <c:numCache>
                <c:formatCode>General</c:formatCode>
                <c:ptCount val="5"/>
                <c:pt idx="0">
                  <c:v>2006</c:v>
                </c:pt>
                <c:pt idx="1">
                  <c:v>2007</c:v>
                </c:pt>
                <c:pt idx="2">
                  <c:v>2008</c:v>
                </c:pt>
                <c:pt idx="3">
                  <c:v>2009</c:v>
                </c:pt>
                <c:pt idx="4">
                  <c:v>2010</c:v>
                </c:pt>
              </c:numCache>
            </c:numRef>
          </c:cat>
          <c:val>
            <c:numRef>
              <c:f>Лист1!$C$394:$G$394</c:f>
              <c:numCache>
                <c:formatCode>General</c:formatCode>
                <c:ptCount val="5"/>
                <c:pt idx="0">
                  <c:v>3295</c:v>
                </c:pt>
                <c:pt idx="1">
                  <c:v>3317</c:v>
                </c:pt>
                <c:pt idx="2">
                  <c:v>3329</c:v>
                </c:pt>
                <c:pt idx="3">
                  <c:v>5358</c:v>
                </c:pt>
                <c:pt idx="4">
                  <c:v>5374</c:v>
                </c:pt>
              </c:numCache>
            </c:numRef>
          </c:val>
        </c:ser>
        <c:dLbls>
          <c:showLegendKey val="0"/>
          <c:showVal val="0"/>
          <c:showCatName val="0"/>
          <c:showSerName val="0"/>
          <c:showPercent val="0"/>
          <c:showBubbleSize val="0"/>
        </c:dLbls>
        <c:gapWidth val="98"/>
        <c:overlap val="100"/>
        <c:axId val="534614352"/>
        <c:axId val="534602984"/>
      </c:barChart>
      <c:catAx>
        <c:axId val="534614352"/>
        <c:scaling>
          <c:orientation val="minMax"/>
        </c:scaling>
        <c:delete val="0"/>
        <c:axPos val="b"/>
        <c:numFmt formatCode="General" sourceLinked="1"/>
        <c:majorTickMark val="out"/>
        <c:minorTickMark val="none"/>
        <c:tickLblPos val="nextTo"/>
        <c:txPr>
          <a:bodyPr/>
          <a:lstStyle/>
          <a:p>
            <a:pPr>
              <a:defRPr b="1" i="0" baseline="0"/>
            </a:pPr>
            <a:endParaRPr lang="ru-RU"/>
          </a:p>
        </c:txPr>
        <c:crossAx val="534602984"/>
        <c:crosses val="autoZero"/>
        <c:auto val="1"/>
        <c:lblAlgn val="ctr"/>
        <c:lblOffset val="100"/>
        <c:noMultiLvlLbl val="0"/>
      </c:catAx>
      <c:valAx>
        <c:axId val="534602984"/>
        <c:scaling>
          <c:orientation val="minMax"/>
        </c:scaling>
        <c:delete val="0"/>
        <c:axPos val="l"/>
        <c:majorGridlines/>
        <c:numFmt formatCode="General" sourceLinked="1"/>
        <c:majorTickMark val="out"/>
        <c:minorTickMark val="none"/>
        <c:tickLblPos val="nextTo"/>
        <c:txPr>
          <a:bodyPr/>
          <a:lstStyle/>
          <a:p>
            <a:pPr>
              <a:defRPr b="1" i="0" baseline="0"/>
            </a:pPr>
            <a:endParaRPr lang="ru-RU"/>
          </a:p>
        </c:txPr>
        <c:crossAx val="534614352"/>
        <c:crosses val="autoZero"/>
        <c:crossBetween val="between"/>
      </c:valAx>
    </c:plotArea>
    <c:legend>
      <c:legendPos val="b"/>
      <c:overlay val="0"/>
      <c:txPr>
        <a:bodyPr/>
        <a:lstStyle/>
        <a:p>
          <a:pPr>
            <a:defRPr b="1" i="0" baseline="0"/>
          </a:pPr>
          <a:endParaRPr lang="ru-RU"/>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Лист1!$B$71</c:f>
              <c:strCache>
                <c:ptCount val="1"/>
                <c:pt idx="0">
                  <c:v>Поголовье КРС</c:v>
                </c:pt>
              </c:strCache>
            </c:strRef>
          </c:tx>
          <c:spPr>
            <a:ln w="44450">
              <a:solidFill>
                <a:srgbClr val="FF0000"/>
              </a:solidFill>
            </a:ln>
          </c:spPr>
          <c:marker>
            <c:spPr>
              <a:solidFill>
                <a:srgbClr val="FF0000"/>
              </a:solidFill>
              <a:ln>
                <a:solidFill>
                  <a:srgbClr val="FF0000"/>
                </a:solidFill>
              </a:ln>
            </c:spPr>
          </c:marker>
          <c:dLbls>
            <c:dLbl>
              <c:idx val="0"/>
              <c:layout>
                <c:manualLayout>
                  <c:x val="0"/>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214839037880857E-3"/>
                  <c:y val="1.864801590984110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4.475523818361864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0185067526415994E-16"/>
                  <c:y val="3.703703703703703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Лист1!$C$70:$G$70</c:f>
              <c:numCache>
                <c:formatCode>General</c:formatCode>
                <c:ptCount val="5"/>
                <c:pt idx="0">
                  <c:v>2006</c:v>
                </c:pt>
                <c:pt idx="1">
                  <c:v>2007</c:v>
                </c:pt>
                <c:pt idx="2">
                  <c:v>2008</c:v>
                </c:pt>
                <c:pt idx="3">
                  <c:v>2009</c:v>
                </c:pt>
                <c:pt idx="4">
                  <c:v>2010</c:v>
                </c:pt>
              </c:numCache>
            </c:numRef>
          </c:cat>
          <c:val>
            <c:numRef>
              <c:f>Лист1!$C$71:$G$71</c:f>
              <c:numCache>
                <c:formatCode>General</c:formatCode>
                <c:ptCount val="5"/>
                <c:pt idx="0">
                  <c:v>34.5</c:v>
                </c:pt>
                <c:pt idx="1">
                  <c:v>28.1</c:v>
                </c:pt>
                <c:pt idx="2">
                  <c:v>26.3</c:v>
                </c:pt>
                <c:pt idx="3">
                  <c:v>26.3</c:v>
                </c:pt>
                <c:pt idx="4">
                  <c:v>31</c:v>
                </c:pt>
              </c:numCache>
            </c:numRef>
          </c:val>
          <c:smooth val="0"/>
        </c:ser>
        <c:ser>
          <c:idx val="1"/>
          <c:order val="1"/>
          <c:tx>
            <c:strRef>
              <c:f>Лист1!$B$72</c:f>
              <c:strCache>
                <c:ptCount val="1"/>
                <c:pt idx="0">
                  <c:v>   в т.ч. коровы</c:v>
                </c:pt>
              </c:strCache>
            </c:strRef>
          </c:tx>
          <c:spPr>
            <a:ln w="38100" cmpd="sng">
              <a:solidFill>
                <a:schemeClr val="tx2">
                  <a:lumMod val="60000"/>
                  <a:lumOff val="40000"/>
                </a:schemeClr>
              </a:solidFill>
              <a:headEnd w="lg" len="med"/>
              <a:tailEnd w="lg" len="med"/>
            </a:ln>
          </c:spPr>
          <c:marker>
            <c:spPr>
              <a:solidFill>
                <a:schemeClr val="tx2">
                  <a:lumMod val="60000"/>
                  <a:lumOff val="40000"/>
                </a:schemeClr>
              </a:solidFill>
            </c:spPr>
          </c:marker>
          <c:dLbls>
            <c:dLbl>
              <c:idx val="0"/>
              <c:layout>
                <c:manualLayout>
                  <c:x val="-2.0438259006605712E-17"/>
                  <c:y val="3.270540669301977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4593080242439293E-3"/>
                  <c:y val="-3.270540669301984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2.907147261601763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2296540121218623E-3"/>
                  <c:y val="-3.997327484702425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Лист1!$C$70:$G$70</c:f>
              <c:numCache>
                <c:formatCode>General</c:formatCode>
                <c:ptCount val="5"/>
                <c:pt idx="0">
                  <c:v>2006</c:v>
                </c:pt>
                <c:pt idx="1">
                  <c:v>2007</c:v>
                </c:pt>
                <c:pt idx="2">
                  <c:v>2008</c:v>
                </c:pt>
                <c:pt idx="3">
                  <c:v>2009</c:v>
                </c:pt>
                <c:pt idx="4">
                  <c:v>2010</c:v>
                </c:pt>
              </c:numCache>
            </c:numRef>
          </c:cat>
          <c:val>
            <c:numRef>
              <c:f>Лист1!$C$72:$G$72</c:f>
              <c:numCache>
                <c:formatCode>General</c:formatCode>
                <c:ptCount val="5"/>
                <c:pt idx="0">
                  <c:v>13</c:v>
                </c:pt>
                <c:pt idx="1">
                  <c:v>11.3</c:v>
                </c:pt>
                <c:pt idx="2">
                  <c:v>10.6</c:v>
                </c:pt>
                <c:pt idx="3">
                  <c:v>11.3</c:v>
                </c:pt>
                <c:pt idx="4">
                  <c:v>12.8</c:v>
                </c:pt>
              </c:numCache>
            </c:numRef>
          </c:val>
          <c:smooth val="0"/>
        </c:ser>
        <c:dLbls>
          <c:showLegendKey val="0"/>
          <c:showVal val="0"/>
          <c:showCatName val="0"/>
          <c:showSerName val="0"/>
          <c:showPercent val="0"/>
          <c:showBubbleSize val="0"/>
        </c:dLbls>
        <c:marker val="1"/>
        <c:smooth val="0"/>
        <c:axId val="532923688"/>
        <c:axId val="532926432"/>
      </c:lineChart>
      <c:catAx>
        <c:axId val="532923688"/>
        <c:scaling>
          <c:orientation val="minMax"/>
        </c:scaling>
        <c:delete val="0"/>
        <c:axPos val="b"/>
        <c:numFmt formatCode="General" sourceLinked="1"/>
        <c:majorTickMark val="out"/>
        <c:minorTickMark val="none"/>
        <c:tickLblPos val="nextTo"/>
        <c:txPr>
          <a:bodyPr/>
          <a:lstStyle/>
          <a:p>
            <a:pPr>
              <a:defRPr sz="1200" b="1" i="0" baseline="0"/>
            </a:pPr>
            <a:endParaRPr lang="ru-RU"/>
          </a:p>
        </c:txPr>
        <c:crossAx val="532926432"/>
        <c:crosses val="autoZero"/>
        <c:auto val="1"/>
        <c:lblAlgn val="ctr"/>
        <c:lblOffset val="100"/>
        <c:noMultiLvlLbl val="0"/>
      </c:catAx>
      <c:valAx>
        <c:axId val="532926432"/>
        <c:scaling>
          <c:orientation val="minMax"/>
        </c:scaling>
        <c:delete val="0"/>
        <c:axPos val="l"/>
        <c:majorGridlines/>
        <c:numFmt formatCode="General" sourceLinked="1"/>
        <c:majorTickMark val="out"/>
        <c:minorTickMark val="none"/>
        <c:tickLblPos val="nextTo"/>
        <c:txPr>
          <a:bodyPr/>
          <a:lstStyle/>
          <a:p>
            <a:pPr>
              <a:defRPr sz="1200" b="1" i="0" baseline="0"/>
            </a:pPr>
            <a:endParaRPr lang="ru-RU"/>
          </a:p>
        </c:txPr>
        <c:crossAx val="532923688"/>
        <c:crosses val="autoZero"/>
        <c:crossBetween val="between"/>
      </c:valAx>
    </c:plotArea>
    <c:legend>
      <c:legendPos val="b"/>
      <c:overlay val="0"/>
      <c:txPr>
        <a:bodyPr/>
        <a:lstStyle/>
        <a:p>
          <a:pPr>
            <a:defRPr sz="1100" baseline="0"/>
          </a:pPr>
          <a:endParaRPr lang="ru-RU"/>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Лист1!$B$71</c:f>
              <c:strCache>
                <c:ptCount val="1"/>
                <c:pt idx="0">
                  <c:v>Поголовье МРС</c:v>
                </c:pt>
              </c:strCache>
            </c:strRef>
          </c:tx>
          <c:spPr>
            <a:ln w="44450">
              <a:solidFill>
                <a:srgbClr val="FF0000"/>
              </a:solidFill>
            </a:ln>
          </c:spPr>
          <c:marker>
            <c:spPr>
              <a:solidFill>
                <a:srgbClr val="FF0000"/>
              </a:solidFill>
              <a:ln>
                <a:solidFill>
                  <a:srgbClr val="FF0000"/>
                </a:solidFill>
              </a:ln>
            </c:spPr>
          </c:marker>
          <c:dLbls>
            <c:dLbl>
              <c:idx val="0"/>
              <c:layout>
                <c:manualLayout>
                  <c:x val="0"/>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4740553421192993E-3"/>
                  <c:y val="6.225529960641925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4.475523818361864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0185067526415994E-16"/>
                  <c:y val="3.7037037037037035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Лист1!$C$70:$G$70</c:f>
              <c:numCache>
                <c:formatCode>General</c:formatCode>
                <c:ptCount val="5"/>
                <c:pt idx="0">
                  <c:v>2006</c:v>
                </c:pt>
                <c:pt idx="1">
                  <c:v>2007</c:v>
                </c:pt>
                <c:pt idx="2">
                  <c:v>2008</c:v>
                </c:pt>
                <c:pt idx="3">
                  <c:v>2009</c:v>
                </c:pt>
                <c:pt idx="4">
                  <c:v>2010</c:v>
                </c:pt>
              </c:numCache>
            </c:numRef>
          </c:cat>
          <c:val>
            <c:numRef>
              <c:f>Лист1!$C$71:$G$71</c:f>
              <c:numCache>
                <c:formatCode>General</c:formatCode>
                <c:ptCount val="5"/>
                <c:pt idx="0">
                  <c:v>65.099999999999994</c:v>
                </c:pt>
                <c:pt idx="1">
                  <c:v>48.5</c:v>
                </c:pt>
                <c:pt idx="2">
                  <c:v>37.4</c:v>
                </c:pt>
                <c:pt idx="3">
                  <c:v>42.4</c:v>
                </c:pt>
                <c:pt idx="4">
                  <c:v>45.2</c:v>
                </c:pt>
              </c:numCache>
            </c:numRef>
          </c:val>
          <c:smooth val="0"/>
        </c:ser>
        <c:ser>
          <c:idx val="1"/>
          <c:order val="1"/>
          <c:tx>
            <c:strRef>
              <c:f>Лист1!$B$72</c:f>
              <c:strCache>
                <c:ptCount val="1"/>
                <c:pt idx="0">
                  <c:v>Поголовье птицы</c:v>
                </c:pt>
              </c:strCache>
            </c:strRef>
          </c:tx>
          <c:spPr>
            <a:ln w="38100" cmpd="sng">
              <a:solidFill>
                <a:schemeClr val="tx2">
                  <a:lumMod val="60000"/>
                  <a:lumOff val="40000"/>
                </a:schemeClr>
              </a:solidFill>
              <a:headEnd w="lg" len="med"/>
              <a:tailEnd w="lg" len="med"/>
            </a:ln>
          </c:spPr>
          <c:marker>
            <c:spPr>
              <a:solidFill>
                <a:schemeClr val="tx2">
                  <a:lumMod val="60000"/>
                  <a:lumOff val="40000"/>
                </a:schemeClr>
              </a:solidFill>
            </c:spPr>
          </c:marker>
          <c:dLbls>
            <c:dLbl>
              <c:idx val="0"/>
              <c:layout>
                <c:manualLayout>
                  <c:x val="-1.3377924072731685E-2"/>
                  <c:y val="7.267868154004408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5607578084853609E-2"/>
                  <c:y val="-4.360720892402645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3377924072731666E-2"/>
                  <c:y val="4.360720892402645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5674464193951108E-2"/>
                  <c:y val="-7.267868154004408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200"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Лист1!$C$70:$G$70</c:f>
              <c:numCache>
                <c:formatCode>General</c:formatCode>
                <c:ptCount val="5"/>
                <c:pt idx="0">
                  <c:v>2006</c:v>
                </c:pt>
                <c:pt idx="1">
                  <c:v>2007</c:v>
                </c:pt>
                <c:pt idx="2">
                  <c:v>2008</c:v>
                </c:pt>
                <c:pt idx="3">
                  <c:v>2009</c:v>
                </c:pt>
                <c:pt idx="4">
                  <c:v>2010</c:v>
                </c:pt>
              </c:numCache>
            </c:numRef>
          </c:cat>
          <c:val>
            <c:numRef>
              <c:f>Лист1!$C$72:$G$72</c:f>
              <c:numCache>
                <c:formatCode>General</c:formatCode>
                <c:ptCount val="5"/>
                <c:pt idx="0">
                  <c:v>102.5</c:v>
                </c:pt>
                <c:pt idx="1">
                  <c:v>88</c:v>
                </c:pt>
                <c:pt idx="2">
                  <c:v>97.6</c:v>
                </c:pt>
                <c:pt idx="3">
                  <c:v>91.5</c:v>
                </c:pt>
                <c:pt idx="4">
                  <c:v>109.4</c:v>
                </c:pt>
              </c:numCache>
            </c:numRef>
          </c:val>
          <c:smooth val="0"/>
        </c:ser>
        <c:dLbls>
          <c:showLegendKey val="0"/>
          <c:showVal val="0"/>
          <c:showCatName val="0"/>
          <c:showSerName val="0"/>
          <c:showPercent val="0"/>
          <c:showBubbleSize val="0"/>
        </c:dLbls>
        <c:marker val="1"/>
        <c:smooth val="0"/>
        <c:axId val="532924080"/>
        <c:axId val="532924472"/>
      </c:lineChart>
      <c:catAx>
        <c:axId val="532924080"/>
        <c:scaling>
          <c:orientation val="minMax"/>
        </c:scaling>
        <c:delete val="0"/>
        <c:axPos val="b"/>
        <c:numFmt formatCode="General" sourceLinked="1"/>
        <c:majorTickMark val="out"/>
        <c:minorTickMark val="none"/>
        <c:tickLblPos val="nextTo"/>
        <c:txPr>
          <a:bodyPr/>
          <a:lstStyle/>
          <a:p>
            <a:pPr>
              <a:defRPr sz="1200" b="1" i="0" baseline="0"/>
            </a:pPr>
            <a:endParaRPr lang="ru-RU"/>
          </a:p>
        </c:txPr>
        <c:crossAx val="532924472"/>
        <c:crosses val="autoZero"/>
        <c:auto val="1"/>
        <c:lblAlgn val="ctr"/>
        <c:lblOffset val="100"/>
        <c:noMultiLvlLbl val="0"/>
      </c:catAx>
      <c:valAx>
        <c:axId val="532924472"/>
        <c:scaling>
          <c:orientation val="minMax"/>
        </c:scaling>
        <c:delete val="0"/>
        <c:axPos val="l"/>
        <c:majorGridlines/>
        <c:numFmt formatCode="General" sourceLinked="1"/>
        <c:majorTickMark val="out"/>
        <c:minorTickMark val="none"/>
        <c:tickLblPos val="nextTo"/>
        <c:txPr>
          <a:bodyPr/>
          <a:lstStyle/>
          <a:p>
            <a:pPr>
              <a:defRPr sz="1200" b="1" i="0" baseline="0"/>
            </a:pPr>
            <a:endParaRPr lang="ru-RU"/>
          </a:p>
        </c:txPr>
        <c:crossAx val="532924080"/>
        <c:crosses val="autoZero"/>
        <c:crossBetween val="between"/>
      </c:valAx>
    </c:plotArea>
    <c:legend>
      <c:legendPos val="b"/>
      <c:overlay val="0"/>
      <c:txPr>
        <a:bodyPr/>
        <a:lstStyle/>
        <a:p>
          <a:pPr>
            <a:defRPr sz="1100" baseline="0"/>
          </a:pPr>
          <a:endParaRPr lang="ru-RU"/>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Лист1!$B$102</c:f>
              <c:strCache>
                <c:ptCount val="1"/>
                <c:pt idx="0">
                  <c:v>Мясо в живом весе, тонн</c:v>
                </c:pt>
              </c:strCache>
            </c:strRef>
          </c:tx>
          <c:spPr>
            <a:ln>
              <a:solidFill>
                <a:srgbClr val="0070C0"/>
              </a:solidFill>
            </a:ln>
          </c:spPr>
          <c:cat>
            <c:numRef>
              <c:f>Лист1!$C$101:$G$101</c:f>
              <c:numCache>
                <c:formatCode>General</c:formatCode>
                <c:ptCount val="5"/>
                <c:pt idx="0">
                  <c:v>2006</c:v>
                </c:pt>
                <c:pt idx="1">
                  <c:v>2007</c:v>
                </c:pt>
                <c:pt idx="2">
                  <c:v>2008</c:v>
                </c:pt>
                <c:pt idx="3">
                  <c:v>2009</c:v>
                </c:pt>
                <c:pt idx="4">
                  <c:v>2010</c:v>
                </c:pt>
              </c:numCache>
            </c:numRef>
          </c:cat>
          <c:val>
            <c:numRef>
              <c:f>Лист1!$C$102:$G$102</c:f>
              <c:numCache>
                <c:formatCode>General</c:formatCode>
                <c:ptCount val="5"/>
                <c:pt idx="0">
                  <c:v>2917</c:v>
                </c:pt>
                <c:pt idx="1">
                  <c:v>2440</c:v>
                </c:pt>
                <c:pt idx="2">
                  <c:v>1622</c:v>
                </c:pt>
                <c:pt idx="3">
                  <c:v>2705</c:v>
                </c:pt>
                <c:pt idx="4">
                  <c:v>2255</c:v>
                </c:pt>
              </c:numCache>
            </c:numRef>
          </c:val>
          <c:smooth val="0"/>
        </c:ser>
        <c:ser>
          <c:idx val="1"/>
          <c:order val="1"/>
          <c:tx>
            <c:strRef>
              <c:f>Лист1!$B$103</c:f>
              <c:strCache>
                <c:ptCount val="1"/>
                <c:pt idx="0">
                  <c:v>Молоко, тонн</c:v>
                </c:pt>
              </c:strCache>
            </c:strRef>
          </c:tx>
          <c:spPr>
            <a:ln w="28547">
              <a:solidFill>
                <a:srgbClr val="7030A0"/>
              </a:solidFill>
            </a:ln>
          </c:spPr>
          <c:marker>
            <c:spPr>
              <a:solidFill>
                <a:srgbClr val="7030A0"/>
              </a:solidFill>
              <a:ln>
                <a:solidFill>
                  <a:srgbClr val="7030A0"/>
                </a:solidFill>
              </a:ln>
            </c:spPr>
          </c:marker>
          <c:cat>
            <c:numRef>
              <c:f>Лист1!$C$101:$G$101</c:f>
              <c:numCache>
                <c:formatCode>General</c:formatCode>
                <c:ptCount val="5"/>
                <c:pt idx="0">
                  <c:v>2006</c:v>
                </c:pt>
                <c:pt idx="1">
                  <c:v>2007</c:v>
                </c:pt>
                <c:pt idx="2">
                  <c:v>2008</c:v>
                </c:pt>
                <c:pt idx="3">
                  <c:v>2009</c:v>
                </c:pt>
                <c:pt idx="4">
                  <c:v>2010</c:v>
                </c:pt>
              </c:numCache>
            </c:numRef>
          </c:cat>
          <c:val>
            <c:numRef>
              <c:f>Лист1!$C$103:$G$103</c:f>
              <c:numCache>
                <c:formatCode>General</c:formatCode>
                <c:ptCount val="5"/>
                <c:pt idx="0">
                  <c:v>17517</c:v>
                </c:pt>
                <c:pt idx="1">
                  <c:v>15066</c:v>
                </c:pt>
                <c:pt idx="2">
                  <c:v>11524</c:v>
                </c:pt>
                <c:pt idx="3">
                  <c:v>13653</c:v>
                </c:pt>
                <c:pt idx="4">
                  <c:v>14156</c:v>
                </c:pt>
              </c:numCache>
            </c:numRef>
          </c:val>
          <c:smooth val="0"/>
        </c:ser>
        <c:ser>
          <c:idx val="2"/>
          <c:order val="2"/>
          <c:tx>
            <c:strRef>
              <c:f>Лист1!$B$104</c:f>
              <c:strCache>
                <c:ptCount val="1"/>
                <c:pt idx="0">
                  <c:v>Яйцо  (тыс.шт.)</c:v>
                </c:pt>
              </c:strCache>
            </c:strRef>
          </c:tx>
          <c:spPr>
            <a:ln>
              <a:solidFill>
                <a:srgbClr val="C00000"/>
              </a:solidFill>
            </a:ln>
          </c:spPr>
          <c:marker>
            <c:spPr>
              <a:solidFill>
                <a:srgbClr val="C00000"/>
              </a:solidFill>
              <a:ln>
                <a:solidFill>
                  <a:srgbClr val="C00000"/>
                </a:solidFill>
              </a:ln>
            </c:spPr>
          </c:marker>
          <c:cat>
            <c:numRef>
              <c:f>Лист1!$C$101:$G$101</c:f>
              <c:numCache>
                <c:formatCode>General</c:formatCode>
                <c:ptCount val="5"/>
                <c:pt idx="0">
                  <c:v>2006</c:v>
                </c:pt>
                <c:pt idx="1">
                  <c:v>2007</c:v>
                </c:pt>
                <c:pt idx="2">
                  <c:v>2008</c:v>
                </c:pt>
                <c:pt idx="3">
                  <c:v>2009</c:v>
                </c:pt>
                <c:pt idx="4">
                  <c:v>2010</c:v>
                </c:pt>
              </c:numCache>
            </c:numRef>
          </c:cat>
          <c:val>
            <c:numRef>
              <c:f>Лист1!$C$104:$G$104</c:f>
              <c:numCache>
                <c:formatCode>General</c:formatCode>
                <c:ptCount val="5"/>
                <c:pt idx="0">
                  <c:v>7819</c:v>
                </c:pt>
                <c:pt idx="1">
                  <c:v>4337</c:v>
                </c:pt>
                <c:pt idx="2">
                  <c:v>5857</c:v>
                </c:pt>
                <c:pt idx="3">
                  <c:v>5892</c:v>
                </c:pt>
                <c:pt idx="4">
                  <c:v>6112</c:v>
                </c:pt>
              </c:numCache>
            </c:numRef>
          </c:val>
          <c:smooth val="0"/>
        </c:ser>
        <c:ser>
          <c:idx val="3"/>
          <c:order val="3"/>
          <c:tx>
            <c:strRef>
              <c:f>Лист1!$B$105</c:f>
              <c:strCache>
                <c:ptCount val="1"/>
                <c:pt idx="0">
                  <c:v>Шерсть, тонн</c:v>
                </c:pt>
              </c:strCache>
            </c:strRef>
          </c:tx>
          <c:spPr>
            <a:ln>
              <a:solidFill>
                <a:srgbClr val="00B050"/>
              </a:solidFill>
            </a:ln>
          </c:spPr>
          <c:marker>
            <c:spPr>
              <a:solidFill>
                <a:srgbClr val="00B050"/>
              </a:solidFill>
              <a:ln>
                <a:solidFill>
                  <a:srgbClr val="00B050"/>
                </a:solidFill>
              </a:ln>
            </c:spPr>
          </c:marker>
          <c:cat>
            <c:numRef>
              <c:f>Лист1!$C$101:$G$101</c:f>
              <c:numCache>
                <c:formatCode>General</c:formatCode>
                <c:ptCount val="5"/>
                <c:pt idx="0">
                  <c:v>2006</c:v>
                </c:pt>
                <c:pt idx="1">
                  <c:v>2007</c:v>
                </c:pt>
                <c:pt idx="2">
                  <c:v>2008</c:v>
                </c:pt>
                <c:pt idx="3">
                  <c:v>2009</c:v>
                </c:pt>
                <c:pt idx="4">
                  <c:v>2010</c:v>
                </c:pt>
              </c:numCache>
            </c:numRef>
          </c:cat>
          <c:val>
            <c:numRef>
              <c:f>Лист1!$C$105:$G$105</c:f>
              <c:numCache>
                <c:formatCode>General</c:formatCode>
                <c:ptCount val="5"/>
                <c:pt idx="0">
                  <c:v>59</c:v>
                </c:pt>
                <c:pt idx="1">
                  <c:v>54</c:v>
                </c:pt>
                <c:pt idx="2">
                  <c:v>37.5</c:v>
                </c:pt>
                <c:pt idx="3">
                  <c:v>44</c:v>
                </c:pt>
                <c:pt idx="4">
                  <c:v>46</c:v>
                </c:pt>
              </c:numCache>
            </c:numRef>
          </c:val>
          <c:smooth val="0"/>
        </c:ser>
        <c:dLbls>
          <c:showLegendKey val="0"/>
          <c:showVal val="0"/>
          <c:showCatName val="0"/>
          <c:showSerName val="0"/>
          <c:showPercent val="0"/>
          <c:showBubbleSize val="0"/>
        </c:dLbls>
        <c:marker val="1"/>
        <c:smooth val="0"/>
        <c:axId val="532918984"/>
        <c:axId val="532911144"/>
      </c:lineChart>
      <c:catAx>
        <c:axId val="532918984"/>
        <c:scaling>
          <c:orientation val="minMax"/>
        </c:scaling>
        <c:delete val="0"/>
        <c:axPos val="b"/>
        <c:numFmt formatCode="General" sourceLinked="1"/>
        <c:majorTickMark val="out"/>
        <c:minorTickMark val="none"/>
        <c:tickLblPos val="nextTo"/>
        <c:txPr>
          <a:bodyPr rot="0" vert="horz"/>
          <a:lstStyle/>
          <a:p>
            <a:pPr>
              <a:defRPr sz="899" b="1" i="0" u="none" strike="noStrike" baseline="0">
                <a:solidFill>
                  <a:srgbClr val="000000"/>
                </a:solidFill>
                <a:latin typeface="Calibri"/>
                <a:ea typeface="Calibri"/>
                <a:cs typeface="Calibri"/>
              </a:defRPr>
            </a:pPr>
            <a:endParaRPr lang="ru-RU"/>
          </a:p>
        </c:txPr>
        <c:crossAx val="532911144"/>
        <c:crosses val="autoZero"/>
        <c:auto val="1"/>
        <c:lblAlgn val="ctr"/>
        <c:lblOffset val="100"/>
        <c:noMultiLvlLbl val="0"/>
      </c:catAx>
      <c:valAx>
        <c:axId val="532911144"/>
        <c:scaling>
          <c:orientation val="minMax"/>
        </c:scaling>
        <c:delete val="0"/>
        <c:axPos val="l"/>
        <c:majorGridlines/>
        <c:numFmt formatCode="General" sourceLinked="1"/>
        <c:majorTickMark val="out"/>
        <c:minorTickMark val="none"/>
        <c:tickLblPos val="nextTo"/>
        <c:txPr>
          <a:bodyPr rot="0" vert="horz"/>
          <a:lstStyle/>
          <a:p>
            <a:pPr>
              <a:defRPr sz="899" b="1" i="0" u="none" strike="noStrike" baseline="0">
                <a:solidFill>
                  <a:srgbClr val="000000"/>
                </a:solidFill>
                <a:latin typeface="Calibri"/>
                <a:ea typeface="Calibri"/>
                <a:cs typeface="Calibri"/>
              </a:defRPr>
            </a:pPr>
            <a:endParaRPr lang="ru-RU"/>
          </a:p>
        </c:txPr>
        <c:crossAx val="532918984"/>
        <c:crosses val="autoZero"/>
        <c:crossBetween val="between"/>
      </c:valAx>
    </c:plotArea>
    <c:legend>
      <c:legendPos val="b"/>
      <c:overlay val="0"/>
      <c:txPr>
        <a:bodyPr/>
        <a:lstStyle/>
        <a:p>
          <a:pPr>
            <a:defRPr sz="824" b="0" i="0" u="none" strike="noStrike" baseline="0">
              <a:solidFill>
                <a:srgbClr val="000000"/>
              </a:solidFill>
              <a:latin typeface="Calibri"/>
              <a:ea typeface="Calibri"/>
              <a:cs typeface="Calibri"/>
            </a:defRPr>
          </a:pPr>
          <a:endParaRPr lang="ru-RU"/>
        </a:p>
      </c:txPr>
    </c:legend>
    <c:plotVisOnly val="1"/>
    <c:dispBlanksAs val="gap"/>
    <c:showDLblsOverMax val="0"/>
  </c:chart>
  <c:txPr>
    <a:bodyPr/>
    <a:lstStyle/>
    <a:p>
      <a:pPr>
        <a:defRPr sz="749" b="0" i="0" u="none" strike="noStrike" baseline="0">
          <a:solidFill>
            <a:srgbClr val="000000"/>
          </a:solidFill>
          <a:latin typeface="Calibri"/>
          <a:ea typeface="Calibri"/>
          <a:cs typeface="Calibri"/>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Лист1!$B$134</c:f>
              <c:strCache>
                <c:ptCount val="1"/>
                <c:pt idx="0">
                  <c:v>Площадь пашни</c:v>
                </c:pt>
              </c:strCache>
            </c:strRef>
          </c:tx>
          <c:invertIfNegative val="0"/>
          <c:cat>
            <c:numRef>
              <c:f>Лист1!$C$133:$G$133</c:f>
              <c:numCache>
                <c:formatCode>General</c:formatCode>
                <c:ptCount val="5"/>
                <c:pt idx="0">
                  <c:v>2006</c:v>
                </c:pt>
                <c:pt idx="1">
                  <c:v>2007</c:v>
                </c:pt>
                <c:pt idx="2">
                  <c:v>2008</c:v>
                </c:pt>
                <c:pt idx="3">
                  <c:v>2009</c:v>
                </c:pt>
                <c:pt idx="4">
                  <c:v>2010</c:v>
                </c:pt>
              </c:numCache>
            </c:numRef>
          </c:cat>
          <c:val>
            <c:numRef>
              <c:f>Лист1!$C$134:$G$134</c:f>
              <c:numCache>
                <c:formatCode>General</c:formatCode>
                <c:ptCount val="5"/>
                <c:pt idx="0">
                  <c:v>8874</c:v>
                </c:pt>
                <c:pt idx="1">
                  <c:v>8874</c:v>
                </c:pt>
                <c:pt idx="2">
                  <c:v>8874</c:v>
                </c:pt>
                <c:pt idx="3">
                  <c:v>8874</c:v>
                </c:pt>
                <c:pt idx="4">
                  <c:v>8874</c:v>
                </c:pt>
              </c:numCache>
            </c:numRef>
          </c:val>
        </c:ser>
        <c:ser>
          <c:idx val="1"/>
          <c:order val="1"/>
          <c:tx>
            <c:strRef>
              <c:f>Лист1!$B$135</c:f>
              <c:strCache>
                <c:ptCount val="1"/>
                <c:pt idx="0">
                  <c:v>Вся посевная площадь под урожай</c:v>
                </c:pt>
              </c:strCache>
            </c:strRef>
          </c:tx>
          <c:invertIfNegative val="0"/>
          <c:cat>
            <c:numRef>
              <c:f>Лист1!$C$133:$G$133</c:f>
              <c:numCache>
                <c:formatCode>General</c:formatCode>
                <c:ptCount val="5"/>
                <c:pt idx="0">
                  <c:v>2006</c:v>
                </c:pt>
                <c:pt idx="1">
                  <c:v>2007</c:v>
                </c:pt>
                <c:pt idx="2">
                  <c:v>2008</c:v>
                </c:pt>
                <c:pt idx="3">
                  <c:v>2009</c:v>
                </c:pt>
                <c:pt idx="4">
                  <c:v>2010</c:v>
                </c:pt>
              </c:numCache>
            </c:numRef>
          </c:cat>
          <c:val>
            <c:numRef>
              <c:f>Лист1!$C$135:$G$135</c:f>
              <c:numCache>
                <c:formatCode>General</c:formatCode>
                <c:ptCount val="5"/>
                <c:pt idx="0">
                  <c:v>2609</c:v>
                </c:pt>
                <c:pt idx="1">
                  <c:v>2074</c:v>
                </c:pt>
                <c:pt idx="2">
                  <c:v>2267</c:v>
                </c:pt>
                <c:pt idx="3">
                  <c:v>2591</c:v>
                </c:pt>
                <c:pt idx="4">
                  <c:v>2890</c:v>
                </c:pt>
              </c:numCache>
            </c:numRef>
          </c:val>
        </c:ser>
        <c:ser>
          <c:idx val="2"/>
          <c:order val="2"/>
          <c:tx>
            <c:strRef>
              <c:f>Лист1!$B$136</c:f>
              <c:strCache>
                <c:ptCount val="1"/>
                <c:pt idx="0">
                  <c:v>посевная площадь под зерновые</c:v>
                </c:pt>
              </c:strCache>
            </c:strRef>
          </c:tx>
          <c:invertIfNegative val="0"/>
          <c:cat>
            <c:numRef>
              <c:f>Лист1!$C$133:$G$133</c:f>
              <c:numCache>
                <c:formatCode>General</c:formatCode>
                <c:ptCount val="5"/>
                <c:pt idx="0">
                  <c:v>2006</c:v>
                </c:pt>
                <c:pt idx="1">
                  <c:v>2007</c:v>
                </c:pt>
                <c:pt idx="2">
                  <c:v>2008</c:v>
                </c:pt>
                <c:pt idx="3">
                  <c:v>2009</c:v>
                </c:pt>
                <c:pt idx="4">
                  <c:v>2010</c:v>
                </c:pt>
              </c:numCache>
            </c:numRef>
          </c:cat>
          <c:val>
            <c:numRef>
              <c:f>Лист1!$C$136:$G$136</c:f>
              <c:numCache>
                <c:formatCode>General</c:formatCode>
                <c:ptCount val="5"/>
                <c:pt idx="0">
                  <c:v>1321</c:v>
                </c:pt>
                <c:pt idx="1">
                  <c:v>870</c:v>
                </c:pt>
                <c:pt idx="2">
                  <c:v>1251</c:v>
                </c:pt>
                <c:pt idx="3">
                  <c:v>1425</c:v>
                </c:pt>
                <c:pt idx="4">
                  <c:v>1731</c:v>
                </c:pt>
              </c:numCache>
            </c:numRef>
          </c:val>
        </c:ser>
        <c:ser>
          <c:idx val="3"/>
          <c:order val="3"/>
          <c:tx>
            <c:strRef>
              <c:f>Лист1!$B$137</c:f>
              <c:strCache>
                <c:ptCount val="1"/>
                <c:pt idx="0">
                  <c:v>посевная площадь под картофель</c:v>
                </c:pt>
              </c:strCache>
            </c:strRef>
          </c:tx>
          <c:invertIfNegative val="0"/>
          <c:cat>
            <c:numRef>
              <c:f>Лист1!$C$133:$G$133</c:f>
              <c:numCache>
                <c:formatCode>General</c:formatCode>
                <c:ptCount val="5"/>
                <c:pt idx="0">
                  <c:v>2006</c:v>
                </c:pt>
                <c:pt idx="1">
                  <c:v>2007</c:v>
                </c:pt>
                <c:pt idx="2">
                  <c:v>2008</c:v>
                </c:pt>
                <c:pt idx="3">
                  <c:v>2009</c:v>
                </c:pt>
                <c:pt idx="4">
                  <c:v>2010</c:v>
                </c:pt>
              </c:numCache>
            </c:numRef>
          </c:cat>
          <c:val>
            <c:numRef>
              <c:f>Лист1!$C$137:$G$137</c:f>
              <c:numCache>
                <c:formatCode>General</c:formatCode>
                <c:ptCount val="5"/>
                <c:pt idx="0">
                  <c:v>750</c:v>
                </c:pt>
                <c:pt idx="1">
                  <c:v>603</c:v>
                </c:pt>
                <c:pt idx="2">
                  <c:v>517</c:v>
                </c:pt>
                <c:pt idx="3">
                  <c:v>450</c:v>
                </c:pt>
                <c:pt idx="4">
                  <c:v>478</c:v>
                </c:pt>
              </c:numCache>
            </c:numRef>
          </c:val>
        </c:ser>
        <c:ser>
          <c:idx val="4"/>
          <c:order val="4"/>
          <c:tx>
            <c:strRef>
              <c:f>Лист1!$B$138</c:f>
              <c:strCache>
                <c:ptCount val="1"/>
                <c:pt idx="0">
                  <c:v>посевная площадь под овощи</c:v>
                </c:pt>
              </c:strCache>
            </c:strRef>
          </c:tx>
          <c:invertIfNegative val="0"/>
          <c:cat>
            <c:numRef>
              <c:f>Лист1!$C$133:$G$133</c:f>
              <c:numCache>
                <c:formatCode>General</c:formatCode>
                <c:ptCount val="5"/>
                <c:pt idx="0">
                  <c:v>2006</c:v>
                </c:pt>
                <c:pt idx="1">
                  <c:v>2007</c:v>
                </c:pt>
                <c:pt idx="2">
                  <c:v>2008</c:v>
                </c:pt>
                <c:pt idx="3">
                  <c:v>2009</c:v>
                </c:pt>
                <c:pt idx="4">
                  <c:v>2010</c:v>
                </c:pt>
              </c:numCache>
            </c:numRef>
          </c:cat>
          <c:val>
            <c:numRef>
              <c:f>Лист1!$C$138:$G$138</c:f>
              <c:numCache>
                <c:formatCode>General</c:formatCode>
                <c:ptCount val="5"/>
                <c:pt idx="0">
                  <c:v>538</c:v>
                </c:pt>
                <c:pt idx="1">
                  <c:v>532</c:v>
                </c:pt>
                <c:pt idx="2">
                  <c:v>430</c:v>
                </c:pt>
                <c:pt idx="3">
                  <c:v>647</c:v>
                </c:pt>
                <c:pt idx="4">
                  <c:v>612</c:v>
                </c:pt>
              </c:numCache>
            </c:numRef>
          </c:val>
        </c:ser>
        <c:ser>
          <c:idx val="5"/>
          <c:order val="5"/>
          <c:tx>
            <c:strRef>
              <c:f>Лист1!$B$139</c:f>
              <c:strCache>
                <c:ptCount val="1"/>
                <c:pt idx="0">
                  <c:v>посевная площадь под кормовые</c:v>
                </c:pt>
              </c:strCache>
            </c:strRef>
          </c:tx>
          <c:invertIfNegative val="0"/>
          <c:cat>
            <c:numRef>
              <c:f>Лист1!$C$133:$G$133</c:f>
              <c:numCache>
                <c:formatCode>General</c:formatCode>
                <c:ptCount val="5"/>
                <c:pt idx="0">
                  <c:v>2006</c:v>
                </c:pt>
                <c:pt idx="1">
                  <c:v>2007</c:v>
                </c:pt>
                <c:pt idx="2">
                  <c:v>2008</c:v>
                </c:pt>
                <c:pt idx="3">
                  <c:v>2009</c:v>
                </c:pt>
                <c:pt idx="4">
                  <c:v>2010</c:v>
                </c:pt>
              </c:numCache>
            </c:numRef>
          </c:cat>
          <c:val>
            <c:numRef>
              <c:f>Лист1!$C$139:$G$139</c:f>
              <c:numCache>
                <c:formatCode>General</c:formatCode>
                <c:ptCount val="5"/>
                <c:pt idx="0">
                  <c:v>0</c:v>
                </c:pt>
                <c:pt idx="1">
                  <c:v>69</c:v>
                </c:pt>
                <c:pt idx="2">
                  <c:v>69</c:v>
                </c:pt>
                <c:pt idx="3">
                  <c:v>69</c:v>
                </c:pt>
                <c:pt idx="4">
                  <c:v>69</c:v>
                </c:pt>
              </c:numCache>
            </c:numRef>
          </c:val>
        </c:ser>
        <c:dLbls>
          <c:showLegendKey val="0"/>
          <c:showVal val="0"/>
          <c:showCatName val="0"/>
          <c:showSerName val="0"/>
          <c:showPercent val="0"/>
          <c:showBubbleSize val="0"/>
        </c:dLbls>
        <c:gapWidth val="150"/>
        <c:shape val="cylinder"/>
        <c:axId val="532919376"/>
        <c:axId val="532915456"/>
        <c:axId val="0"/>
      </c:bar3DChart>
      <c:catAx>
        <c:axId val="532919376"/>
        <c:scaling>
          <c:orientation val="minMax"/>
        </c:scaling>
        <c:delete val="0"/>
        <c:axPos val="b"/>
        <c:numFmt formatCode="General" sourceLinked="1"/>
        <c:majorTickMark val="out"/>
        <c:minorTickMark val="none"/>
        <c:tickLblPos val="nextTo"/>
        <c:txPr>
          <a:bodyPr/>
          <a:lstStyle/>
          <a:p>
            <a:pPr>
              <a:defRPr sz="1200" b="1" i="0" baseline="0"/>
            </a:pPr>
            <a:endParaRPr lang="ru-RU"/>
          </a:p>
        </c:txPr>
        <c:crossAx val="532915456"/>
        <c:crosses val="autoZero"/>
        <c:auto val="1"/>
        <c:lblAlgn val="ctr"/>
        <c:lblOffset val="100"/>
        <c:noMultiLvlLbl val="0"/>
      </c:catAx>
      <c:valAx>
        <c:axId val="532915456"/>
        <c:scaling>
          <c:orientation val="minMax"/>
        </c:scaling>
        <c:delete val="0"/>
        <c:axPos val="l"/>
        <c:majorGridlines/>
        <c:numFmt formatCode="General" sourceLinked="1"/>
        <c:majorTickMark val="out"/>
        <c:minorTickMark val="none"/>
        <c:tickLblPos val="nextTo"/>
        <c:txPr>
          <a:bodyPr/>
          <a:lstStyle/>
          <a:p>
            <a:pPr>
              <a:defRPr sz="1200" b="1" i="0" baseline="0"/>
            </a:pPr>
            <a:endParaRPr lang="ru-RU"/>
          </a:p>
        </c:txPr>
        <c:crossAx val="532919376"/>
        <c:crosses val="autoZero"/>
        <c:crossBetween val="between"/>
      </c:valAx>
    </c:plotArea>
    <c:legend>
      <c:legendPos val="b"/>
      <c:overlay val="0"/>
      <c:txPr>
        <a:bodyPr/>
        <a:lstStyle/>
        <a:p>
          <a:pPr>
            <a:defRPr b="1" i="0" baseline="0"/>
          </a:pPr>
          <a:endParaRPr lang="ru-RU"/>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Лист1!$S$108</c:f>
              <c:strCache>
                <c:ptCount val="1"/>
                <c:pt idx="0">
                  <c:v>Площадь многолетних насаждений, всего</c:v>
                </c:pt>
              </c:strCache>
            </c:strRef>
          </c:tx>
          <c:invertIfNegative val="0"/>
          <c:cat>
            <c:numRef>
              <c:f>Лист1!$T$107:$X$107</c:f>
              <c:numCache>
                <c:formatCode>General</c:formatCode>
                <c:ptCount val="5"/>
                <c:pt idx="0">
                  <c:v>2006</c:v>
                </c:pt>
                <c:pt idx="1">
                  <c:v>2007</c:v>
                </c:pt>
                <c:pt idx="2">
                  <c:v>2008</c:v>
                </c:pt>
                <c:pt idx="3">
                  <c:v>2009</c:v>
                </c:pt>
                <c:pt idx="4">
                  <c:v>2010</c:v>
                </c:pt>
              </c:numCache>
            </c:numRef>
          </c:cat>
          <c:val>
            <c:numRef>
              <c:f>Лист1!$T$108:$X$108</c:f>
              <c:numCache>
                <c:formatCode>General</c:formatCode>
                <c:ptCount val="5"/>
                <c:pt idx="0">
                  <c:v>3927</c:v>
                </c:pt>
                <c:pt idx="1">
                  <c:v>3927</c:v>
                </c:pt>
                <c:pt idx="2">
                  <c:v>2803</c:v>
                </c:pt>
                <c:pt idx="3">
                  <c:v>4960</c:v>
                </c:pt>
                <c:pt idx="4">
                  <c:v>4650</c:v>
                </c:pt>
              </c:numCache>
            </c:numRef>
          </c:val>
        </c:ser>
        <c:ser>
          <c:idx val="1"/>
          <c:order val="1"/>
          <c:tx>
            <c:strRef>
              <c:f>Лист1!$S$109</c:f>
              <c:strCache>
                <c:ptCount val="1"/>
                <c:pt idx="0">
                  <c:v> в т. ч. площадь садов</c:v>
                </c:pt>
              </c:strCache>
            </c:strRef>
          </c:tx>
          <c:invertIfNegative val="0"/>
          <c:cat>
            <c:numRef>
              <c:f>Лист1!$T$107:$X$107</c:f>
              <c:numCache>
                <c:formatCode>General</c:formatCode>
                <c:ptCount val="5"/>
                <c:pt idx="0">
                  <c:v>2006</c:v>
                </c:pt>
                <c:pt idx="1">
                  <c:v>2007</c:v>
                </c:pt>
                <c:pt idx="2">
                  <c:v>2008</c:v>
                </c:pt>
                <c:pt idx="3">
                  <c:v>2009</c:v>
                </c:pt>
                <c:pt idx="4">
                  <c:v>2010</c:v>
                </c:pt>
              </c:numCache>
            </c:numRef>
          </c:cat>
          <c:val>
            <c:numRef>
              <c:f>Лист1!$T$109:$X$109</c:f>
              <c:numCache>
                <c:formatCode>General</c:formatCode>
                <c:ptCount val="5"/>
                <c:pt idx="0">
                  <c:v>2269</c:v>
                </c:pt>
                <c:pt idx="1">
                  <c:v>2269</c:v>
                </c:pt>
                <c:pt idx="2">
                  <c:v>1267</c:v>
                </c:pt>
                <c:pt idx="3">
                  <c:v>3039</c:v>
                </c:pt>
                <c:pt idx="4">
                  <c:v>2729</c:v>
                </c:pt>
              </c:numCache>
            </c:numRef>
          </c:val>
        </c:ser>
        <c:ser>
          <c:idx val="2"/>
          <c:order val="2"/>
          <c:tx>
            <c:strRef>
              <c:f>Лист1!$S$110</c:f>
              <c:strCache>
                <c:ptCount val="1"/>
                <c:pt idx="0">
                  <c:v>площадь виноградников</c:v>
                </c:pt>
              </c:strCache>
            </c:strRef>
          </c:tx>
          <c:invertIfNegative val="0"/>
          <c:cat>
            <c:numRef>
              <c:f>Лист1!$T$107:$X$107</c:f>
              <c:numCache>
                <c:formatCode>General</c:formatCode>
                <c:ptCount val="5"/>
                <c:pt idx="0">
                  <c:v>2006</c:v>
                </c:pt>
                <c:pt idx="1">
                  <c:v>2007</c:v>
                </c:pt>
                <c:pt idx="2">
                  <c:v>2008</c:v>
                </c:pt>
                <c:pt idx="3">
                  <c:v>2009</c:v>
                </c:pt>
                <c:pt idx="4">
                  <c:v>2010</c:v>
                </c:pt>
              </c:numCache>
            </c:numRef>
          </c:cat>
          <c:val>
            <c:numRef>
              <c:f>Лист1!$T$110:$X$110</c:f>
              <c:numCache>
                <c:formatCode>General</c:formatCode>
                <c:ptCount val="5"/>
                <c:pt idx="0">
                  <c:v>1658</c:v>
                </c:pt>
                <c:pt idx="1">
                  <c:v>1658</c:v>
                </c:pt>
                <c:pt idx="2">
                  <c:v>1536</c:v>
                </c:pt>
                <c:pt idx="3">
                  <c:v>1921</c:v>
                </c:pt>
                <c:pt idx="4">
                  <c:v>1921</c:v>
                </c:pt>
              </c:numCache>
            </c:numRef>
          </c:val>
        </c:ser>
        <c:dLbls>
          <c:showLegendKey val="0"/>
          <c:showVal val="0"/>
          <c:showCatName val="0"/>
          <c:showSerName val="0"/>
          <c:showPercent val="0"/>
          <c:showBubbleSize val="0"/>
        </c:dLbls>
        <c:gapWidth val="150"/>
        <c:shape val="cylinder"/>
        <c:axId val="532920944"/>
        <c:axId val="532912320"/>
        <c:axId val="0"/>
      </c:bar3DChart>
      <c:catAx>
        <c:axId val="532920944"/>
        <c:scaling>
          <c:orientation val="minMax"/>
        </c:scaling>
        <c:delete val="0"/>
        <c:axPos val="b"/>
        <c:numFmt formatCode="General" sourceLinked="1"/>
        <c:majorTickMark val="out"/>
        <c:minorTickMark val="none"/>
        <c:tickLblPos val="nextTo"/>
        <c:txPr>
          <a:bodyPr/>
          <a:lstStyle/>
          <a:p>
            <a:pPr>
              <a:defRPr sz="1200" b="1" i="0" baseline="0"/>
            </a:pPr>
            <a:endParaRPr lang="ru-RU"/>
          </a:p>
        </c:txPr>
        <c:crossAx val="532912320"/>
        <c:crosses val="autoZero"/>
        <c:auto val="1"/>
        <c:lblAlgn val="ctr"/>
        <c:lblOffset val="100"/>
        <c:noMultiLvlLbl val="0"/>
      </c:catAx>
      <c:valAx>
        <c:axId val="532912320"/>
        <c:scaling>
          <c:orientation val="minMax"/>
        </c:scaling>
        <c:delete val="0"/>
        <c:axPos val="l"/>
        <c:majorGridlines/>
        <c:numFmt formatCode="General" sourceLinked="1"/>
        <c:majorTickMark val="out"/>
        <c:minorTickMark val="none"/>
        <c:tickLblPos val="nextTo"/>
        <c:txPr>
          <a:bodyPr/>
          <a:lstStyle/>
          <a:p>
            <a:pPr>
              <a:defRPr sz="1200" b="1" i="0" baseline="0"/>
            </a:pPr>
            <a:endParaRPr lang="ru-RU"/>
          </a:p>
        </c:txPr>
        <c:crossAx val="532920944"/>
        <c:crosses val="autoZero"/>
        <c:crossBetween val="between"/>
      </c:valAx>
    </c:plotArea>
    <c:legend>
      <c:legendPos val="b"/>
      <c:overlay val="0"/>
      <c:txPr>
        <a:bodyPr/>
        <a:lstStyle/>
        <a:p>
          <a:pPr>
            <a:defRPr sz="1100" b="1" i="0" baseline="0"/>
          </a:pPr>
          <a:endParaRPr lang="ru-RU"/>
        </a:p>
      </c:txPr>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273840595278282E-2"/>
          <c:y val="5.0924718383208903E-2"/>
          <c:w val="0.92244226378870142"/>
          <c:h val="0.75302302729667181"/>
        </c:manualLayout>
      </c:layout>
      <c:lineChart>
        <c:grouping val="standard"/>
        <c:varyColors val="0"/>
        <c:ser>
          <c:idx val="0"/>
          <c:order val="0"/>
          <c:tx>
            <c:strRef>
              <c:f>Лист1!$B$153</c:f>
              <c:strCache>
                <c:ptCount val="1"/>
                <c:pt idx="0">
                  <c:v>Зерновые</c:v>
                </c:pt>
              </c:strCache>
            </c:strRef>
          </c:tx>
          <c:dLbls>
            <c:dLbl>
              <c:idx val="0"/>
              <c:layout>
                <c:manualLayout>
                  <c:x val="-1.8406748541715653E-17"/>
                  <c:y val="-2.5535784711217275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4.37756309335153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008032128514056E-3"/>
                  <c:y val="-2.5535784711217275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0160642570281121E-3"/>
                  <c:y val="-2.9183753955676888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8.0321285140562242E-3"/>
                  <c:y val="-4.37756309335153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Лист1!$C$152:$G$152</c:f>
              <c:numCache>
                <c:formatCode>General</c:formatCode>
                <c:ptCount val="5"/>
                <c:pt idx="0">
                  <c:v>2006</c:v>
                </c:pt>
                <c:pt idx="1">
                  <c:v>2007</c:v>
                </c:pt>
                <c:pt idx="2">
                  <c:v>2008</c:v>
                </c:pt>
                <c:pt idx="3">
                  <c:v>2009</c:v>
                </c:pt>
                <c:pt idx="4">
                  <c:v>2010</c:v>
                </c:pt>
              </c:numCache>
            </c:numRef>
          </c:cat>
          <c:val>
            <c:numRef>
              <c:f>Лист1!$C$153:$G$153</c:f>
              <c:numCache>
                <c:formatCode>General</c:formatCode>
                <c:ptCount val="5"/>
                <c:pt idx="0">
                  <c:v>11.3</c:v>
                </c:pt>
                <c:pt idx="1">
                  <c:v>9.1</c:v>
                </c:pt>
                <c:pt idx="2">
                  <c:v>11.7</c:v>
                </c:pt>
                <c:pt idx="3">
                  <c:v>1.9</c:v>
                </c:pt>
                <c:pt idx="4">
                  <c:v>1</c:v>
                </c:pt>
              </c:numCache>
            </c:numRef>
          </c:val>
          <c:smooth val="0"/>
        </c:ser>
        <c:ser>
          <c:idx val="1"/>
          <c:order val="1"/>
          <c:tx>
            <c:strRef>
              <c:f>Лист1!$B$154</c:f>
              <c:strCache>
                <c:ptCount val="1"/>
                <c:pt idx="0">
                  <c:v>Картофель</c:v>
                </c:pt>
              </c:strCache>
            </c:strRef>
          </c:tx>
          <c:dLbls>
            <c:dLbl>
              <c:idx val="0"/>
              <c:layout>
                <c:manualLayout>
                  <c:x val="-6.6265060240963874E-2"/>
                  <c:y val="-4.377563093351526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3.283172320013649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008032128514056E-3"/>
                  <c:y val="1.459187697783844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Лист1!$C$152:$G$152</c:f>
              <c:numCache>
                <c:formatCode>General</c:formatCode>
                <c:ptCount val="5"/>
                <c:pt idx="0">
                  <c:v>2006</c:v>
                </c:pt>
                <c:pt idx="1">
                  <c:v>2007</c:v>
                </c:pt>
                <c:pt idx="2">
                  <c:v>2008</c:v>
                </c:pt>
                <c:pt idx="3">
                  <c:v>2009</c:v>
                </c:pt>
                <c:pt idx="4">
                  <c:v>2010</c:v>
                </c:pt>
              </c:numCache>
            </c:numRef>
          </c:cat>
          <c:val>
            <c:numRef>
              <c:f>Лист1!$C$154:$G$154</c:f>
              <c:numCache>
                <c:formatCode>General</c:formatCode>
                <c:ptCount val="5"/>
                <c:pt idx="0">
                  <c:v>118.8</c:v>
                </c:pt>
                <c:pt idx="1">
                  <c:v>309.8</c:v>
                </c:pt>
                <c:pt idx="2">
                  <c:v>295.7</c:v>
                </c:pt>
                <c:pt idx="3">
                  <c:v>320</c:v>
                </c:pt>
                <c:pt idx="4">
                  <c:v>165</c:v>
                </c:pt>
              </c:numCache>
            </c:numRef>
          </c:val>
          <c:smooth val="0"/>
        </c:ser>
        <c:ser>
          <c:idx val="2"/>
          <c:order val="2"/>
          <c:tx>
            <c:strRef>
              <c:f>Лист1!$B$155</c:f>
              <c:strCache>
                <c:ptCount val="1"/>
                <c:pt idx="0">
                  <c:v>Овощи</c:v>
                </c:pt>
              </c:strCache>
            </c:strRef>
          </c:tx>
          <c:dLbls>
            <c:dLbl>
              <c:idx val="2"/>
              <c:layout>
                <c:manualLayout>
                  <c:x val="2.008032128514056E-3"/>
                  <c:y val="-4.012766168905571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0160642570281121E-3"/>
                  <c:y val="-1.45918769778385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Лист1!$C$152:$G$152</c:f>
              <c:numCache>
                <c:formatCode>General</c:formatCode>
                <c:ptCount val="5"/>
                <c:pt idx="0">
                  <c:v>2006</c:v>
                </c:pt>
                <c:pt idx="1">
                  <c:v>2007</c:v>
                </c:pt>
                <c:pt idx="2">
                  <c:v>2008</c:v>
                </c:pt>
                <c:pt idx="3">
                  <c:v>2009</c:v>
                </c:pt>
                <c:pt idx="4">
                  <c:v>2010</c:v>
                </c:pt>
              </c:numCache>
            </c:numRef>
          </c:cat>
          <c:val>
            <c:numRef>
              <c:f>Лист1!$C$155:$G$155</c:f>
              <c:numCache>
                <c:formatCode>General</c:formatCode>
                <c:ptCount val="5"/>
                <c:pt idx="0">
                  <c:v>83</c:v>
                </c:pt>
                <c:pt idx="1">
                  <c:v>220</c:v>
                </c:pt>
                <c:pt idx="2">
                  <c:v>109</c:v>
                </c:pt>
                <c:pt idx="3">
                  <c:v>120</c:v>
                </c:pt>
                <c:pt idx="4">
                  <c:v>83.3</c:v>
                </c:pt>
              </c:numCache>
            </c:numRef>
          </c:val>
          <c:smooth val="0"/>
        </c:ser>
        <c:ser>
          <c:idx val="3"/>
          <c:order val="3"/>
          <c:tx>
            <c:strRef>
              <c:f>Лист1!$B$156</c:f>
              <c:strCache>
                <c:ptCount val="1"/>
                <c:pt idx="0">
                  <c:v>Плоды</c:v>
                </c:pt>
              </c:strCache>
            </c:strRef>
          </c:tx>
          <c:dLbls>
            <c:dLbl>
              <c:idx val="0"/>
              <c:layout>
                <c:manualLayout>
                  <c:x val="1.6546220172343866E-3"/>
                  <c:y val="1.94527837830741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9638660517031599E-3"/>
                  <c:y val="1.94527837830741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6184880689375463E-3"/>
                  <c:y val="1.94527837830741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8.2731100861719326E-3"/>
                  <c:y val="2.7789691118677299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1582354120640705E-2"/>
                  <c:y val="3.056866023054502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100"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Лист1!$C$152:$G$152</c:f>
              <c:numCache>
                <c:formatCode>General</c:formatCode>
                <c:ptCount val="5"/>
                <c:pt idx="0">
                  <c:v>2006</c:v>
                </c:pt>
                <c:pt idx="1">
                  <c:v>2007</c:v>
                </c:pt>
                <c:pt idx="2">
                  <c:v>2008</c:v>
                </c:pt>
                <c:pt idx="3">
                  <c:v>2009</c:v>
                </c:pt>
                <c:pt idx="4">
                  <c:v>2010</c:v>
                </c:pt>
              </c:numCache>
            </c:numRef>
          </c:cat>
          <c:val>
            <c:numRef>
              <c:f>Лист1!$C$156:$G$156</c:f>
              <c:numCache>
                <c:formatCode>General</c:formatCode>
                <c:ptCount val="5"/>
                <c:pt idx="0">
                  <c:v>64</c:v>
                </c:pt>
                <c:pt idx="1">
                  <c:v>71</c:v>
                </c:pt>
                <c:pt idx="2">
                  <c:v>69</c:v>
                </c:pt>
                <c:pt idx="3">
                  <c:v>81.599999999999994</c:v>
                </c:pt>
                <c:pt idx="4">
                  <c:v>74</c:v>
                </c:pt>
              </c:numCache>
            </c:numRef>
          </c:val>
          <c:smooth val="0"/>
        </c:ser>
        <c:ser>
          <c:idx val="4"/>
          <c:order val="4"/>
          <c:tx>
            <c:strRef>
              <c:f>Лист1!$B$157</c:f>
              <c:strCache>
                <c:ptCount val="1"/>
                <c:pt idx="0">
                  <c:v>Виноград</c:v>
                </c:pt>
              </c:strCache>
            </c:strRef>
          </c:tx>
          <c:spPr>
            <a:ln>
              <a:solidFill>
                <a:schemeClr val="tx1">
                  <a:lumMod val="85000"/>
                  <a:lumOff val="15000"/>
                </a:schemeClr>
              </a:solidFill>
            </a:ln>
          </c:spPr>
          <c:marker>
            <c:spPr>
              <a:ln>
                <a:solidFill>
                  <a:schemeClr val="tx1">
                    <a:lumMod val="85000"/>
                    <a:lumOff val="15000"/>
                  </a:schemeClr>
                </a:solidFill>
              </a:ln>
            </c:spPr>
          </c:marker>
          <c:dLbls>
            <c:dLbl>
              <c:idx val="0"/>
              <c:layout>
                <c:manualLayout>
                  <c:x val="-8.2731100861719326E-3"/>
                  <c:y val="-2.5010722006809569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1.945300259953960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6401684379156508E-2"/>
                  <c:y val="1.94527837830741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6546220172343866E-3"/>
                  <c:y val="2.778969111867729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Лист1!$C$152:$G$152</c:f>
              <c:numCache>
                <c:formatCode>General</c:formatCode>
                <c:ptCount val="5"/>
                <c:pt idx="0">
                  <c:v>2006</c:v>
                </c:pt>
                <c:pt idx="1">
                  <c:v>2007</c:v>
                </c:pt>
                <c:pt idx="2">
                  <c:v>2008</c:v>
                </c:pt>
                <c:pt idx="3">
                  <c:v>2009</c:v>
                </c:pt>
                <c:pt idx="4">
                  <c:v>2010</c:v>
                </c:pt>
              </c:numCache>
            </c:numRef>
          </c:cat>
          <c:val>
            <c:numRef>
              <c:f>Лист1!$C$157:$G$157</c:f>
              <c:numCache>
                <c:formatCode>General</c:formatCode>
                <c:ptCount val="5"/>
                <c:pt idx="0">
                  <c:v>26.5</c:v>
                </c:pt>
                <c:pt idx="1">
                  <c:v>36.6</c:v>
                </c:pt>
                <c:pt idx="2">
                  <c:v>42.2</c:v>
                </c:pt>
                <c:pt idx="3">
                  <c:v>50.3</c:v>
                </c:pt>
                <c:pt idx="4">
                  <c:v>43</c:v>
                </c:pt>
              </c:numCache>
            </c:numRef>
          </c:val>
          <c:smooth val="0"/>
        </c:ser>
        <c:dLbls>
          <c:showLegendKey val="0"/>
          <c:showVal val="0"/>
          <c:showCatName val="0"/>
          <c:showSerName val="0"/>
          <c:showPercent val="0"/>
          <c:showBubbleSize val="0"/>
        </c:dLbls>
        <c:marker val="1"/>
        <c:smooth val="0"/>
        <c:axId val="532915848"/>
        <c:axId val="532916240"/>
      </c:lineChart>
      <c:catAx>
        <c:axId val="532915848"/>
        <c:scaling>
          <c:orientation val="minMax"/>
        </c:scaling>
        <c:delete val="0"/>
        <c:axPos val="b"/>
        <c:numFmt formatCode="General" sourceLinked="1"/>
        <c:majorTickMark val="out"/>
        <c:minorTickMark val="none"/>
        <c:tickLblPos val="nextTo"/>
        <c:txPr>
          <a:bodyPr/>
          <a:lstStyle/>
          <a:p>
            <a:pPr>
              <a:defRPr sz="1200" b="1" i="0" baseline="0"/>
            </a:pPr>
            <a:endParaRPr lang="ru-RU"/>
          </a:p>
        </c:txPr>
        <c:crossAx val="532916240"/>
        <c:crosses val="autoZero"/>
        <c:auto val="1"/>
        <c:lblAlgn val="ctr"/>
        <c:lblOffset val="100"/>
        <c:noMultiLvlLbl val="0"/>
      </c:catAx>
      <c:valAx>
        <c:axId val="532916240"/>
        <c:scaling>
          <c:orientation val="minMax"/>
        </c:scaling>
        <c:delete val="0"/>
        <c:axPos val="l"/>
        <c:majorGridlines/>
        <c:numFmt formatCode="General" sourceLinked="1"/>
        <c:majorTickMark val="out"/>
        <c:minorTickMark val="none"/>
        <c:tickLblPos val="nextTo"/>
        <c:txPr>
          <a:bodyPr/>
          <a:lstStyle/>
          <a:p>
            <a:pPr>
              <a:defRPr sz="1200" b="1" i="0" baseline="0"/>
            </a:pPr>
            <a:endParaRPr lang="ru-RU"/>
          </a:p>
        </c:txPr>
        <c:crossAx val="532915848"/>
        <c:crosses val="autoZero"/>
        <c:crossBetween val="between"/>
      </c:valAx>
    </c:plotArea>
    <c:legend>
      <c:legendPos val="b"/>
      <c:overlay val="0"/>
      <c:txPr>
        <a:bodyPr/>
        <a:lstStyle/>
        <a:p>
          <a:pPr>
            <a:defRPr sz="1200" b="1" i="0" baseline="0"/>
          </a:pPr>
          <a:endParaRPr lang="ru-RU"/>
        </a:p>
      </c:txPr>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Лист1!$B$177</c:f>
              <c:strCache>
                <c:ptCount val="1"/>
                <c:pt idx="0">
                  <c:v>Производство пищевых продуктов</c:v>
                </c:pt>
              </c:strCache>
            </c:strRef>
          </c:tx>
          <c:invertIfNegative val="0"/>
          <c:dLbls>
            <c:spPr>
              <a:noFill/>
              <a:ln>
                <a:noFill/>
              </a:ln>
              <a:effectLst/>
            </c:spPr>
            <c:txPr>
              <a:bodyPr/>
              <a:lstStyle/>
              <a:p>
                <a:pPr>
                  <a:defRPr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Лист1!$C$176:$G$176</c:f>
              <c:numCache>
                <c:formatCode>General</c:formatCode>
                <c:ptCount val="5"/>
                <c:pt idx="0">
                  <c:v>2006</c:v>
                </c:pt>
                <c:pt idx="1">
                  <c:v>2007</c:v>
                </c:pt>
                <c:pt idx="2">
                  <c:v>2008</c:v>
                </c:pt>
                <c:pt idx="3">
                  <c:v>2009</c:v>
                </c:pt>
                <c:pt idx="4">
                  <c:v>2010</c:v>
                </c:pt>
              </c:numCache>
            </c:numRef>
          </c:cat>
          <c:val>
            <c:numRef>
              <c:f>Лист1!$C$177:$G$177</c:f>
              <c:numCache>
                <c:formatCode>General</c:formatCode>
                <c:ptCount val="5"/>
                <c:pt idx="0">
                  <c:v>62.4</c:v>
                </c:pt>
                <c:pt idx="1">
                  <c:v>84.9</c:v>
                </c:pt>
                <c:pt idx="2">
                  <c:v>91.1</c:v>
                </c:pt>
                <c:pt idx="3">
                  <c:v>91.6</c:v>
                </c:pt>
                <c:pt idx="4">
                  <c:v>33.700000000000003</c:v>
                </c:pt>
              </c:numCache>
            </c:numRef>
          </c:val>
        </c:ser>
        <c:ser>
          <c:idx val="1"/>
          <c:order val="1"/>
          <c:tx>
            <c:strRef>
              <c:f>Лист1!$B$178</c:f>
              <c:strCache>
                <c:ptCount val="1"/>
                <c:pt idx="0">
                  <c:v>Производство строительных  материалов</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Лист1!$C$176:$G$176</c:f>
              <c:numCache>
                <c:formatCode>General</c:formatCode>
                <c:ptCount val="5"/>
                <c:pt idx="0">
                  <c:v>2006</c:v>
                </c:pt>
                <c:pt idx="1">
                  <c:v>2007</c:v>
                </c:pt>
                <c:pt idx="2">
                  <c:v>2008</c:v>
                </c:pt>
                <c:pt idx="3">
                  <c:v>2009</c:v>
                </c:pt>
                <c:pt idx="4">
                  <c:v>2010</c:v>
                </c:pt>
              </c:numCache>
            </c:numRef>
          </c:cat>
          <c:val>
            <c:numRef>
              <c:f>Лист1!$C$178:$G$178</c:f>
              <c:numCache>
                <c:formatCode>General</c:formatCode>
                <c:ptCount val="5"/>
                <c:pt idx="0">
                  <c:v>37.6</c:v>
                </c:pt>
                <c:pt idx="1">
                  <c:v>15.1</c:v>
                </c:pt>
                <c:pt idx="2">
                  <c:v>8.8000000000000007</c:v>
                </c:pt>
                <c:pt idx="3">
                  <c:v>8.1</c:v>
                </c:pt>
                <c:pt idx="4">
                  <c:v>27</c:v>
                </c:pt>
              </c:numCache>
            </c:numRef>
          </c:val>
        </c:ser>
        <c:ser>
          <c:idx val="2"/>
          <c:order val="2"/>
          <c:tx>
            <c:strRef>
              <c:f>Лист1!$B$179</c:f>
              <c:strCache>
                <c:ptCount val="1"/>
                <c:pt idx="0">
                  <c:v>Производство прочей продукции</c:v>
                </c:pt>
              </c:strCache>
            </c:strRef>
          </c:tx>
          <c:invertIfNegative val="0"/>
          <c:dLbls>
            <c:dLbl>
              <c:idx val="0"/>
              <c:layout>
                <c:manualLayout>
                  <c:x val="0"/>
                  <c:y val="-3.040755010233902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3.909542156015015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3.040755010233902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
                  <c:y val="-2.606361437343344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i="0" baseline="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Лист1!$C$176:$G$176</c:f>
              <c:numCache>
                <c:formatCode>General</c:formatCode>
                <c:ptCount val="5"/>
                <c:pt idx="0">
                  <c:v>2006</c:v>
                </c:pt>
                <c:pt idx="1">
                  <c:v>2007</c:v>
                </c:pt>
                <c:pt idx="2">
                  <c:v>2008</c:v>
                </c:pt>
                <c:pt idx="3">
                  <c:v>2009</c:v>
                </c:pt>
                <c:pt idx="4">
                  <c:v>2010</c:v>
                </c:pt>
              </c:numCache>
            </c:numRef>
          </c:cat>
          <c:val>
            <c:numRef>
              <c:f>Лист1!$C$179:$G$179</c:f>
              <c:numCache>
                <c:formatCode>General</c:formatCode>
                <c:ptCount val="5"/>
                <c:pt idx="0">
                  <c:v>0</c:v>
                </c:pt>
                <c:pt idx="1">
                  <c:v>0</c:v>
                </c:pt>
                <c:pt idx="2">
                  <c:v>0.1</c:v>
                </c:pt>
                <c:pt idx="3">
                  <c:v>0.3</c:v>
                </c:pt>
                <c:pt idx="4">
                  <c:v>39.299999999999997</c:v>
                </c:pt>
              </c:numCache>
            </c:numRef>
          </c:val>
        </c:ser>
        <c:dLbls>
          <c:showLegendKey val="0"/>
          <c:showVal val="0"/>
          <c:showCatName val="0"/>
          <c:showSerName val="0"/>
          <c:showPercent val="0"/>
          <c:showBubbleSize val="0"/>
        </c:dLbls>
        <c:gapWidth val="150"/>
        <c:overlap val="100"/>
        <c:axId val="532919768"/>
        <c:axId val="532912712"/>
      </c:barChart>
      <c:catAx>
        <c:axId val="532919768"/>
        <c:scaling>
          <c:orientation val="minMax"/>
        </c:scaling>
        <c:delete val="0"/>
        <c:axPos val="b"/>
        <c:numFmt formatCode="General" sourceLinked="1"/>
        <c:majorTickMark val="out"/>
        <c:minorTickMark val="none"/>
        <c:tickLblPos val="nextTo"/>
        <c:txPr>
          <a:bodyPr/>
          <a:lstStyle/>
          <a:p>
            <a:pPr>
              <a:defRPr b="1" i="0" baseline="0"/>
            </a:pPr>
            <a:endParaRPr lang="ru-RU"/>
          </a:p>
        </c:txPr>
        <c:crossAx val="532912712"/>
        <c:crosses val="autoZero"/>
        <c:auto val="1"/>
        <c:lblAlgn val="ctr"/>
        <c:lblOffset val="100"/>
        <c:noMultiLvlLbl val="0"/>
      </c:catAx>
      <c:valAx>
        <c:axId val="532912712"/>
        <c:scaling>
          <c:orientation val="minMax"/>
        </c:scaling>
        <c:delete val="0"/>
        <c:axPos val="l"/>
        <c:majorGridlines/>
        <c:numFmt formatCode="General" sourceLinked="1"/>
        <c:majorTickMark val="out"/>
        <c:minorTickMark val="none"/>
        <c:tickLblPos val="nextTo"/>
        <c:crossAx val="532919768"/>
        <c:crosses val="autoZero"/>
        <c:crossBetween val="between"/>
      </c:val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TotalTime>
  <Pages>67</Pages>
  <Words>19526</Words>
  <Characters>111303</Characters>
  <Application>Microsoft Office Word</Application>
  <DocSecurity>0</DocSecurity>
  <Lines>927</Lines>
  <Paragraphs>261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130568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Мельхашев  Мурад   Мзефарович</dc:creator>
  <cp:keywords/>
  <dc:description/>
  <cp:lastModifiedBy>Пользователь Windows</cp:lastModifiedBy>
  <cp:revision>2</cp:revision>
  <cp:lastPrinted>2012-04-06T07:02:00Z</cp:lastPrinted>
  <dcterms:created xsi:type="dcterms:W3CDTF">2023-02-10T13:33:00Z</dcterms:created>
  <dcterms:modified xsi:type="dcterms:W3CDTF">2023-02-10T13:33:00Z</dcterms:modified>
</cp:coreProperties>
</file>