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E" w:rsidRPr="008E3493" w:rsidRDefault="00903DDE" w:rsidP="00903D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МКУ «</w:t>
      </w:r>
      <w:r w:rsidRPr="003B6C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Управление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903DDE" w:rsidRPr="003B6C63" w:rsidRDefault="00903DDE" w:rsidP="00903DDE">
      <w:pPr>
        <w:spacing w:before="240" w:after="0" w:line="276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присутствующие!</w:t>
      </w:r>
    </w:p>
    <w:p w:rsidR="00903DDE" w:rsidRDefault="00903DDE" w:rsidP="00903DDE">
      <w:pPr>
        <w:spacing w:before="240" w:after="0" w:line="276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C539D4">
        <w:rPr>
          <w:rStyle w:val="a6"/>
          <w:rFonts w:ascii="Times New Roman" w:hAnsi="Times New Roman" w:cs="Times New Roman"/>
          <w:sz w:val="28"/>
          <w:szCs w:val="28"/>
        </w:rPr>
        <w:t>Начиная с 2008 года, каждый наступающий год, Указом Президента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России</w:t>
      </w:r>
      <w:r w:rsidRPr="00C539D4">
        <w:rPr>
          <w:rStyle w:val="a6"/>
          <w:rFonts w:ascii="Times New Roman" w:hAnsi="Times New Roman" w:cs="Times New Roman"/>
          <w:sz w:val="28"/>
          <w:szCs w:val="28"/>
        </w:rPr>
        <w:t xml:space="preserve"> посвящается той или иной тематике, требующей наиболее пристального внимани</w:t>
      </w:r>
      <w:r>
        <w:rPr>
          <w:rStyle w:val="a6"/>
          <w:rFonts w:ascii="Times New Roman" w:hAnsi="Times New Roman" w:cs="Times New Roman"/>
          <w:sz w:val="28"/>
          <w:szCs w:val="28"/>
        </w:rPr>
        <w:t>я государства и общественности.</w:t>
      </w:r>
    </w:p>
    <w:p w:rsidR="00903DDE" w:rsidRPr="00CD7265" w:rsidRDefault="00903DDE" w:rsidP="00903DDE">
      <w:pPr>
        <w:spacing w:before="240" w:after="0" w:line="276" w:lineRule="auto"/>
        <w:ind w:firstLine="709"/>
        <w:jc w:val="both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CD7265">
        <w:rPr>
          <w:rStyle w:val="a6"/>
          <w:rFonts w:ascii="Times New Roman" w:hAnsi="Times New Roman" w:cs="Times New Roman"/>
          <w:b/>
          <w:sz w:val="28"/>
          <w:szCs w:val="28"/>
        </w:rPr>
        <w:t>5 октября 2021 года</w:t>
      </w:r>
      <w:r w:rsidRPr="00C539D4">
        <w:rPr>
          <w:rStyle w:val="a6"/>
          <w:rFonts w:ascii="Times New Roman" w:hAnsi="Times New Roman" w:cs="Times New Roman"/>
          <w:sz w:val="28"/>
          <w:szCs w:val="28"/>
        </w:rPr>
        <w:t xml:space="preserve">, в День учителя, Президент России объявил </w:t>
      </w:r>
      <w:r w:rsidRPr="00CD7265">
        <w:rPr>
          <w:rStyle w:val="a6"/>
          <w:rFonts w:ascii="Times New Roman" w:hAnsi="Times New Roman" w:cs="Times New Roman"/>
          <w:b/>
          <w:sz w:val="28"/>
          <w:szCs w:val="28"/>
        </w:rPr>
        <w:t>2023 год годом педагога и наставника.</w:t>
      </w:r>
    </w:p>
    <w:p w:rsidR="00903DDE" w:rsidRDefault="00903DDE" w:rsidP="00903DDE">
      <w:pPr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C539D4">
        <w:rPr>
          <w:rStyle w:val="a6"/>
          <w:rFonts w:ascii="Times New Roman" w:hAnsi="Times New Roman" w:cs="Times New Roman"/>
          <w:sz w:val="28"/>
          <w:szCs w:val="28"/>
        </w:rPr>
        <w:t>Необходимость обратить внимание на людей, которые занимаются воспитанием и обучением нашего подрастающего поколения, назрела давно.</w:t>
      </w:r>
    </w:p>
    <w:p w:rsidR="00903DDE" w:rsidRDefault="00903DDE" w:rsidP="00903DDE">
      <w:pPr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И простая истина, что дети</w:t>
      </w:r>
      <w:r w:rsidRPr="003D719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539D4">
        <w:rPr>
          <w:rStyle w:val="a6"/>
          <w:rFonts w:ascii="Times New Roman" w:hAnsi="Times New Roman" w:cs="Times New Roman"/>
          <w:sz w:val="28"/>
          <w:szCs w:val="28"/>
        </w:rPr>
        <w:t>это  наше будущее – никогда не устаревает и от того, как мы воспитаем наших детей, зависит б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удущее нашей страны.  </w:t>
      </w:r>
    </w:p>
    <w:p w:rsidR="00903DDE" w:rsidRDefault="00903DDE" w:rsidP="00903DDE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C539D4">
        <w:rPr>
          <w:rStyle w:val="a6"/>
          <w:rFonts w:ascii="Times New Roman" w:hAnsi="Times New Roman" w:cs="Times New Roman"/>
          <w:sz w:val="28"/>
          <w:szCs w:val="28"/>
        </w:rPr>
        <w:t>Образование является одним из ключевых сфер социальных услуг муници</w:t>
      </w:r>
      <w:r>
        <w:rPr>
          <w:rStyle w:val="a6"/>
          <w:rFonts w:ascii="Times New Roman" w:hAnsi="Times New Roman" w:cs="Times New Roman"/>
          <w:sz w:val="28"/>
          <w:szCs w:val="28"/>
        </w:rPr>
        <w:t>пального района. И наша задача</w:t>
      </w:r>
      <w:r w:rsidRPr="003D719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Style w:val="a6"/>
          <w:rFonts w:ascii="Times New Roman" w:hAnsi="Times New Roman" w:cs="Times New Roman"/>
          <w:sz w:val="28"/>
          <w:szCs w:val="28"/>
        </w:rPr>
        <w:t>обеспечивать и создавать</w:t>
      </w:r>
      <w:r w:rsidRPr="00C539D4">
        <w:rPr>
          <w:rStyle w:val="a6"/>
          <w:rFonts w:ascii="Times New Roman" w:hAnsi="Times New Roman" w:cs="Times New Roman"/>
          <w:sz w:val="28"/>
          <w:szCs w:val="28"/>
        </w:rPr>
        <w:t xml:space="preserve"> условия для образования, строить хорошие новые школы, спортивные сооружения.</w:t>
      </w:r>
    </w:p>
    <w:p w:rsidR="00903DDE" w:rsidRPr="00A20A52" w:rsidRDefault="00903DDE" w:rsidP="00903D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A52">
        <w:rPr>
          <w:rFonts w:ascii="Times New Roman" w:hAnsi="Times New Roman" w:cs="Times New Roman"/>
          <w:b/>
          <w:bCs/>
          <w:sz w:val="28"/>
          <w:szCs w:val="28"/>
        </w:rPr>
        <w:t>Уважаемые при</w:t>
      </w:r>
      <w:r>
        <w:rPr>
          <w:rFonts w:ascii="Times New Roman" w:hAnsi="Times New Roman" w:cs="Times New Roman"/>
          <w:b/>
          <w:bCs/>
          <w:sz w:val="28"/>
          <w:szCs w:val="28"/>
        </w:rPr>
        <w:t>глашенные</w:t>
      </w:r>
      <w:r w:rsidRPr="00A20A52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903DDE" w:rsidRPr="00A20A52" w:rsidRDefault="00903DDE" w:rsidP="00903DDE">
      <w:pPr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A20A52">
        <w:rPr>
          <w:rFonts w:ascii="Times New Roman" w:hAnsi="Times New Roman" w:cs="Times New Roman"/>
          <w:sz w:val="28"/>
          <w:szCs w:val="28"/>
        </w:rPr>
        <w:t xml:space="preserve"> 1 февраля текущего года в район с рабочим визитом прибыл министр образования и науки РД </w:t>
      </w:r>
      <w:proofErr w:type="spellStart"/>
      <w:r w:rsidRPr="00A20A52">
        <w:rPr>
          <w:rFonts w:ascii="Times New Roman" w:hAnsi="Times New Roman" w:cs="Times New Roman"/>
          <w:sz w:val="28"/>
          <w:szCs w:val="28"/>
        </w:rPr>
        <w:t>Яхья</w:t>
      </w:r>
      <w:proofErr w:type="spellEnd"/>
      <w:r w:rsidRPr="00A20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A52">
        <w:rPr>
          <w:rFonts w:ascii="Times New Roman" w:hAnsi="Times New Roman" w:cs="Times New Roman"/>
          <w:sz w:val="28"/>
          <w:szCs w:val="28"/>
        </w:rPr>
        <w:t>Бучаев</w:t>
      </w:r>
      <w:proofErr w:type="spellEnd"/>
      <w:r w:rsidRPr="00A20A52">
        <w:rPr>
          <w:rFonts w:ascii="Times New Roman" w:hAnsi="Times New Roman" w:cs="Times New Roman"/>
          <w:sz w:val="28"/>
          <w:szCs w:val="28"/>
        </w:rPr>
        <w:t xml:space="preserve">. Целью его </w:t>
      </w:r>
      <w:proofErr w:type="spellStart"/>
      <w:r w:rsidRPr="00A20A52">
        <w:rPr>
          <w:rFonts w:ascii="Times New Roman" w:hAnsi="Times New Roman" w:cs="Times New Roman"/>
          <w:sz w:val="28"/>
          <w:szCs w:val="28"/>
        </w:rPr>
        <w:t>приездаявлялось</w:t>
      </w:r>
      <w:proofErr w:type="spellEnd"/>
      <w:r w:rsidRPr="00A20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A52">
        <w:rPr>
          <w:rFonts w:ascii="Times New Roman" w:hAnsi="Times New Roman" w:cs="Times New Roman"/>
          <w:sz w:val="28"/>
          <w:szCs w:val="28"/>
        </w:rPr>
        <w:t>ознакомлениесо</w:t>
      </w:r>
      <w:proofErr w:type="spellEnd"/>
      <w:r w:rsidRPr="00A20A52">
        <w:rPr>
          <w:rFonts w:ascii="Times New Roman" w:hAnsi="Times New Roman" w:cs="Times New Roman"/>
          <w:sz w:val="28"/>
          <w:szCs w:val="28"/>
        </w:rPr>
        <w:t xml:space="preserve"> сферой образования и составление им максимально объективной картины о состоянии материально- технической базы школ нашего района. За 4 дня он побывал в 58 образовательных учреждениях района. В каждой школе </w:t>
      </w:r>
      <w:proofErr w:type="spellStart"/>
      <w:r w:rsidRPr="00A20A52">
        <w:rPr>
          <w:rFonts w:ascii="Times New Roman" w:hAnsi="Times New Roman" w:cs="Times New Roman"/>
          <w:sz w:val="28"/>
          <w:szCs w:val="28"/>
        </w:rPr>
        <w:t>Яхья</w:t>
      </w:r>
      <w:proofErr w:type="spellEnd"/>
      <w:r w:rsidRPr="00A20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A52">
        <w:rPr>
          <w:rFonts w:ascii="Times New Roman" w:hAnsi="Times New Roman" w:cs="Times New Roman"/>
          <w:sz w:val="28"/>
          <w:szCs w:val="28"/>
        </w:rPr>
        <w:t>Бучаев</w:t>
      </w:r>
      <w:proofErr w:type="spellEnd"/>
      <w:r w:rsidRPr="00A20A52">
        <w:rPr>
          <w:rFonts w:ascii="Times New Roman" w:hAnsi="Times New Roman" w:cs="Times New Roman"/>
          <w:sz w:val="28"/>
          <w:szCs w:val="28"/>
        </w:rPr>
        <w:t xml:space="preserve"> </w:t>
      </w:r>
      <w:r w:rsidRPr="00F151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встречался с педагогическим коллективом </w:t>
      </w:r>
      <w:r w:rsidRPr="00F1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F15104">
        <w:rPr>
          <w:rFonts w:ascii="Times New Roman" w:hAnsi="Times New Roman" w:cs="Times New Roman"/>
          <w:sz w:val="28"/>
          <w:szCs w:val="28"/>
        </w:rPr>
        <w:t>ответил на вопросы учителей по волнующим</w:t>
      </w:r>
      <w:r w:rsidRPr="00A20A52">
        <w:rPr>
          <w:rFonts w:ascii="Times New Roman" w:hAnsi="Times New Roman" w:cs="Times New Roman"/>
          <w:sz w:val="28"/>
          <w:szCs w:val="28"/>
        </w:rPr>
        <w:t xml:space="preserve"> их проблемам.</w:t>
      </w:r>
    </w:p>
    <w:p w:rsidR="00903DDE" w:rsidRPr="00C539D4" w:rsidRDefault="00903DDE" w:rsidP="00903DDE">
      <w:pPr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C539D4">
        <w:rPr>
          <w:rStyle w:val="a6"/>
          <w:rFonts w:ascii="Times New Roman" w:hAnsi="Times New Roman" w:cs="Times New Roman"/>
          <w:sz w:val="28"/>
          <w:szCs w:val="28"/>
        </w:rPr>
        <w:t xml:space="preserve">В настоящее время на территории района функционируют </w:t>
      </w:r>
      <w:r w:rsidRPr="00CC3C5E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58 общеобразовательных организаций </w:t>
      </w:r>
      <w:r w:rsidRPr="00C539D4">
        <w:rPr>
          <w:rStyle w:val="a6"/>
          <w:rFonts w:ascii="Times New Roman" w:hAnsi="Times New Roman" w:cs="Times New Roman"/>
          <w:sz w:val="28"/>
          <w:szCs w:val="28"/>
        </w:rPr>
        <w:t>(5</w:t>
      </w:r>
      <w:r>
        <w:rPr>
          <w:rStyle w:val="a6"/>
          <w:rFonts w:ascii="Times New Roman" w:hAnsi="Times New Roman" w:cs="Times New Roman"/>
          <w:sz w:val="28"/>
          <w:szCs w:val="28"/>
        </w:rPr>
        <w:t>3</w:t>
      </w:r>
      <w:r w:rsidRPr="00C539D4">
        <w:rPr>
          <w:rStyle w:val="a6"/>
          <w:rFonts w:ascii="Times New Roman" w:hAnsi="Times New Roman" w:cs="Times New Roman"/>
          <w:sz w:val="28"/>
          <w:szCs w:val="28"/>
        </w:rPr>
        <w:t xml:space="preserve"> СОШ, </w:t>
      </w:r>
      <w:r>
        <w:rPr>
          <w:rStyle w:val="a6"/>
          <w:rFonts w:ascii="Times New Roman" w:hAnsi="Times New Roman" w:cs="Times New Roman"/>
          <w:sz w:val="28"/>
          <w:szCs w:val="28"/>
        </w:rPr>
        <w:t>4</w:t>
      </w:r>
      <w:r w:rsidRPr="00C539D4">
        <w:rPr>
          <w:rStyle w:val="a6"/>
          <w:rFonts w:ascii="Times New Roman" w:hAnsi="Times New Roman" w:cs="Times New Roman"/>
          <w:sz w:val="28"/>
          <w:szCs w:val="28"/>
        </w:rPr>
        <w:t xml:space="preserve"> ООШ, 1 НОШ, 38 МКДОУ, 4 ДЮСШ, 1 ДДТ</w:t>
      </w:r>
      <w:r>
        <w:rPr>
          <w:rStyle w:val="a6"/>
          <w:rFonts w:ascii="Times New Roman" w:hAnsi="Times New Roman" w:cs="Times New Roman"/>
          <w:sz w:val="28"/>
          <w:szCs w:val="28"/>
        </w:rPr>
        <w:t>, 1</w:t>
      </w:r>
      <w:r w:rsidRPr="00444F0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«ТДШИ»</w:t>
      </w:r>
      <w:r w:rsidRPr="00C539D4">
        <w:rPr>
          <w:rStyle w:val="a6"/>
          <w:rFonts w:ascii="Times New Roman" w:hAnsi="Times New Roman" w:cs="Times New Roman"/>
          <w:sz w:val="28"/>
          <w:szCs w:val="28"/>
        </w:rPr>
        <w:t xml:space="preserve">).       </w:t>
      </w:r>
    </w:p>
    <w:p w:rsidR="00903DDE" w:rsidRPr="00973684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84">
        <w:rPr>
          <w:rFonts w:ascii="Times New Roman" w:eastAsia="Calibri" w:hAnsi="Times New Roman" w:cs="Times New Roman"/>
          <w:sz w:val="28"/>
          <w:szCs w:val="28"/>
        </w:rPr>
        <w:t>В общеобра</w:t>
      </w:r>
      <w:r>
        <w:rPr>
          <w:rFonts w:ascii="Times New Roman" w:eastAsia="Calibri" w:hAnsi="Times New Roman" w:cs="Times New Roman"/>
          <w:sz w:val="28"/>
          <w:szCs w:val="28"/>
        </w:rPr>
        <w:t>зовательных организациях в 2022–</w:t>
      </w:r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2023 учебном году контингент обучающихся составляет </w:t>
      </w:r>
      <w:r w:rsidRPr="00973684">
        <w:rPr>
          <w:rFonts w:ascii="Times New Roman" w:eastAsia="Calibri" w:hAnsi="Times New Roman" w:cs="Times New Roman"/>
          <w:b/>
          <w:sz w:val="28"/>
          <w:szCs w:val="28"/>
        </w:rPr>
        <w:t>8002</w:t>
      </w:r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учащихся. </w:t>
      </w:r>
      <w:r>
        <w:rPr>
          <w:rFonts w:ascii="Times New Roman" w:eastAsia="Calibri" w:hAnsi="Times New Roman" w:cs="Calibri"/>
          <w:sz w:val="28"/>
          <w:szCs w:val="28"/>
        </w:rPr>
        <w:t>Классов</w:t>
      </w:r>
      <w:r w:rsidRPr="003D719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73684">
        <w:rPr>
          <w:rFonts w:ascii="Times New Roman" w:eastAsia="Calibri" w:hAnsi="Times New Roman" w:cs="Calibri"/>
          <w:sz w:val="28"/>
          <w:szCs w:val="28"/>
        </w:rPr>
        <w:t xml:space="preserve">комплектов – </w:t>
      </w:r>
      <w:r w:rsidRPr="00973684">
        <w:rPr>
          <w:rFonts w:ascii="Times New Roman" w:eastAsia="Calibri" w:hAnsi="Times New Roman" w:cs="Calibri"/>
          <w:b/>
          <w:sz w:val="28"/>
          <w:szCs w:val="28"/>
        </w:rPr>
        <w:t>811</w:t>
      </w:r>
      <w:r w:rsidRPr="00973684">
        <w:rPr>
          <w:rFonts w:ascii="Times New Roman" w:eastAsia="Calibri" w:hAnsi="Times New Roman" w:cs="Calibri"/>
          <w:sz w:val="28"/>
          <w:szCs w:val="28"/>
        </w:rPr>
        <w:t xml:space="preserve">. </w:t>
      </w:r>
      <w:r w:rsidRPr="00973684">
        <w:rPr>
          <w:rFonts w:ascii="Times New Roman" w:eastAsia="Calibri" w:hAnsi="Times New Roman" w:cs="Times New Roman"/>
          <w:sz w:val="28"/>
          <w:szCs w:val="28"/>
        </w:rPr>
        <w:t>Из общего числа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учреждений</w:t>
      </w:r>
      <w:r w:rsidRPr="00973684">
        <w:rPr>
          <w:rFonts w:ascii="Times New Roman" w:eastAsia="Calibri" w:hAnsi="Times New Roman" w:cs="Times New Roman"/>
          <w:b/>
          <w:sz w:val="28"/>
          <w:szCs w:val="28"/>
        </w:rPr>
        <w:t xml:space="preserve">31 </w:t>
      </w:r>
      <w:r w:rsidRPr="00973684">
        <w:rPr>
          <w:rFonts w:ascii="Times New Roman" w:eastAsia="Calibri" w:hAnsi="Times New Roman" w:cs="Times New Roman"/>
          <w:sz w:val="28"/>
          <w:szCs w:val="28"/>
        </w:rPr>
        <w:t>школа (</w:t>
      </w:r>
      <w:r w:rsidRPr="00973684">
        <w:rPr>
          <w:rFonts w:ascii="Times New Roman" w:eastAsia="Calibri" w:hAnsi="Times New Roman" w:cs="Times New Roman"/>
          <w:b/>
          <w:sz w:val="28"/>
          <w:szCs w:val="28"/>
        </w:rPr>
        <w:t>53,5%)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функционирует</w:t>
      </w:r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в одну смену, </w:t>
      </w:r>
      <w:r w:rsidRPr="00973684">
        <w:rPr>
          <w:rFonts w:ascii="Times New Roman" w:eastAsia="Calibri" w:hAnsi="Times New Roman" w:cs="Times New Roman"/>
          <w:b/>
          <w:sz w:val="28"/>
          <w:szCs w:val="28"/>
        </w:rPr>
        <w:t>27(46,5%)</w:t>
      </w:r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работают в две смены. Численность учащихся, занимающихся в первую смену, составляет </w:t>
      </w:r>
      <w:r w:rsidRPr="00973684">
        <w:rPr>
          <w:rFonts w:ascii="Times New Roman" w:eastAsia="Calibri" w:hAnsi="Times New Roman" w:cs="Times New Roman"/>
          <w:b/>
          <w:sz w:val="28"/>
          <w:szCs w:val="28"/>
        </w:rPr>
        <w:t>6 292 (78,6%),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занимающихся во вторую смену </w:t>
      </w:r>
      <w:r w:rsidRPr="003D719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73684">
        <w:rPr>
          <w:rFonts w:ascii="Times New Roman" w:eastAsia="Calibri" w:hAnsi="Times New Roman" w:cs="Times New Roman"/>
          <w:b/>
          <w:sz w:val="28"/>
          <w:szCs w:val="28"/>
        </w:rPr>
        <w:t>1 710 (21,4 %)</w:t>
      </w:r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детей.</w:t>
      </w: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Из общего числа общеобразовательных организаций </w:t>
      </w:r>
      <w:r w:rsidRPr="00973684">
        <w:rPr>
          <w:rFonts w:ascii="Times New Roman" w:eastAsia="Calibri" w:hAnsi="Times New Roman" w:cs="Times New Roman"/>
          <w:b/>
          <w:sz w:val="28"/>
          <w:szCs w:val="28"/>
        </w:rPr>
        <w:t>7 (12,1 %)</w:t>
      </w:r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являются типовыми, </w:t>
      </w:r>
      <w:r w:rsidRPr="00973684">
        <w:rPr>
          <w:rFonts w:ascii="Times New Roman" w:eastAsia="Calibri" w:hAnsi="Times New Roman" w:cs="Times New Roman"/>
          <w:b/>
          <w:sz w:val="28"/>
          <w:szCs w:val="28"/>
        </w:rPr>
        <w:t>34 школ (58,6%)</w:t>
      </w:r>
      <w:r w:rsidRPr="003D719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приспособленные и </w:t>
      </w:r>
      <w:r w:rsidRPr="00973684">
        <w:rPr>
          <w:rFonts w:ascii="Times New Roman" w:eastAsia="Calibri" w:hAnsi="Times New Roman" w:cs="Times New Roman"/>
          <w:b/>
          <w:sz w:val="28"/>
          <w:szCs w:val="28"/>
        </w:rPr>
        <w:t xml:space="preserve">17 школ (29,31%) </w:t>
      </w:r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– сборно-щитовые, в том числе </w:t>
      </w:r>
      <w:r w:rsidRPr="00973684">
        <w:rPr>
          <w:rFonts w:ascii="Times New Roman" w:eastAsia="Calibri" w:hAnsi="Times New Roman" w:cs="Times New Roman"/>
          <w:b/>
          <w:sz w:val="28"/>
          <w:szCs w:val="28"/>
        </w:rPr>
        <w:t>12 (20%)</w:t>
      </w:r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аварийных школ. </w:t>
      </w: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73684">
        <w:rPr>
          <w:rFonts w:ascii="Times New Roman" w:eastAsia="Calibri" w:hAnsi="Times New Roman" w:cs="Times New Roman"/>
          <w:sz w:val="28"/>
          <w:szCs w:val="28"/>
        </w:rPr>
        <w:lastRenderedPageBreak/>
        <w:t>Всего в общеобразовательных организациях ра</w:t>
      </w:r>
      <w:r>
        <w:rPr>
          <w:rFonts w:ascii="Times New Roman" w:eastAsia="Calibri" w:hAnsi="Times New Roman" w:cs="Times New Roman"/>
          <w:sz w:val="28"/>
          <w:szCs w:val="28"/>
        </w:rPr>
        <w:t>йона работают</w:t>
      </w:r>
      <w:proofErr w:type="gramStart"/>
      <w:r w:rsidRPr="00973684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End"/>
      <w:r w:rsidRPr="00973684">
        <w:rPr>
          <w:rFonts w:ascii="Times New Roman" w:eastAsia="Calibri" w:hAnsi="Times New Roman" w:cs="Times New Roman"/>
          <w:b/>
          <w:sz w:val="28"/>
          <w:szCs w:val="28"/>
        </w:rPr>
        <w:t xml:space="preserve"> 688</w:t>
      </w:r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человек, из  них: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Pr="00973684">
        <w:rPr>
          <w:rFonts w:ascii="Times New Roman" w:eastAsia="Calibri" w:hAnsi="Times New Roman" w:cs="Times New Roman"/>
          <w:b/>
          <w:sz w:val="28"/>
          <w:szCs w:val="28"/>
        </w:rPr>
        <w:t>633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работника, из которых </w:t>
      </w:r>
      <w:r w:rsidRPr="00973684">
        <w:rPr>
          <w:rFonts w:ascii="Times New Roman" w:eastAsia="Calibri" w:hAnsi="Times New Roman" w:cs="Times New Roman"/>
          <w:b/>
          <w:sz w:val="28"/>
          <w:szCs w:val="28"/>
        </w:rPr>
        <w:t>1 455</w:t>
      </w:r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учителей.</w:t>
      </w: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Высшую квалификационную категорию имеют </w:t>
      </w:r>
      <w:r w:rsidRPr="00973684">
        <w:rPr>
          <w:rFonts w:ascii="Times New Roman" w:eastAsia="Calibri" w:hAnsi="Times New Roman" w:cs="Times New Roman"/>
          <w:b/>
          <w:sz w:val="28"/>
          <w:szCs w:val="28"/>
        </w:rPr>
        <w:t>183</w:t>
      </w:r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работника, первую – </w:t>
      </w:r>
      <w:r w:rsidRPr="00973684">
        <w:rPr>
          <w:rFonts w:ascii="Times New Roman" w:eastAsia="Calibri" w:hAnsi="Times New Roman" w:cs="Times New Roman"/>
          <w:b/>
          <w:sz w:val="28"/>
          <w:szCs w:val="28"/>
        </w:rPr>
        <w:t>143</w:t>
      </w:r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работника, высшее образование имеют </w:t>
      </w:r>
      <w:r w:rsidRPr="00973684">
        <w:rPr>
          <w:rFonts w:ascii="Times New Roman" w:eastAsia="Calibri" w:hAnsi="Times New Roman" w:cs="Times New Roman"/>
          <w:b/>
          <w:sz w:val="28"/>
          <w:szCs w:val="28"/>
        </w:rPr>
        <w:t>1 613</w:t>
      </w:r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84">
        <w:rPr>
          <w:rFonts w:ascii="Times New Roman" w:eastAsia="Times New Roman" w:hAnsi="Times New Roman" w:cs="Times New Roman"/>
          <w:sz w:val="28"/>
          <w:szCs w:val="28"/>
        </w:rPr>
        <w:t xml:space="preserve">Острой проблемой общего образования района остается дефицит педагогических кадров, особенно по математике, химии, физике, русскому и английскому языкам. Для решения этой проблемы район принимает активное участие в Президентской программе «Земский учитель». Так, за предыдущие три года, в 14 школах района трудоустроены </w:t>
      </w:r>
      <w:r w:rsidRPr="00CD7265">
        <w:rPr>
          <w:rFonts w:ascii="Times New Roman" w:eastAsia="Times New Roman" w:hAnsi="Times New Roman" w:cs="Times New Roman"/>
          <w:b/>
          <w:sz w:val="28"/>
          <w:szCs w:val="28"/>
        </w:rPr>
        <w:t>19 земских учителей</w:t>
      </w:r>
      <w:r w:rsidRPr="00973684">
        <w:rPr>
          <w:rFonts w:ascii="Times New Roman" w:eastAsia="Times New Roman" w:hAnsi="Times New Roman" w:cs="Times New Roman"/>
          <w:sz w:val="28"/>
          <w:szCs w:val="28"/>
        </w:rPr>
        <w:t xml:space="preserve">. В 2022 году планировалось привлечение земских учителей еще </w:t>
      </w:r>
      <w:r w:rsidRPr="00CD7265">
        <w:rPr>
          <w:rFonts w:ascii="Times New Roman" w:eastAsia="Times New Roman" w:hAnsi="Times New Roman" w:cs="Times New Roman"/>
          <w:b/>
          <w:sz w:val="28"/>
          <w:szCs w:val="28"/>
        </w:rPr>
        <w:t>в 6 школах</w:t>
      </w:r>
      <w:r w:rsidRPr="00973684">
        <w:rPr>
          <w:rFonts w:ascii="Times New Roman" w:eastAsia="Times New Roman" w:hAnsi="Times New Roman" w:cs="Times New Roman"/>
          <w:sz w:val="28"/>
          <w:szCs w:val="28"/>
        </w:rPr>
        <w:t xml:space="preserve"> района, однако заявка удовлетворена тол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ько по двум школам по  математике </w:t>
      </w:r>
      <w:r w:rsidRPr="003D719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73684">
        <w:rPr>
          <w:rFonts w:ascii="Times New Roman" w:eastAsia="Times New Roman" w:hAnsi="Times New Roman" w:cs="Times New Roman"/>
          <w:sz w:val="28"/>
          <w:szCs w:val="28"/>
        </w:rPr>
        <w:t xml:space="preserve"> МКОУ «Гимназия Табасаранского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9201C">
        <w:rPr>
          <w:rFonts w:ascii="Times New Roman" w:eastAsia="Times New Roman" w:hAnsi="Times New Roman" w:cs="Times New Roman"/>
          <w:sz w:val="28"/>
          <w:szCs w:val="28"/>
        </w:rPr>
        <w:t>МКОУ</w:t>
      </w:r>
      <w:proofErr w:type="spellEnd"/>
      <w:r w:rsidRPr="0099201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99201C">
        <w:rPr>
          <w:rFonts w:ascii="Times New Roman" w:eastAsia="Times New Roman" w:hAnsi="Times New Roman" w:cs="Times New Roman"/>
          <w:sz w:val="28"/>
          <w:szCs w:val="28"/>
        </w:rPr>
        <w:t>Дюбекская</w:t>
      </w:r>
      <w:proofErr w:type="spellEnd"/>
      <w:r w:rsidRPr="0099201C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Pr="009920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73684">
        <w:rPr>
          <w:rFonts w:ascii="Times New Roman" w:eastAsia="Calibri" w:hAnsi="Times New Roman" w:cs="Times New Roman"/>
          <w:sz w:val="28"/>
          <w:szCs w:val="28"/>
        </w:rPr>
        <w:t>МКОУ «</w:t>
      </w:r>
      <w:r>
        <w:rPr>
          <w:rFonts w:ascii="Times New Roman" w:eastAsia="Calibri" w:hAnsi="Times New Roman" w:cs="Times New Roman"/>
          <w:sz w:val="28"/>
          <w:szCs w:val="28"/>
        </w:rPr>
        <w:t>Гимназия Табасаранского района</w:t>
      </w:r>
      <w:r w:rsidRPr="00973684">
        <w:rPr>
          <w:rFonts w:ascii="Times New Roman" w:eastAsia="Calibri" w:hAnsi="Times New Roman" w:cs="Times New Roman"/>
          <w:sz w:val="28"/>
          <w:szCs w:val="28"/>
        </w:rPr>
        <w:t>», с</w:t>
      </w:r>
      <w:proofErr w:type="gramStart"/>
      <w:r w:rsidRPr="00973684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973684">
        <w:rPr>
          <w:rFonts w:ascii="Times New Roman" w:eastAsia="Calibri" w:hAnsi="Times New Roman" w:cs="Times New Roman"/>
          <w:sz w:val="28"/>
          <w:szCs w:val="28"/>
        </w:rPr>
        <w:t>учни:</w:t>
      </w: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19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973684">
        <w:rPr>
          <w:rFonts w:ascii="Times New Roman" w:eastAsia="Calibri" w:hAnsi="Times New Roman" w:cs="Times New Roman"/>
          <w:b/>
          <w:sz w:val="28"/>
          <w:szCs w:val="28"/>
        </w:rPr>
        <w:t>Галимова</w:t>
      </w:r>
      <w:proofErr w:type="spellEnd"/>
      <w:r w:rsidRPr="009736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73684">
        <w:rPr>
          <w:rFonts w:ascii="Times New Roman" w:eastAsia="Calibri" w:hAnsi="Times New Roman" w:cs="Times New Roman"/>
          <w:b/>
          <w:sz w:val="28"/>
          <w:szCs w:val="28"/>
        </w:rPr>
        <w:t>Зумрият</w:t>
      </w:r>
      <w:proofErr w:type="spellEnd"/>
      <w:r w:rsidRPr="009736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73684">
        <w:rPr>
          <w:rFonts w:ascii="Times New Roman" w:eastAsia="Calibri" w:hAnsi="Times New Roman" w:cs="Times New Roman"/>
          <w:b/>
          <w:sz w:val="28"/>
          <w:szCs w:val="28"/>
        </w:rPr>
        <w:t>Абдуллаевна</w:t>
      </w:r>
      <w:proofErr w:type="spellEnd"/>
      <w:r w:rsidRPr="00973684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19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73684">
        <w:rPr>
          <w:rFonts w:ascii="Times New Roman" w:eastAsia="Calibri" w:hAnsi="Times New Roman" w:cs="Times New Roman"/>
          <w:sz w:val="28"/>
          <w:szCs w:val="28"/>
        </w:rPr>
        <w:t>МКОУ «</w:t>
      </w:r>
      <w:proofErr w:type="spellStart"/>
      <w:r w:rsidRPr="00973684">
        <w:rPr>
          <w:rFonts w:ascii="Times New Roman" w:eastAsia="Calibri" w:hAnsi="Times New Roman" w:cs="Times New Roman"/>
          <w:sz w:val="28"/>
          <w:szCs w:val="28"/>
        </w:rPr>
        <w:t>Дюбекская</w:t>
      </w:r>
      <w:proofErr w:type="spellEnd"/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СОШ»: </w:t>
      </w:r>
    </w:p>
    <w:p w:rsidR="00903DDE" w:rsidRPr="00B86890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19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973684">
        <w:rPr>
          <w:rFonts w:ascii="Times New Roman" w:eastAsia="Calibri" w:hAnsi="Times New Roman" w:cs="Times New Roman"/>
          <w:b/>
          <w:sz w:val="28"/>
          <w:szCs w:val="28"/>
        </w:rPr>
        <w:t>Мирзаева</w:t>
      </w:r>
      <w:proofErr w:type="spellEnd"/>
      <w:r w:rsidRPr="009736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73684">
        <w:rPr>
          <w:rFonts w:ascii="Times New Roman" w:eastAsia="Calibri" w:hAnsi="Times New Roman" w:cs="Times New Roman"/>
          <w:b/>
          <w:sz w:val="28"/>
          <w:szCs w:val="28"/>
        </w:rPr>
        <w:t>Хадижат</w:t>
      </w:r>
      <w:proofErr w:type="spellEnd"/>
      <w:r w:rsidRPr="009736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73684">
        <w:rPr>
          <w:rFonts w:ascii="Times New Roman" w:eastAsia="Calibri" w:hAnsi="Times New Roman" w:cs="Times New Roman"/>
          <w:b/>
          <w:sz w:val="28"/>
          <w:szCs w:val="28"/>
        </w:rPr>
        <w:t>Арсеновна</w:t>
      </w:r>
      <w:proofErr w:type="spellEnd"/>
      <w:r w:rsidRPr="0097368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03DDE" w:rsidRPr="00973684" w:rsidRDefault="00903DDE" w:rsidP="00903D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2019-2022 годы по </w:t>
      </w:r>
      <w:r w:rsidRPr="00973684">
        <w:rPr>
          <w:rFonts w:ascii="Times New Roman" w:eastAsia="Times New Roman" w:hAnsi="Times New Roman" w:cs="Times New Roman"/>
          <w:sz w:val="28"/>
          <w:szCs w:val="28"/>
        </w:rPr>
        <w:t>программе «Земский учитель»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трудоустроен 21 учитель.</w:t>
      </w:r>
      <w:r w:rsidRPr="00973684">
        <w:rPr>
          <w:rFonts w:ascii="Times New Roman" w:eastAsia="Times New Roman" w:hAnsi="Times New Roman" w:cs="Times New Roman"/>
          <w:sz w:val="28"/>
          <w:szCs w:val="28"/>
        </w:rPr>
        <w:t xml:space="preserve"> На 2023 год заявка удовлетворена только по русскому языку в МКОУ «</w:t>
      </w:r>
      <w:proofErr w:type="spellStart"/>
      <w:r w:rsidRPr="00973684">
        <w:rPr>
          <w:rFonts w:ascii="Times New Roman" w:eastAsia="Times New Roman" w:hAnsi="Times New Roman" w:cs="Times New Roman"/>
          <w:sz w:val="28"/>
          <w:szCs w:val="28"/>
        </w:rPr>
        <w:t>Хурикская</w:t>
      </w:r>
      <w:proofErr w:type="spellEnd"/>
      <w:r w:rsidRPr="00973684">
        <w:rPr>
          <w:rFonts w:ascii="Times New Roman" w:eastAsia="Times New Roman" w:hAnsi="Times New Roman" w:cs="Times New Roman"/>
          <w:sz w:val="28"/>
          <w:szCs w:val="28"/>
        </w:rPr>
        <w:t xml:space="preserve"> СОШ».</w:t>
      </w:r>
    </w:p>
    <w:p w:rsidR="00903DDE" w:rsidRPr="00973684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84">
        <w:rPr>
          <w:rFonts w:ascii="Times New Roman" w:eastAsia="Calibri" w:hAnsi="Times New Roman" w:cs="Times New Roman"/>
          <w:sz w:val="28"/>
          <w:szCs w:val="28"/>
        </w:rPr>
        <w:t>В школах района за отчетный период проведена работа по организации методической работы.</w:t>
      </w:r>
    </w:p>
    <w:p w:rsidR="00903DDE" w:rsidRPr="007179B5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С ноября 2022 года в районе стартовал муниципальный этап Всероссийской олимпиады школьников по </w:t>
      </w:r>
      <w:r w:rsidRPr="00CC3C5E">
        <w:rPr>
          <w:rFonts w:ascii="Times New Roman" w:eastAsia="Calibri" w:hAnsi="Times New Roman" w:cs="Times New Roman"/>
          <w:b/>
          <w:bCs/>
          <w:sz w:val="28"/>
          <w:szCs w:val="28"/>
        </w:rPr>
        <w:t>19</w:t>
      </w:r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предметам, в кот</w:t>
      </w:r>
      <w:r>
        <w:rPr>
          <w:rFonts w:ascii="Times New Roman" w:eastAsia="Calibri" w:hAnsi="Times New Roman" w:cs="Times New Roman"/>
          <w:sz w:val="28"/>
          <w:szCs w:val="28"/>
        </w:rPr>
        <w:t>орых приняли участие учащиеся 7–</w:t>
      </w:r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11 классов. Всего в олимпиадах 2022 года приняли участие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99201C">
        <w:rPr>
          <w:rFonts w:ascii="Times New Roman" w:eastAsia="Calibri" w:hAnsi="Times New Roman" w:cs="Times New Roman"/>
          <w:b/>
          <w:sz w:val="28"/>
          <w:szCs w:val="28"/>
        </w:rPr>
        <w:t>1232</w:t>
      </w:r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учащихся. </w:t>
      </w:r>
      <w:proofErr w:type="gramStart"/>
      <w:r w:rsidRPr="00973684">
        <w:rPr>
          <w:rFonts w:ascii="Times New Roman" w:eastAsia="Calibri" w:hAnsi="Times New Roman" w:cs="Times New Roman"/>
          <w:sz w:val="28"/>
          <w:szCs w:val="28"/>
        </w:rPr>
        <w:t>Определены</w:t>
      </w:r>
      <w:proofErr w:type="gramEnd"/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201C">
        <w:rPr>
          <w:rFonts w:ascii="Times New Roman" w:eastAsia="Calibri" w:hAnsi="Times New Roman" w:cs="Times New Roman"/>
          <w:b/>
          <w:sz w:val="28"/>
          <w:szCs w:val="28"/>
        </w:rPr>
        <w:t>52</w:t>
      </w:r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победителя и </w:t>
      </w:r>
      <w:r w:rsidRPr="0099201C">
        <w:rPr>
          <w:rFonts w:ascii="Times New Roman" w:eastAsia="Calibri" w:hAnsi="Times New Roman" w:cs="Times New Roman"/>
          <w:b/>
          <w:sz w:val="28"/>
          <w:szCs w:val="28"/>
        </w:rPr>
        <w:t>227</w:t>
      </w:r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призеров.</w:t>
      </w:r>
    </w:p>
    <w:p w:rsidR="00903DDE" w:rsidRPr="00973684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84">
        <w:rPr>
          <w:rFonts w:ascii="Times New Roman" w:eastAsia="Calibri" w:hAnsi="Times New Roman" w:cs="Times New Roman"/>
          <w:sz w:val="28"/>
          <w:szCs w:val="28"/>
        </w:rPr>
        <w:t>Наибольшее количество победителей оказалось в МКОУ «Гимназия Табасаранского района», МКОУ «</w:t>
      </w:r>
      <w:proofErr w:type="spellStart"/>
      <w:r w:rsidRPr="00973684">
        <w:rPr>
          <w:rFonts w:ascii="Times New Roman" w:eastAsia="Calibri" w:hAnsi="Times New Roman" w:cs="Times New Roman"/>
          <w:sz w:val="28"/>
          <w:szCs w:val="28"/>
        </w:rPr>
        <w:t>Хучнинская</w:t>
      </w:r>
      <w:proofErr w:type="spellEnd"/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СОШ № 2», МКОУ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Хучнинский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973684">
        <w:rPr>
          <w:rFonts w:ascii="Times New Roman" w:eastAsia="Calibri" w:hAnsi="Times New Roman" w:cs="Times New Roman"/>
          <w:sz w:val="28"/>
          <w:szCs w:val="28"/>
        </w:rPr>
        <w:t>ногопрофильный лицей № 1», МКОУ «</w:t>
      </w:r>
      <w:proofErr w:type="spellStart"/>
      <w:r w:rsidRPr="00973684">
        <w:rPr>
          <w:rFonts w:ascii="Times New Roman" w:eastAsia="Calibri" w:hAnsi="Times New Roman" w:cs="Times New Roman"/>
          <w:sz w:val="28"/>
          <w:szCs w:val="28"/>
        </w:rPr>
        <w:t>Кужникская</w:t>
      </w:r>
      <w:proofErr w:type="spellEnd"/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СОШ», МКОУ «</w:t>
      </w:r>
      <w:proofErr w:type="spellStart"/>
      <w:r w:rsidRPr="00973684">
        <w:rPr>
          <w:rFonts w:ascii="Times New Roman" w:eastAsia="Calibri" w:hAnsi="Times New Roman" w:cs="Times New Roman"/>
          <w:sz w:val="28"/>
          <w:szCs w:val="28"/>
        </w:rPr>
        <w:t>Дюбекская</w:t>
      </w:r>
      <w:proofErr w:type="spellEnd"/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СОШ», МКОУ «</w:t>
      </w:r>
      <w:proofErr w:type="spellStart"/>
      <w:r w:rsidRPr="00973684">
        <w:rPr>
          <w:rFonts w:ascii="Times New Roman" w:eastAsia="Calibri" w:hAnsi="Times New Roman" w:cs="Times New Roman"/>
          <w:sz w:val="28"/>
          <w:szCs w:val="28"/>
        </w:rPr>
        <w:t>Татильская</w:t>
      </w:r>
      <w:proofErr w:type="spellEnd"/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СОШ», МКОУ «</w:t>
      </w:r>
      <w:proofErr w:type="spellStart"/>
      <w:r w:rsidRPr="00973684">
        <w:rPr>
          <w:rFonts w:ascii="Times New Roman" w:eastAsia="Calibri" w:hAnsi="Times New Roman" w:cs="Times New Roman"/>
          <w:sz w:val="28"/>
          <w:szCs w:val="28"/>
        </w:rPr>
        <w:t>Ханагская</w:t>
      </w:r>
      <w:proofErr w:type="spellEnd"/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СОШ», МКОУ «</w:t>
      </w:r>
      <w:proofErr w:type="spellStart"/>
      <w:r w:rsidRPr="00973684">
        <w:rPr>
          <w:rFonts w:ascii="Times New Roman" w:eastAsia="Calibri" w:hAnsi="Times New Roman" w:cs="Times New Roman"/>
          <w:sz w:val="28"/>
          <w:szCs w:val="28"/>
        </w:rPr>
        <w:t>Ягдыгская</w:t>
      </w:r>
      <w:proofErr w:type="spellEnd"/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СОШ № 1», МКОУ «</w:t>
      </w:r>
      <w:proofErr w:type="spellStart"/>
      <w:r w:rsidRPr="00973684">
        <w:rPr>
          <w:rFonts w:ascii="Times New Roman" w:eastAsia="Calibri" w:hAnsi="Times New Roman" w:cs="Times New Roman"/>
          <w:sz w:val="28"/>
          <w:szCs w:val="28"/>
        </w:rPr>
        <w:t>Джульджагская</w:t>
      </w:r>
      <w:proofErr w:type="spellEnd"/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СОШ», МКОУ «</w:t>
      </w:r>
      <w:proofErr w:type="spellStart"/>
      <w:r w:rsidRPr="00973684">
        <w:rPr>
          <w:rFonts w:ascii="Times New Roman" w:eastAsia="Calibri" w:hAnsi="Times New Roman" w:cs="Times New Roman"/>
          <w:sz w:val="28"/>
          <w:szCs w:val="28"/>
        </w:rPr>
        <w:t>Гувлигская</w:t>
      </w:r>
      <w:proofErr w:type="spellEnd"/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СОШ» и МКОУ «</w:t>
      </w:r>
      <w:proofErr w:type="spellStart"/>
      <w:r w:rsidRPr="00973684">
        <w:rPr>
          <w:rFonts w:ascii="Times New Roman" w:eastAsia="Calibri" w:hAnsi="Times New Roman" w:cs="Times New Roman"/>
          <w:sz w:val="28"/>
          <w:szCs w:val="28"/>
        </w:rPr>
        <w:t>Кюрягская</w:t>
      </w:r>
      <w:proofErr w:type="spellEnd"/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СОШ». Именно в этих школах отмечается  и большая положительная динамика в работе с одаренными детьми. </w:t>
      </w:r>
    </w:p>
    <w:p w:rsidR="00903DDE" w:rsidRDefault="00903DDE" w:rsidP="00903DD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0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Важно отметить, что </w:t>
      </w:r>
      <w:proofErr w:type="spellStart"/>
      <w:r w:rsidRPr="00444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понашей</w:t>
      </w:r>
      <w:proofErr w:type="spellEnd"/>
      <w:r w:rsidRPr="0044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</w:t>
      </w:r>
      <w:r w:rsidRPr="0001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сотрудничества МГУ им. М.В. Ломоносова с Табасаранским районом становится традицией ежегодное проведение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доктора экономических нау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профессора </w:t>
      </w:r>
      <w:proofErr w:type="spellStart"/>
      <w:r w:rsidRPr="00CC3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Зейдуллы</w:t>
      </w:r>
      <w:proofErr w:type="spellEnd"/>
      <w:r w:rsidRPr="00CC3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C3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Юзбекова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DDE" w:rsidRDefault="00903DDE" w:rsidP="00903DD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09D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феврале 2022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муниципальном</w:t>
      </w:r>
      <w:r w:rsidRPr="000109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109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прошедшем </w:t>
      </w:r>
      <w:r w:rsidRPr="000109D5">
        <w:rPr>
          <w:rFonts w:ascii="Times New Roman" w:eastAsia="Calibri" w:hAnsi="Times New Roman" w:cs="Times New Roman"/>
          <w:sz w:val="28"/>
          <w:szCs w:val="28"/>
          <w:lang w:eastAsia="ru-RU"/>
        </w:rPr>
        <w:t>на базе МКОУ  «</w:t>
      </w:r>
      <w:proofErr w:type="spellStart"/>
      <w:r w:rsidRPr="000109D5">
        <w:rPr>
          <w:rFonts w:ascii="Times New Roman" w:eastAsia="Calibri" w:hAnsi="Times New Roman" w:cs="Times New Roman"/>
          <w:sz w:val="28"/>
          <w:szCs w:val="28"/>
          <w:lang w:eastAsia="ru-RU"/>
        </w:rPr>
        <w:t>Хучнинский</w:t>
      </w:r>
      <w:proofErr w:type="spellEnd"/>
      <w:r w:rsidRPr="000109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многопрофильный лицей № 1»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109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было отобрано </w:t>
      </w:r>
      <w:r w:rsidRPr="00CC3C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57</w:t>
      </w:r>
      <w:r w:rsidRPr="000109D5">
        <w:rPr>
          <w:rFonts w:ascii="Times New Roman" w:eastAsia="Calibri" w:hAnsi="Times New Roman" w:cs="Times New Roman"/>
          <w:sz w:val="28"/>
          <w:szCs w:val="28"/>
          <w:lang w:eastAsia="ru-RU"/>
        </w:rPr>
        <w:t>учеников из 35 об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разовательных учреждений района: 32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109D5">
        <w:rPr>
          <w:rFonts w:ascii="Times New Roman" w:eastAsia="Calibri" w:hAnsi="Times New Roman" w:cs="Times New Roman"/>
          <w:sz w:val="28"/>
          <w:szCs w:val="28"/>
          <w:lang w:eastAsia="ru-RU"/>
        </w:rPr>
        <w:t>из 9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лассов, и 25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десятиклассников</w:t>
      </w:r>
      <w:r w:rsidRPr="000109D5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.</w:t>
      </w:r>
    </w:p>
    <w:p w:rsidR="00903DDE" w:rsidRPr="002F6D80" w:rsidRDefault="00903DDE" w:rsidP="00903DD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0109D5">
        <w:rPr>
          <w:rFonts w:ascii="Times New Roman" w:eastAsia="Calibri" w:hAnsi="Times New Roman" w:cs="Times New Roman"/>
          <w:sz w:val="28"/>
          <w:szCs w:val="28"/>
          <w:lang w:eastAsia="ru-RU"/>
        </w:rPr>
        <w:t>На муниципальном этапе олимпиа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ды принял участие,</w:t>
      </w:r>
      <w:r w:rsidRPr="000109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специально приехавший для этого, доктор экономических наук, профессор </w:t>
      </w:r>
      <w:proofErr w:type="spellStart"/>
      <w:r w:rsidRPr="00CC3C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Зейдулла</w:t>
      </w:r>
      <w:proofErr w:type="spellEnd"/>
      <w:r w:rsidRPr="00CC3C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C3C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Юзбеков</w:t>
      </w:r>
      <w:proofErr w:type="spellEnd"/>
      <w:r w:rsidRPr="00CC3C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109D5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он является профессором </w:t>
      </w:r>
      <w:r w:rsidRPr="000109D5">
        <w:rPr>
          <w:rFonts w:ascii="Times New Roman" w:eastAsia="Calibri" w:hAnsi="Times New Roman" w:cs="Times New Roman"/>
          <w:sz w:val="28"/>
          <w:szCs w:val="28"/>
          <w:lang w:eastAsia="ru-RU"/>
        </w:rPr>
        <w:t>МГУ им. М.В.Ломоносова.</w:t>
      </w:r>
    </w:p>
    <w:p w:rsidR="00903DDE" w:rsidRDefault="00903DDE" w:rsidP="00903DD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09D5">
        <w:rPr>
          <w:rFonts w:ascii="Times New Roman" w:eastAsia="Calibri" w:hAnsi="Times New Roman" w:cs="Times New Roman"/>
          <w:sz w:val="28"/>
          <w:szCs w:val="28"/>
          <w:lang w:eastAsia="ru-RU"/>
        </w:rPr>
        <w:t>После проверки работ муниципального этапа олимпиады был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выявлены победители и призеры:</w:t>
      </w:r>
    </w:p>
    <w:p w:rsidR="00903DDE" w:rsidRPr="005C17E7" w:rsidRDefault="00903DDE" w:rsidP="00903DD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109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Среди учащихся </w:t>
      </w:r>
      <w:r w:rsidRPr="000109D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10 </w:t>
      </w:r>
      <w:r w:rsidRPr="000109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классов победила </w:t>
      </w:r>
      <w:r w:rsidRPr="000109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Эльвира </w:t>
      </w:r>
      <w:proofErr w:type="spellStart"/>
      <w:r w:rsidRPr="000109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Алимагомедова</w:t>
      </w:r>
      <w:proofErr w:type="spellEnd"/>
      <w:r w:rsidRPr="000109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из  МКОУ «</w:t>
      </w:r>
      <w:proofErr w:type="spellStart"/>
      <w:r w:rsidRPr="000109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Кужникская</w:t>
      </w:r>
      <w:proofErr w:type="spellEnd"/>
      <w:r w:rsidRPr="000109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СОШ».</w:t>
      </w:r>
    </w:p>
    <w:p w:rsidR="00903DDE" w:rsidRPr="000109D5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09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Призовые места заняли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Ахмед Рагимов из</w:t>
      </w:r>
      <w:r w:rsidRPr="000109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МКОУ «</w:t>
      </w:r>
      <w:proofErr w:type="spellStart"/>
      <w:r w:rsidRPr="000109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Хучнинский</w:t>
      </w:r>
      <w:proofErr w:type="spellEnd"/>
      <w:r w:rsidRPr="000109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многопрофильный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лицей № 1» и Рашидова Алина из</w:t>
      </w:r>
      <w:r w:rsidRPr="000109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МКОУ «Гимнази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0109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Табасаранского района». </w:t>
      </w: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9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Среди учащихся </w:t>
      </w:r>
      <w:r w:rsidRPr="000109D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Pr="000109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 победила </w:t>
      </w:r>
      <w:r w:rsidRPr="000109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Жиган </w:t>
      </w:r>
      <w:proofErr w:type="spellStart"/>
      <w:r w:rsidRPr="000109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Рамазанова</w:t>
      </w:r>
      <w:proofErr w:type="spellEnd"/>
      <w:r w:rsidRPr="000109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из МКОУ «Гимназия Табасаран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ского района», призерами стали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109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109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Ам</w:t>
      </w:r>
      <w:proofErr w:type="gramEnd"/>
      <w:r w:rsidRPr="000109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ина Абдуллаева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из</w:t>
      </w:r>
      <w:r w:rsidRPr="000109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МКОУ «</w:t>
      </w:r>
      <w:proofErr w:type="spellStart"/>
      <w:r w:rsidRPr="000109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сикская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СОШ» и Динара Рашидова из </w:t>
      </w:r>
      <w:r w:rsidRPr="000109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 w:rsidRPr="000109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Халагская</w:t>
      </w:r>
      <w:proofErr w:type="spellEnd"/>
      <w:r w:rsidRPr="000109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СОШ».</w:t>
      </w: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9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28 по 30 июня</w:t>
      </w:r>
      <w:r w:rsidRPr="000109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победителям и призерам муниципального этапа олимпиады по математике им. </w:t>
      </w:r>
      <w:proofErr w:type="spellStart"/>
      <w:r w:rsidRPr="00CC3C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Зейдуллы</w:t>
      </w:r>
      <w:proofErr w:type="spellEnd"/>
      <w:r w:rsidRPr="00CC3C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C3C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Юзбекова</w:t>
      </w:r>
      <w:proofErr w:type="spellEnd"/>
      <w:r w:rsidRPr="000109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качестве поощрения были вручен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сертификаты на поездку 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109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Москва.</w:t>
      </w: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9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трехдневной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бесплатной </w:t>
      </w:r>
      <w:r w:rsidRPr="000109D5">
        <w:rPr>
          <w:rFonts w:ascii="Times New Roman" w:eastAsia="Calibri" w:hAnsi="Times New Roman" w:cs="Times New Roman"/>
          <w:sz w:val="28"/>
          <w:szCs w:val="28"/>
          <w:lang w:eastAsia="ru-RU"/>
        </w:rPr>
        <w:t>поездки, организатором которой выступила администрация Табасаранского района, им была организована познавательная экскурсия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ведущим вузам страны, а также</w:t>
      </w:r>
      <w:r w:rsidRPr="000109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культурным и историческим достопримечательностям города Москвы.</w:t>
      </w: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мнению </w:t>
      </w:r>
      <w:r w:rsidRPr="000109D5">
        <w:rPr>
          <w:rFonts w:ascii="Times New Roman" w:eastAsia="Calibri" w:hAnsi="Times New Roman" w:cs="Times New Roman"/>
          <w:sz w:val="28"/>
          <w:szCs w:val="28"/>
          <w:lang w:eastAsia="ru-RU"/>
        </w:rPr>
        <w:t>учител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ей, сопровождавших</w:t>
      </w:r>
      <w:r w:rsidRPr="000109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ребят,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самих детей,</w:t>
      </w:r>
      <w:r w:rsidRPr="000109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целом поездка была очень интересной, познавательной и стала отличным стимулом, мотивацией для учащихся.</w:t>
      </w: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Подчеркну,</w:t>
      </w:r>
      <w:r w:rsidRPr="000109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 олимпиада была организована с целью выявления и стимулирования одаренных учащихся в образовательных учреждениях района и принято решение проводить ее ежегодно.</w:t>
      </w: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3DDE" w:rsidRPr="00677E15" w:rsidRDefault="00903DDE" w:rsidP="00903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7E15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присутствующие!</w:t>
      </w:r>
    </w:p>
    <w:p w:rsidR="00903DDE" w:rsidRPr="000109D5" w:rsidRDefault="00903DDE" w:rsidP="00903D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5E">
        <w:rPr>
          <w:rFonts w:ascii="Times New Roman" w:eastAsia="Calibri" w:hAnsi="Times New Roman" w:cs="Times New Roman"/>
          <w:b/>
          <w:bCs/>
          <w:sz w:val="28"/>
          <w:szCs w:val="28"/>
        </w:rPr>
        <w:t>С 23 мая по 15 июня 2022 года</w:t>
      </w:r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прошли </w:t>
      </w:r>
      <w:r w:rsidRPr="00CC3C5E">
        <w:rPr>
          <w:rFonts w:ascii="Times New Roman" w:eastAsia="Calibri" w:hAnsi="Times New Roman" w:cs="Times New Roman"/>
          <w:b/>
          <w:bCs/>
          <w:sz w:val="28"/>
          <w:szCs w:val="28"/>
        </w:rPr>
        <w:t>единые государственные экзамены (ЕГЭ)</w:t>
      </w:r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C3C5E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государственные экзамены (ОГЭ</w:t>
      </w:r>
      <w:r w:rsidRPr="00973684">
        <w:rPr>
          <w:rFonts w:ascii="Times New Roman" w:eastAsia="Calibri" w:hAnsi="Times New Roman" w:cs="Times New Roman"/>
          <w:sz w:val="28"/>
          <w:szCs w:val="28"/>
        </w:rPr>
        <w:t>) основного периода проведения государственной итоговой аттестации.</w:t>
      </w: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Успеваемость по русскому языку составила </w:t>
      </w:r>
      <w:r w:rsidRPr="00CC3C5E">
        <w:rPr>
          <w:rFonts w:ascii="Times New Roman" w:eastAsia="Calibri" w:hAnsi="Times New Roman" w:cs="Times New Roman"/>
          <w:b/>
          <w:bCs/>
          <w:sz w:val="28"/>
          <w:szCs w:val="28"/>
        </w:rPr>
        <w:t>95 %</w:t>
      </w:r>
      <w:r w:rsidRPr="00973684">
        <w:rPr>
          <w:rFonts w:ascii="Times New Roman" w:eastAsia="Calibri" w:hAnsi="Times New Roman" w:cs="Times New Roman"/>
          <w:sz w:val="28"/>
          <w:szCs w:val="28"/>
        </w:rPr>
        <w:t>,против 99% в 2021 году. Успеваемость по математике базового и проф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ильного уровня составила 90,6 %, </w:t>
      </w:r>
      <w:r w:rsidRPr="00973684">
        <w:rPr>
          <w:rFonts w:ascii="Times New Roman" w:eastAsia="Calibri" w:hAnsi="Times New Roman" w:cs="Times New Roman"/>
          <w:sz w:val="28"/>
          <w:szCs w:val="28"/>
        </w:rPr>
        <w:t>против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75% –</w:t>
      </w:r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в 2021 году. </w:t>
      </w: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84">
        <w:rPr>
          <w:rFonts w:ascii="Times New Roman" w:eastAsia="Calibri" w:hAnsi="Times New Roman" w:cs="Times New Roman"/>
          <w:sz w:val="28"/>
          <w:szCs w:val="28"/>
        </w:rPr>
        <w:t>Количество выпускников, набравших 90 и более баллов, 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ставляет 4 человека, против 13 </w:t>
      </w:r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в 2021 году; </w:t>
      </w:r>
      <w:r w:rsidRPr="00973684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выпускников </w:t>
      </w:r>
      <w:r w:rsidRPr="00973684">
        <w:rPr>
          <w:rFonts w:ascii="Times New Roman" w:eastAsia="Calibri" w:hAnsi="Times New Roman" w:cs="Times New Roman"/>
          <w:b/>
          <w:sz w:val="28"/>
          <w:szCs w:val="28"/>
        </w:rPr>
        <w:t>2022 год</w:t>
      </w:r>
      <w:r w:rsidRPr="00973684">
        <w:rPr>
          <w:rFonts w:ascii="Times New Roman" w:eastAsia="Calibri" w:hAnsi="Times New Roman" w:cs="Times New Roman"/>
          <w:sz w:val="28"/>
          <w:szCs w:val="28"/>
        </w:rPr>
        <w:t>а получили аттестаты особого образца.</w:t>
      </w:r>
    </w:p>
    <w:p w:rsidR="00903DDE" w:rsidRPr="008D642A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84">
        <w:rPr>
          <w:rFonts w:ascii="Times New Roman" w:eastAsia="Calibri" w:hAnsi="Times New Roman" w:cs="Times New Roman"/>
          <w:sz w:val="28"/>
          <w:szCs w:val="28"/>
        </w:rPr>
        <w:t>В отчетном году также проведен ежегодный конкурс среди учителей «Уч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итель года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Табасарана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973684">
        <w:rPr>
          <w:rFonts w:ascii="Times New Roman" w:eastAsia="Calibri" w:hAnsi="Times New Roman" w:cs="Times New Roman"/>
          <w:sz w:val="28"/>
          <w:szCs w:val="28"/>
        </w:rPr>
        <w:t>2023»,победителем которого стала учитель химии МКОУ «</w:t>
      </w:r>
      <w:proofErr w:type="spellStart"/>
      <w:r w:rsidRPr="00973684">
        <w:rPr>
          <w:rFonts w:ascii="Times New Roman" w:eastAsia="Calibri" w:hAnsi="Times New Roman" w:cs="Times New Roman"/>
          <w:sz w:val="28"/>
          <w:szCs w:val="28"/>
        </w:rPr>
        <w:t>Хучнинский</w:t>
      </w:r>
      <w:proofErr w:type="spellEnd"/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многопрофильный лицей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1» –</w:t>
      </w:r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73684">
        <w:rPr>
          <w:rFonts w:ascii="Times New Roman" w:eastAsia="Calibri" w:hAnsi="Times New Roman" w:cs="Times New Roman"/>
          <w:sz w:val="28"/>
          <w:szCs w:val="28"/>
        </w:rPr>
        <w:t>Рустамова</w:t>
      </w:r>
      <w:proofErr w:type="spellEnd"/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73684">
        <w:rPr>
          <w:rFonts w:ascii="Times New Roman" w:eastAsia="Calibri" w:hAnsi="Times New Roman" w:cs="Times New Roman"/>
          <w:sz w:val="28"/>
          <w:szCs w:val="28"/>
        </w:rPr>
        <w:t>Аксана</w:t>
      </w:r>
      <w:proofErr w:type="spellEnd"/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73684">
        <w:rPr>
          <w:rFonts w:ascii="Times New Roman" w:eastAsia="Calibri" w:hAnsi="Times New Roman" w:cs="Times New Roman"/>
          <w:sz w:val="28"/>
          <w:szCs w:val="28"/>
        </w:rPr>
        <w:t>Теймуровна</w:t>
      </w:r>
      <w:proofErr w:type="spellEnd"/>
      <w:r w:rsidRPr="00973684">
        <w:rPr>
          <w:rFonts w:ascii="Times New Roman" w:eastAsia="Calibri" w:hAnsi="Times New Roman" w:cs="Times New Roman"/>
          <w:sz w:val="28"/>
          <w:szCs w:val="28"/>
        </w:rPr>
        <w:t>, призерами – учитель начальных классов МКОУ «</w:t>
      </w:r>
      <w:proofErr w:type="spellStart"/>
      <w:r w:rsidRPr="00973684">
        <w:rPr>
          <w:rFonts w:ascii="Times New Roman" w:eastAsia="Calibri" w:hAnsi="Times New Roman" w:cs="Times New Roman"/>
          <w:sz w:val="28"/>
          <w:szCs w:val="28"/>
        </w:rPr>
        <w:t>Хучнинская</w:t>
      </w:r>
      <w:proofErr w:type="spellEnd"/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СОШ № 2» </w:t>
      </w:r>
      <w:proofErr w:type="spellStart"/>
      <w:r w:rsidRPr="00973684">
        <w:rPr>
          <w:rFonts w:ascii="Times New Roman" w:eastAsia="Calibri" w:hAnsi="Times New Roman" w:cs="Times New Roman"/>
          <w:sz w:val="28"/>
          <w:szCs w:val="28"/>
        </w:rPr>
        <w:t>Исмаилова</w:t>
      </w:r>
      <w:proofErr w:type="spellEnd"/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Венера </w:t>
      </w:r>
      <w:proofErr w:type="spellStart"/>
      <w:r w:rsidRPr="00973684">
        <w:rPr>
          <w:rFonts w:ascii="Times New Roman" w:eastAsia="Calibri" w:hAnsi="Times New Roman" w:cs="Times New Roman"/>
          <w:sz w:val="28"/>
          <w:szCs w:val="28"/>
        </w:rPr>
        <w:t>Сабировна</w:t>
      </w:r>
      <w:proofErr w:type="spellEnd"/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73684">
        <w:rPr>
          <w:rFonts w:ascii="Times New Roman" w:eastAsia="Calibri" w:hAnsi="Times New Roman" w:cs="Times New Roman"/>
          <w:sz w:val="28"/>
          <w:szCs w:val="28"/>
        </w:rPr>
        <w:t>Мазагаев</w:t>
      </w:r>
      <w:proofErr w:type="spellEnd"/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73684">
        <w:rPr>
          <w:rFonts w:ascii="Times New Roman" w:eastAsia="Calibri" w:hAnsi="Times New Roman" w:cs="Times New Roman"/>
          <w:sz w:val="28"/>
          <w:szCs w:val="28"/>
        </w:rPr>
        <w:t>Арсен</w:t>
      </w:r>
      <w:proofErr w:type="spellEnd"/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73684">
        <w:rPr>
          <w:rFonts w:ascii="Times New Roman" w:eastAsia="Calibri" w:hAnsi="Times New Roman" w:cs="Times New Roman"/>
          <w:sz w:val="28"/>
          <w:szCs w:val="28"/>
        </w:rPr>
        <w:t>Абубакарович</w:t>
      </w:r>
      <w:proofErr w:type="spellEnd"/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– земский учитель математики МКОУ «</w:t>
      </w:r>
      <w:proofErr w:type="spellStart"/>
      <w:r w:rsidRPr="00973684">
        <w:rPr>
          <w:rFonts w:ascii="Times New Roman" w:eastAsia="Calibri" w:hAnsi="Times New Roman" w:cs="Times New Roman"/>
          <w:sz w:val="28"/>
          <w:szCs w:val="28"/>
        </w:rPr>
        <w:t>Кужникская</w:t>
      </w:r>
      <w:proofErr w:type="spellEnd"/>
      <w:r w:rsidRPr="00973684">
        <w:rPr>
          <w:rFonts w:ascii="Times New Roman" w:eastAsia="Calibri" w:hAnsi="Times New Roman" w:cs="Times New Roman"/>
          <w:sz w:val="28"/>
          <w:szCs w:val="28"/>
        </w:rPr>
        <w:t xml:space="preserve"> СОШ».</w:t>
      </w:r>
    </w:p>
    <w:p w:rsidR="00903DDE" w:rsidRDefault="00903DDE" w:rsidP="00592589">
      <w:pPr>
        <w:shd w:val="clear" w:color="auto" w:fill="E2EFD9" w:themeFill="accent6" w:themeFillTint="33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F00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функционирует </w:t>
      </w:r>
      <w:r w:rsidR="003124F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CC3C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учреждений дополнительного образования</w:t>
      </w:r>
      <w:r w:rsidRPr="00444F00">
        <w:rPr>
          <w:rFonts w:ascii="Times New Roman" w:eastAsia="Times New Roman" w:hAnsi="Times New Roman" w:cs="Times New Roman"/>
          <w:sz w:val="28"/>
          <w:szCs w:val="28"/>
        </w:rPr>
        <w:t xml:space="preserve"> детей: МБУ ДО «ДЮСШ № 1», «ДЮСШ № 3 по волейболу», «ДЮСШ № 4», «ДЮСШ им. Г. </w:t>
      </w:r>
      <w:proofErr w:type="spellStart"/>
      <w:r w:rsidRPr="00444F00">
        <w:rPr>
          <w:rFonts w:ascii="Times New Roman" w:eastAsia="Times New Roman" w:hAnsi="Times New Roman" w:cs="Times New Roman"/>
          <w:sz w:val="28"/>
          <w:szCs w:val="28"/>
        </w:rPr>
        <w:t>Гамидова</w:t>
      </w:r>
      <w:proofErr w:type="spellEnd"/>
      <w:r w:rsidRPr="00444F00">
        <w:rPr>
          <w:rFonts w:ascii="Times New Roman" w:eastAsia="Times New Roman" w:hAnsi="Times New Roman" w:cs="Times New Roman"/>
          <w:sz w:val="28"/>
          <w:szCs w:val="28"/>
        </w:rPr>
        <w:t>», МБУ ДО «ДДТ» и МБУК ДО «ТРДШИ им. К. Магомедова».</w:t>
      </w:r>
      <w:r w:rsidR="00312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684">
        <w:rPr>
          <w:rFonts w:ascii="Times New Roman" w:eastAsia="Times New Roman" w:hAnsi="Times New Roman" w:cs="Times New Roman"/>
          <w:sz w:val="28"/>
          <w:szCs w:val="28"/>
        </w:rPr>
        <w:t xml:space="preserve">Охват детей дополнительным образованием составляет </w:t>
      </w:r>
      <w:r w:rsidR="0026628A">
        <w:rPr>
          <w:rFonts w:ascii="Times New Roman" w:eastAsia="Times New Roman" w:hAnsi="Times New Roman" w:cs="Times New Roman"/>
          <w:sz w:val="28"/>
          <w:szCs w:val="28"/>
        </w:rPr>
        <w:t>7298</w:t>
      </w:r>
      <w:r w:rsidRPr="00973684">
        <w:rPr>
          <w:rFonts w:ascii="Times New Roman" w:eastAsia="Times New Roman" w:hAnsi="Times New Roman" w:cs="Times New Roman"/>
          <w:sz w:val="28"/>
          <w:szCs w:val="28"/>
        </w:rPr>
        <w:t xml:space="preserve"> человек или </w:t>
      </w:r>
      <w:r w:rsidR="003E284F">
        <w:rPr>
          <w:rFonts w:ascii="Times New Roman" w:eastAsia="Times New Roman" w:hAnsi="Times New Roman" w:cs="Times New Roman"/>
          <w:sz w:val="28"/>
          <w:szCs w:val="28"/>
        </w:rPr>
        <w:t>59,5</w:t>
      </w:r>
      <w:r w:rsidRPr="00973684">
        <w:rPr>
          <w:rFonts w:ascii="Times New Roman" w:eastAsia="Times New Roman" w:hAnsi="Times New Roman" w:cs="Times New Roman"/>
          <w:sz w:val="28"/>
          <w:szCs w:val="28"/>
        </w:rPr>
        <w:t xml:space="preserve"> % от общего количества детей в возрасте от 5 до 18 лет и </w:t>
      </w:r>
      <w:r w:rsidR="003E284F">
        <w:rPr>
          <w:rFonts w:ascii="Times New Roman" w:eastAsia="Times New Roman" w:hAnsi="Times New Roman" w:cs="Times New Roman"/>
          <w:sz w:val="28"/>
          <w:szCs w:val="28"/>
        </w:rPr>
        <w:t>93</w:t>
      </w:r>
      <w:r w:rsidRPr="00973684">
        <w:rPr>
          <w:rFonts w:ascii="Times New Roman" w:eastAsia="Times New Roman" w:hAnsi="Times New Roman" w:cs="Times New Roman"/>
          <w:sz w:val="28"/>
          <w:szCs w:val="28"/>
        </w:rPr>
        <w:t xml:space="preserve"> % от общего количества детей, обучающихся в образовательных организациях.</w:t>
      </w:r>
    </w:p>
    <w:p w:rsidR="00903DDE" w:rsidRDefault="00903DDE" w:rsidP="00592589">
      <w:pPr>
        <w:shd w:val="clear" w:color="auto" w:fill="E2EFD9" w:themeFill="accent6" w:themeFillTint="33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684">
        <w:rPr>
          <w:rFonts w:ascii="Times New Roman" w:eastAsia="Times New Roman" w:hAnsi="Times New Roman" w:cs="Times New Roman"/>
          <w:sz w:val="28"/>
          <w:szCs w:val="28"/>
        </w:rPr>
        <w:t xml:space="preserve">Приоритетными направлениями являются: спортивное, художественное, </w:t>
      </w:r>
      <w:proofErr w:type="spellStart"/>
      <w:r w:rsidRPr="00973684">
        <w:rPr>
          <w:rFonts w:ascii="Times New Roman" w:eastAsia="Times New Roman" w:hAnsi="Times New Roman" w:cs="Times New Roman"/>
          <w:sz w:val="28"/>
          <w:szCs w:val="28"/>
        </w:rPr>
        <w:t>эколого</w:t>
      </w:r>
      <w:proofErr w:type="spellEnd"/>
      <w:r w:rsidRPr="00973684">
        <w:rPr>
          <w:rFonts w:ascii="Times New Roman" w:eastAsia="Times New Roman" w:hAnsi="Times New Roman" w:cs="Times New Roman"/>
          <w:sz w:val="28"/>
          <w:szCs w:val="28"/>
        </w:rPr>
        <w:t xml:space="preserve">–биологическое, </w:t>
      </w:r>
      <w:proofErr w:type="spellStart"/>
      <w:proofErr w:type="gramStart"/>
      <w:r w:rsidRPr="00973684">
        <w:rPr>
          <w:rFonts w:ascii="Times New Roman" w:eastAsia="Times New Roman" w:hAnsi="Times New Roman" w:cs="Times New Roman"/>
          <w:sz w:val="28"/>
          <w:szCs w:val="28"/>
        </w:rPr>
        <w:t>естественно-научное</w:t>
      </w:r>
      <w:proofErr w:type="spellEnd"/>
      <w:proofErr w:type="gramEnd"/>
      <w:r w:rsidRPr="00973684">
        <w:rPr>
          <w:rFonts w:ascii="Times New Roman" w:eastAsia="Times New Roman" w:hAnsi="Times New Roman" w:cs="Times New Roman"/>
          <w:sz w:val="28"/>
          <w:szCs w:val="28"/>
        </w:rPr>
        <w:t xml:space="preserve">, технологическое  и другие. </w:t>
      </w:r>
    </w:p>
    <w:p w:rsidR="00903DDE" w:rsidRDefault="00903DDE" w:rsidP="00592589">
      <w:pPr>
        <w:shd w:val="clear" w:color="auto" w:fill="E2EFD9" w:themeFill="accent6" w:themeFillTint="33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684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592589">
        <w:rPr>
          <w:rFonts w:ascii="Times New Roman" w:eastAsia="Times New Roman" w:hAnsi="Times New Roman" w:cs="Times New Roman"/>
          <w:b/>
          <w:bCs/>
          <w:sz w:val="28"/>
          <w:szCs w:val="28"/>
        </w:rPr>
        <w:t>166</w:t>
      </w:r>
      <w:r w:rsidRPr="00CC3C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73684">
        <w:rPr>
          <w:rFonts w:ascii="Times New Roman" w:eastAsia="Times New Roman" w:hAnsi="Times New Roman" w:cs="Times New Roman"/>
          <w:sz w:val="28"/>
          <w:szCs w:val="28"/>
        </w:rPr>
        <w:t>педагогов, работающих в 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дополнительного образования, </w:t>
      </w:r>
      <w:r w:rsidR="00592589">
        <w:rPr>
          <w:rFonts w:ascii="Times New Roman" w:eastAsia="Times New Roman" w:hAnsi="Times New Roman" w:cs="Times New Roman"/>
          <w:sz w:val="28"/>
          <w:szCs w:val="28"/>
        </w:rPr>
        <w:t>130</w:t>
      </w:r>
      <w:r w:rsidRPr="00973684">
        <w:rPr>
          <w:rFonts w:ascii="Times New Roman" w:eastAsia="Times New Roman" w:hAnsi="Times New Roman" w:cs="Times New Roman"/>
          <w:sz w:val="28"/>
          <w:szCs w:val="28"/>
        </w:rPr>
        <w:t xml:space="preserve"> педагогов имеют высше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е, </w:t>
      </w:r>
      <w:r w:rsidR="00592589"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средне</w:t>
      </w:r>
      <w:r w:rsidRPr="00973684">
        <w:rPr>
          <w:rFonts w:ascii="Times New Roman" w:eastAsia="Times New Roman" w:hAnsi="Times New Roman" w:cs="Times New Roman"/>
          <w:sz w:val="28"/>
          <w:szCs w:val="28"/>
        </w:rPr>
        <w:t>-профессиональное</w:t>
      </w:r>
      <w:proofErr w:type="spellEnd"/>
      <w:r w:rsidRPr="00973684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педагогическое образование,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59258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 имеют высшую, 1</w:t>
      </w:r>
      <w:r w:rsidR="0059258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73684">
        <w:rPr>
          <w:rFonts w:ascii="Times New Roman" w:eastAsia="Times New Roman" w:hAnsi="Times New Roman" w:cs="Times New Roman"/>
          <w:sz w:val="28"/>
          <w:szCs w:val="28"/>
        </w:rPr>
        <w:t xml:space="preserve"> первую квалификационную категорию. </w:t>
      </w: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DDE" w:rsidRPr="005E4891" w:rsidRDefault="00903DDE" w:rsidP="00903D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DDE" w:rsidRPr="00545F5E" w:rsidRDefault="00903DDE" w:rsidP="00903DDE">
      <w:pPr>
        <w:pStyle w:val="a4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5F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ажаемые депутаты и приглашенные</w:t>
      </w:r>
      <w:r w:rsidRPr="00545F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!</w:t>
      </w:r>
    </w:p>
    <w:p w:rsidR="00903DDE" w:rsidRDefault="00903DDE" w:rsidP="00903DDE">
      <w:pPr>
        <w:spacing w:before="240"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F5E">
        <w:rPr>
          <w:rFonts w:ascii="Times New Roman" w:eastAsia="Calibri" w:hAnsi="Times New Roman" w:cs="Times New Roman"/>
          <w:sz w:val="28"/>
          <w:szCs w:val="28"/>
        </w:rPr>
        <w:t>Необходимо отметить, что по линии обеспечения условий для образования по строительству новых школ, ремонту старых администрация прикладывает, без преувеличения, огромные усилия.</w:t>
      </w: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C06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</w:t>
      </w:r>
      <w:r w:rsidRPr="00AD5CC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D5CC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рамках реализации регионального проекта «Модернизация школьных систем образования Республики Дагестан» федерального проекта «Развитие образования</w:t>
      </w:r>
      <w:r w:rsidRPr="000C7C06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ремонтные работы в </w:t>
      </w:r>
      <w:r w:rsidRPr="000C7C06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0C7C06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организациях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общую сумму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C7C06">
        <w:rPr>
          <w:rFonts w:ascii="Times New Roman" w:hAnsi="Times New Roman" w:cs="Times New Roman"/>
          <w:b/>
          <w:color w:val="000000"/>
          <w:sz w:val="28"/>
          <w:szCs w:val="28"/>
        </w:rPr>
        <w:t>64 млн.552 тыс.080 рублей</w:t>
      </w:r>
      <w:r w:rsidRPr="000C7C0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Ягдыгская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№2»;</w:t>
      </w: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МКОУ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шнигская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СОШ»;</w:t>
      </w: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МКОУ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Ягдыгская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Pr="000C7C06"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МКОУ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Новолидженская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Pr="000C7C0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МКОУ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Халагская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Pr="000C7C0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МКОУ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Турагская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Pr="000C7C0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C06">
        <w:rPr>
          <w:rFonts w:ascii="Times New Roman" w:hAnsi="Times New Roman" w:cs="Times New Roman"/>
          <w:color w:val="000000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капитального ремонта в 2022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годудля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материально-технического оснащения все </w:t>
      </w:r>
      <w:r w:rsidRPr="006B36F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учрежденийполучили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C06">
        <w:rPr>
          <w:rFonts w:ascii="Times New Roman" w:hAnsi="Times New Roman" w:cs="Times New Roman"/>
          <w:color w:val="000000"/>
          <w:sz w:val="28"/>
          <w:szCs w:val="28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C7C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C7C06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0C7C06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заключенных контрактов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C7C06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реализации проекта </w:t>
      </w:r>
      <w:r w:rsidRPr="000C7C06">
        <w:rPr>
          <w:rFonts w:ascii="Times New Roman" w:hAnsi="Times New Roman" w:cs="Times New Roman"/>
          <w:b/>
          <w:color w:val="000000"/>
          <w:sz w:val="28"/>
          <w:szCs w:val="28"/>
        </w:rPr>
        <w:t>«Модернизация системы образования»</w:t>
      </w:r>
      <w:r w:rsidRPr="000C7C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CC6">
        <w:rPr>
          <w:rFonts w:ascii="Times New Roman" w:eastAsia="Times New Roman" w:hAnsi="Times New Roman" w:cs="Times New Roman"/>
          <w:sz w:val="28"/>
          <w:szCs w:val="28"/>
        </w:rPr>
        <w:t xml:space="preserve">На 2023 год запланировано проведение капитального ремонта по вышеуказанной программе в </w:t>
      </w:r>
      <w:r w:rsidRPr="00CC3C5E">
        <w:rPr>
          <w:rFonts w:ascii="Times New Roman" w:eastAsia="Times New Roman" w:hAnsi="Times New Roman" w:cs="Times New Roman"/>
          <w:b/>
          <w:bCs/>
          <w:sz w:val="28"/>
          <w:szCs w:val="28"/>
        </w:rPr>
        <w:t>МКОУ «</w:t>
      </w:r>
      <w:proofErr w:type="spellStart"/>
      <w:r w:rsidRPr="00CC3C5E">
        <w:rPr>
          <w:rFonts w:ascii="Times New Roman" w:eastAsia="Times New Roman" w:hAnsi="Times New Roman" w:cs="Times New Roman"/>
          <w:b/>
          <w:bCs/>
          <w:sz w:val="28"/>
          <w:szCs w:val="28"/>
        </w:rPr>
        <w:t>Гувлигская</w:t>
      </w:r>
      <w:proofErr w:type="spellEnd"/>
      <w:r w:rsidRPr="00CC3C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СОШ».</w:t>
      </w: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РИП (Республиканского инвестиционного проекта)</w:t>
      </w:r>
      <w:r>
        <w:rPr>
          <w:rFonts w:ascii="Times New Roman" w:hAnsi="Times New Roman" w:cs="Times New Roman"/>
          <w:sz w:val="28"/>
          <w:szCs w:val="28"/>
        </w:rPr>
        <w:t xml:space="preserve"> находятся в государственной экспертизе для получения положительного заключения:</w:t>
      </w: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AD5C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5CC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AD5CC6">
        <w:rPr>
          <w:rFonts w:ascii="Times New Roman" w:hAnsi="Times New Roman" w:cs="Times New Roman"/>
          <w:sz w:val="28"/>
          <w:szCs w:val="28"/>
        </w:rPr>
        <w:t>Гюхряг</w:t>
      </w:r>
      <w:proofErr w:type="spellEnd"/>
      <w:r w:rsidR="0015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150 ученических мест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бщеобразовательная  организация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Сертиль</w:t>
      </w:r>
      <w:proofErr w:type="spellEnd"/>
      <w:r w:rsidR="00154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80 ученических мест. </w:t>
      </w: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бщеобразовательная организация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Джульджаг</w:t>
      </w:r>
      <w:proofErr w:type="spellEnd"/>
      <w:r w:rsidR="00154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300 ученических мест. Данный проект прошел государственную экспертизу </w:t>
      </w:r>
      <w:r w:rsidRPr="00AD5CC6">
        <w:rPr>
          <w:rFonts w:ascii="Times New Roman" w:hAnsi="Times New Roman" w:cs="Times New Roman"/>
          <w:sz w:val="28"/>
          <w:szCs w:val="28"/>
        </w:rPr>
        <w:t xml:space="preserve">и </w:t>
      </w:r>
      <w:r w:rsidRPr="00AD5CC6">
        <w:rPr>
          <w:rFonts w:ascii="Times New Roman" w:eastAsia="Calibri" w:hAnsi="Times New Roman" w:cs="Times New Roman"/>
          <w:sz w:val="28"/>
          <w:szCs w:val="28"/>
        </w:rPr>
        <w:t xml:space="preserve">на строительство школы в с. </w:t>
      </w:r>
      <w:proofErr w:type="spellStart"/>
      <w:r w:rsidRPr="00AD5CC6">
        <w:rPr>
          <w:rFonts w:ascii="Times New Roman" w:eastAsia="Calibri" w:hAnsi="Times New Roman" w:cs="Times New Roman"/>
          <w:sz w:val="28"/>
          <w:szCs w:val="28"/>
        </w:rPr>
        <w:t>Джу</w:t>
      </w:r>
      <w:r>
        <w:rPr>
          <w:rFonts w:ascii="Times New Roman" w:eastAsia="Calibri" w:hAnsi="Times New Roman" w:cs="Times New Roman"/>
          <w:sz w:val="28"/>
          <w:szCs w:val="28"/>
        </w:rPr>
        <w:t>льджаг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заложены средства на 2025</w:t>
      </w:r>
      <w:r w:rsidRPr="00AD5CC6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903DDE" w:rsidRPr="004A4B69" w:rsidRDefault="00903DDE" w:rsidP="00903DD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CC6">
        <w:rPr>
          <w:rFonts w:ascii="Times New Roman" w:eastAsia="Calibri" w:hAnsi="Times New Roman" w:cs="Times New Roman"/>
          <w:sz w:val="28"/>
          <w:szCs w:val="28"/>
        </w:rPr>
        <w:t>Задания на проектирование по оставшимся аварийным школам составле</w:t>
      </w:r>
      <w:r>
        <w:rPr>
          <w:rFonts w:ascii="Times New Roman" w:eastAsia="Calibri" w:hAnsi="Times New Roman" w:cs="Times New Roman"/>
          <w:sz w:val="28"/>
          <w:szCs w:val="28"/>
        </w:rPr>
        <w:t>ны и переданы в Правительство Республики Дагестан</w:t>
      </w:r>
      <w:r w:rsidRPr="00AD5C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5C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D5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Содействие развитию дошкольного и общего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D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Российской Федерации «Развитие образования» на 2018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AD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годы начато строительство школ на 500 ученических мест в с. </w:t>
      </w:r>
      <w:proofErr w:type="spellStart"/>
      <w:r w:rsidRPr="00AD5CC6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Хурик</w:t>
      </w:r>
      <w:proofErr w:type="spellEnd"/>
      <w:r w:rsidRPr="00AD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сумму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AD5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549 млн.637 тыс.321 руб</w:t>
      </w:r>
      <w:r w:rsidRPr="00AD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на 80 мест в с. </w:t>
      </w:r>
      <w:proofErr w:type="spellStart"/>
      <w:r w:rsidRPr="00AD5C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Туруф</w:t>
      </w:r>
      <w:proofErr w:type="spellEnd"/>
      <w:r w:rsidRPr="00AD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сумму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AD5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293 млн.564 тыс.55 руб</w:t>
      </w:r>
      <w:r w:rsidRPr="00AD5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03DDE" w:rsidRPr="001A0D12" w:rsidRDefault="00903DDE" w:rsidP="00764BCF">
      <w:pPr>
        <w:shd w:val="clear" w:color="auto" w:fill="E2EFD9" w:themeFill="accent6" w:themeFillTint="33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CC6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федерального проекта «Современная школа» национального проекта «Образование» на базе общеобразовательных организаций уже созданы и функционируют </w:t>
      </w:r>
      <w:r w:rsidR="006549FE">
        <w:rPr>
          <w:rFonts w:ascii="Times New Roman" w:eastAsia="Times New Roman" w:hAnsi="Times New Roman" w:cs="Times New Roman"/>
          <w:b/>
          <w:bCs/>
          <w:sz w:val="28"/>
          <w:szCs w:val="28"/>
        </w:rPr>
        <w:t>41</w:t>
      </w:r>
      <w:r w:rsidRPr="00CC3C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центр «Точка роста»,</w:t>
      </w:r>
      <w:r w:rsidR="006549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3C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</w:rPr>
        <w:t>из которых</w:t>
      </w:r>
      <w:r w:rsidRPr="00AD5CC6">
        <w:rPr>
          <w:rFonts w:ascii="Times New Roman" w:eastAsia="Times New Roman" w:hAnsi="Times New Roman" w:cs="Times New Roman"/>
          <w:sz w:val="28"/>
          <w:szCs w:val="28"/>
        </w:rPr>
        <w:t xml:space="preserve"> цифр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ового и гуманитарного профилей, </w:t>
      </w:r>
      <w:r w:rsidR="006549FE">
        <w:rPr>
          <w:rFonts w:ascii="Times New Roman" w:eastAsia="Times New Roman" w:hAnsi="Times New Roman" w:cs="Times New Roman"/>
          <w:b/>
          <w:bCs/>
          <w:sz w:val="28"/>
          <w:szCs w:val="28"/>
        </w:rPr>
        <w:t>35</w:t>
      </w:r>
      <w:r w:rsidRPr="00CC3C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654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естественно</w:t>
      </w:r>
      <w:r w:rsidR="00654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D5CC6">
        <w:rPr>
          <w:rFonts w:ascii="Times New Roman" w:eastAsia="Calibri" w:hAnsi="Times New Roman" w:cs="Times New Roman"/>
          <w:sz w:val="28"/>
          <w:szCs w:val="28"/>
        </w:rPr>
        <w:t>научной и технологической направленностей. В 202</w:t>
      </w:r>
      <w:r w:rsidR="004574F4">
        <w:rPr>
          <w:rFonts w:ascii="Times New Roman" w:eastAsia="Calibri" w:hAnsi="Times New Roman" w:cs="Times New Roman"/>
          <w:sz w:val="28"/>
          <w:szCs w:val="28"/>
        </w:rPr>
        <w:t>3</w:t>
      </w:r>
      <w:r w:rsidRPr="00AD5CC6">
        <w:rPr>
          <w:rFonts w:ascii="Times New Roman" w:eastAsia="Calibri" w:hAnsi="Times New Roman" w:cs="Times New Roman"/>
          <w:sz w:val="28"/>
          <w:szCs w:val="28"/>
        </w:rPr>
        <w:t xml:space="preserve"> году подобные центры открыты </w:t>
      </w:r>
      <w:r w:rsidRPr="00AD5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74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5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D5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школах</w:t>
      </w:r>
      <w:r w:rsidRPr="00AD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</w:p>
    <w:tbl>
      <w:tblPr>
        <w:tblStyle w:val="a3"/>
        <w:tblW w:w="0" w:type="auto"/>
        <w:tblInd w:w="817" w:type="dxa"/>
        <w:tblLook w:val="04A0"/>
      </w:tblPr>
      <w:tblGrid>
        <w:gridCol w:w="675"/>
        <w:gridCol w:w="6696"/>
      </w:tblGrid>
      <w:tr w:rsidR="00903DDE" w:rsidTr="00FB10F4">
        <w:tc>
          <w:tcPr>
            <w:tcW w:w="675" w:type="dxa"/>
          </w:tcPr>
          <w:p w:rsidR="00903DDE" w:rsidRPr="005D50C0" w:rsidRDefault="00903DDE" w:rsidP="00C21D65">
            <w:pPr>
              <w:shd w:val="clear" w:color="auto" w:fill="E2EFD9" w:themeFill="accent6" w:themeFillTint="3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50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696" w:type="dxa"/>
          </w:tcPr>
          <w:p w:rsidR="00903DDE" w:rsidRPr="005D50C0" w:rsidRDefault="00903DDE" w:rsidP="00C21D65">
            <w:pPr>
              <w:shd w:val="clear" w:color="auto" w:fill="E2EFD9" w:themeFill="accent6" w:themeFillTint="3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50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школ</w:t>
            </w:r>
          </w:p>
        </w:tc>
      </w:tr>
      <w:tr w:rsidR="00903DDE" w:rsidTr="00FB10F4">
        <w:tc>
          <w:tcPr>
            <w:tcW w:w="675" w:type="dxa"/>
          </w:tcPr>
          <w:p w:rsidR="00903DDE" w:rsidRDefault="00903DDE" w:rsidP="00C21D65">
            <w:pPr>
              <w:shd w:val="clear" w:color="auto" w:fill="E2EFD9" w:themeFill="accent6" w:themeFillTint="3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96" w:type="dxa"/>
          </w:tcPr>
          <w:p w:rsidR="00903DDE" w:rsidRDefault="003B768C" w:rsidP="00C21D65">
            <w:pPr>
              <w:shd w:val="clear" w:color="auto" w:fill="E2EFD9" w:themeFill="accent6" w:themeFillTint="3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Гуминская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им.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Ш.Р.»</w:t>
            </w:r>
          </w:p>
        </w:tc>
      </w:tr>
      <w:tr w:rsidR="00903DDE" w:rsidTr="00FB10F4">
        <w:tc>
          <w:tcPr>
            <w:tcW w:w="675" w:type="dxa"/>
          </w:tcPr>
          <w:p w:rsidR="00903DDE" w:rsidRDefault="00903DDE" w:rsidP="00C21D65">
            <w:pPr>
              <w:shd w:val="clear" w:color="auto" w:fill="E2EFD9" w:themeFill="accent6" w:themeFillTint="3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96" w:type="dxa"/>
          </w:tcPr>
          <w:p w:rsidR="00903DDE" w:rsidRDefault="003B768C" w:rsidP="00C21D65">
            <w:pPr>
              <w:shd w:val="clear" w:color="auto" w:fill="E2EFD9" w:themeFill="accent6" w:themeFillTint="3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Джулинской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им. Магомедова М.М.»</w:t>
            </w:r>
          </w:p>
        </w:tc>
      </w:tr>
      <w:tr w:rsidR="00903DDE" w:rsidTr="00FB10F4">
        <w:tc>
          <w:tcPr>
            <w:tcW w:w="675" w:type="dxa"/>
          </w:tcPr>
          <w:p w:rsidR="00903DDE" w:rsidRDefault="00903DDE" w:rsidP="00C21D65">
            <w:pPr>
              <w:shd w:val="clear" w:color="auto" w:fill="E2EFD9" w:themeFill="accent6" w:themeFillTint="3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96" w:type="dxa"/>
          </w:tcPr>
          <w:p w:rsidR="00903DDE" w:rsidRDefault="00903DDE" w:rsidP="00C21D65">
            <w:pPr>
              <w:shd w:val="clear" w:color="auto" w:fill="E2EFD9" w:themeFill="accent6" w:themeFillTint="3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A16">
              <w:rPr>
                <w:rFonts w:ascii="Times New Roman" w:eastAsia="Calibri" w:hAnsi="Times New Roman" w:cs="Times New Roman"/>
                <w:sz w:val="28"/>
                <w:szCs w:val="28"/>
              </w:rPr>
              <w:t>МКОУ</w:t>
            </w:r>
            <w:r w:rsidR="003B7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B768C">
              <w:rPr>
                <w:rFonts w:ascii="Times New Roman" w:eastAsia="Calibri" w:hAnsi="Times New Roman" w:cs="Times New Roman"/>
                <w:sz w:val="28"/>
                <w:szCs w:val="28"/>
              </w:rPr>
              <w:t>Дагнинской</w:t>
            </w:r>
            <w:proofErr w:type="spellEnd"/>
            <w:r w:rsidR="003B7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903DDE" w:rsidTr="00FB10F4">
        <w:tc>
          <w:tcPr>
            <w:tcW w:w="675" w:type="dxa"/>
          </w:tcPr>
          <w:p w:rsidR="00903DDE" w:rsidRDefault="00903DDE" w:rsidP="00C21D65">
            <w:pPr>
              <w:shd w:val="clear" w:color="auto" w:fill="E2EFD9" w:themeFill="accent6" w:themeFillTint="3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696" w:type="dxa"/>
          </w:tcPr>
          <w:p w:rsidR="00903DDE" w:rsidRDefault="00903DDE" w:rsidP="00C21D65">
            <w:pPr>
              <w:shd w:val="clear" w:color="auto" w:fill="E2EFD9" w:themeFill="accent6" w:themeFillTint="3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A16">
              <w:rPr>
                <w:rFonts w:ascii="Times New Roman" w:eastAsia="Calibri" w:hAnsi="Times New Roman" w:cs="Times New Roman"/>
                <w:sz w:val="28"/>
                <w:szCs w:val="28"/>
              </w:rPr>
              <w:t>МКОУ</w:t>
            </w:r>
            <w:r w:rsidR="003B7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B768C">
              <w:rPr>
                <w:rFonts w:ascii="Times New Roman" w:eastAsia="Calibri" w:hAnsi="Times New Roman" w:cs="Times New Roman"/>
                <w:sz w:val="28"/>
                <w:szCs w:val="28"/>
              </w:rPr>
              <w:t>Рушульская</w:t>
            </w:r>
            <w:proofErr w:type="spellEnd"/>
            <w:r w:rsidR="003B7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903DDE" w:rsidTr="00FB10F4">
        <w:tc>
          <w:tcPr>
            <w:tcW w:w="675" w:type="dxa"/>
          </w:tcPr>
          <w:p w:rsidR="00903DDE" w:rsidRDefault="00903DDE" w:rsidP="00C21D65">
            <w:pPr>
              <w:shd w:val="clear" w:color="auto" w:fill="E2EFD9" w:themeFill="accent6" w:themeFillTint="3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96" w:type="dxa"/>
          </w:tcPr>
          <w:p w:rsidR="00903DDE" w:rsidRDefault="00903DDE" w:rsidP="00C21D65">
            <w:pPr>
              <w:shd w:val="clear" w:color="auto" w:fill="E2EFD9" w:themeFill="accent6" w:themeFillTint="3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A16">
              <w:rPr>
                <w:rFonts w:ascii="Times New Roman" w:eastAsia="Calibri" w:hAnsi="Times New Roman" w:cs="Times New Roman"/>
                <w:sz w:val="28"/>
                <w:szCs w:val="28"/>
              </w:rPr>
              <w:t>МКОУ</w:t>
            </w:r>
            <w:r w:rsidR="00CD7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CD7EC6">
              <w:rPr>
                <w:rFonts w:ascii="Times New Roman" w:eastAsia="Calibri" w:hAnsi="Times New Roman" w:cs="Times New Roman"/>
                <w:sz w:val="28"/>
                <w:szCs w:val="28"/>
              </w:rPr>
              <w:t>Улузская</w:t>
            </w:r>
            <w:proofErr w:type="spellEnd"/>
            <w:r w:rsidR="00CD7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903DDE" w:rsidTr="00FB10F4">
        <w:tc>
          <w:tcPr>
            <w:tcW w:w="675" w:type="dxa"/>
          </w:tcPr>
          <w:p w:rsidR="00903DDE" w:rsidRDefault="00903DDE" w:rsidP="00C21D65">
            <w:pPr>
              <w:shd w:val="clear" w:color="auto" w:fill="E2EFD9" w:themeFill="accent6" w:themeFillTint="3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96" w:type="dxa"/>
          </w:tcPr>
          <w:p w:rsidR="00903DDE" w:rsidRDefault="00903DDE" w:rsidP="00C21D65">
            <w:pPr>
              <w:shd w:val="clear" w:color="auto" w:fill="E2EFD9" w:themeFill="accent6" w:themeFillTint="3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A16">
              <w:rPr>
                <w:rFonts w:ascii="Times New Roman" w:eastAsia="Calibri" w:hAnsi="Times New Roman" w:cs="Times New Roman"/>
                <w:sz w:val="28"/>
                <w:szCs w:val="28"/>
              </w:rPr>
              <w:t>МКОУ</w:t>
            </w:r>
            <w:r w:rsidR="00FB10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B10F4">
              <w:rPr>
                <w:rFonts w:ascii="Times New Roman" w:eastAsia="Calibri" w:hAnsi="Times New Roman" w:cs="Times New Roman"/>
                <w:sz w:val="28"/>
                <w:szCs w:val="28"/>
              </w:rPr>
              <w:t>Цуртильская</w:t>
            </w:r>
            <w:proofErr w:type="spellEnd"/>
            <w:r w:rsidR="00FB10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903DDE" w:rsidTr="00FB10F4">
        <w:tc>
          <w:tcPr>
            <w:tcW w:w="675" w:type="dxa"/>
          </w:tcPr>
          <w:p w:rsidR="00903DDE" w:rsidRDefault="00903DDE" w:rsidP="00C21D65">
            <w:pPr>
              <w:shd w:val="clear" w:color="auto" w:fill="E2EFD9" w:themeFill="accent6" w:themeFillTint="3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96" w:type="dxa"/>
          </w:tcPr>
          <w:p w:rsidR="00903DDE" w:rsidRDefault="00903DDE" w:rsidP="00C21D65">
            <w:pPr>
              <w:shd w:val="clear" w:color="auto" w:fill="E2EFD9" w:themeFill="accent6" w:themeFillTint="3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A16">
              <w:rPr>
                <w:rFonts w:ascii="Times New Roman" w:eastAsia="Calibri" w:hAnsi="Times New Roman" w:cs="Times New Roman"/>
                <w:sz w:val="28"/>
                <w:szCs w:val="28"/>
              </w:rPr>
              <w:t>МКОУ</w:t>
            </w:r>
            <w:r w:rsidR="00FB10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B10F4">
              <w:rPr>
                <w:rFonts w:ascii="Times New Roman" w:eastAsia="Calibri" w:hAnsi="Times New Roman" w:cs="Times New Roman"/>
                <w:sz w:val="28"/>
                <w:szCs w:val="28"/>
              </w:rPr>
              <w:t>Цухтыгская</w:t>
            </w:r>
            <w:proofErr w:type="spellEnd"/>
            <w:r w:rsidR="00FB10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им. Т.Г. Юнусова»</w:t>
            </w:r>
          </w:p>
        </w:tc>
      </w:tr>
      <w:tr w:rsidR="00903DDE" w:rsidTr="00FB10F4">
        <w:tc>
          <w:tcPr>
            <w:tcW w:w="675" w:type="dxa"/>
          </w:tcPr>
          <w:p w:rsidR="00903DDE" w:rsidRDefault="00903DDE" w:rsidP="00C21D65">
            <w:pPr>
              <w:shd w:val="clear" w:color="auto" w:fill="E2EFD9" w:themeFill="accent6" w:themeFillTint="3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96" w:type="dxa"/>
          </w:tcPr>
          <w:p w:rsidR="00903DDE" w:rsidRPr="00FF4A16" w:rsidRDefault="00903DDE" w:rsidP="00C21D65">
            <w:pPr>
              <w:shd w:val="clear" w:color="auto" w:fill="E2EFD9" w:themeFill="accent6" w:themeFillTint="3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A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</w:t>
            </w:r>
            <w:r w:rsidR="00FB10F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="00FB10F4">
              <w:rPr>
                <w:rFonts w:ascii="Times New Roman" w:eastAsia="Calibri" w:hAnsi="Times New Roman" w:cs="Times New Roman"/>
                <w:sz w:val="28"/>
                <w:szCs w:val="28"/>
              </w:rPr>
              <w:t>Цанакская</w:t>
            </w:r>
            <w:proofErr w:type="spellEnd"/>
            <w:r w:rsidR="00FB10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</w:tr>
    </w:tbl>
    <w:p w:rsidR="00903DDE" w:rsidRDefault="00903DDE" w:rsidP="00C21D65">
      <w:pPr>
        <w:shd w:val="clear" w:color="auto" w:fill="E2EFD9" w:themeFill="accent6" w:themeFillTint="33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DDE" w:rsidRPr="00523A8D" w:rsidRDefault="00903DDE" w:rsidP="00C21D65">
      <w:pPr>
        <w:shd w:val="clear" w:color="auto" w:fill="E2EFD9" w:themeFill="accent6" w:themeFillTint="33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A8D">
        <w:rPr>
          <w:rFonts w:ascii="Times New Roman" w:eastAsia="Calibri" w:hAnsi="Times New Roman" w:cs="Times New Roman"/>
          <w:sz w:val="28"/>
          <w:szCs w:val="28"/>
        </w:rPr>
        <w:t xml:space="preserve">На 2023 год запланировано открытие еще </w:t>
      </w:r>
      <w:r w:rsidR="00001864">
        <w:rPr>
          <w:rFonts w:ascii="Times New Roman" w:eastAsia="Calibri" w:hAnsi="Times New Roman" w:cs="Times New Roman"/>
          <w:sz w:val="28"/>
          <w:szCs w:val="28"/>
        </w:rPr>
        <w:t>2</w:t>
      </w:r>
      <w:r w:rsidRPr="00523A8D">
        <w:rPr>
          <w:rFonts w:ascii="Times New Roman" w:eastAsia="Calibri" w:hAnsi="Times New Roman" w:cs="Times New Roman"/>
          <w:sz w:val="28"/>
          <w:szCs w:val="28"/>
        </w:rPr>
        <w:t xml:space="preserve"> центров «Точка роста» на базе: </w:t>
      </w:r>
    </w:p>
    <w:tbl>
      <w:tblPr>
        <w:tblStyle w:val="a3"/>
        <w:tblW w:w="0" w:type="auto"/>
        <w:tblInd w:w="817" w:type="dxa"/>
        <w:tblLook w:val="04A0"/>
      </w:tblPr>
      <w:tblGrid>
        <w:gridCol w:w="851"/>
        <w:gridCol w:w="6378"/>
      </w:tblGrid>
      <w:tr w:rsidR="00903DDE" w:rsidRPr="00523A8D" w:rsidTr="005B6A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DE" w:rsidRPr="005D50C0" w:rsidRDefault="00903DDE" w:rsidP="00C21D65">
            <w:pPr>
              <w:shd w:val="clear" w:color="auto" w:fill="E2EFD9" w:themeFill="accent6" w:themeFillTint="3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50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DE" w:rsidRPr="005D50C0" w:rsidRDefault="00903DDE" w:rsidP="00C21D65">
            <w:pPr>
              <w:shd w:val="clear" w:color="auto" w:fill="E2EFD9" w:themeFill="accent6" w:themeFillTint="3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50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школ</w:t>
            </w:r>
          </w:p>
        </w:tc>
      </w:tr>
      <w:tr w:rsidR="00903DDE" w:rsidRPr="00523A8D" w:rsidTr="005B6A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DE" w:rsidRPr="00276E6D" w:rsidRDefault="00903DDE" w:rsidP="00C21D65">
            <w:pPr>
              <w:shd w:val="clear" w:color="auto" w:fill="E2EFD9" w:themeFill="accent6" w:themeFillTint="3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DE" w:rsidRPr="00276E6D" w:rsidRDefault="00903DDE" w:rsidP="00C21D65">
            <w:pPr>
              <w:shd w:val="clear" w:color="auto" w:fill="E2EFD9" w:themeFill="accent6" w:themeFillTint="3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="00001864">
              <w:rPr>
                <w:rFonts w:ascii="Times New Roman" w:hAnsi="Times New Roman" w:cs="Times New Roman"/>
                <w:sz w:val="28"/>
                <w:szCs w:val="28"/>
              </w:rPr>
              <w:t>Ушнигская</w:t>
            </w:r>
            <w:proofErr w:type="spellEnd"/>
            <w:r w:rsidRPr="00276E6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3DDE" w:rsidRPr="00523A8D" w:rsidTr="005B6A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DE" w:rsidRPr="00276E6D" w:rsidRDefault="00903DDE" w:rsidP="00C21D65">
            <w:pPr>
              <w:shd w:val="clear" w:color="auto" w:fill="E2EFD9" w:themeFill="accent6" w:themeFillTint="3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E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DE" w:rsidRPr="00276E6D" w:rsidRDefault="00903DDE" w:rsidP="00C21D65">
            <w:pPr>
              <w:shd w:val="clear" w:color="auto" w:fill="E2EFD9" w:themeFill="accent6" w:themeFillTint="3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16">
              <w:rPr>
                <w:rFonts w:ascii="Times New Roman" w:eastAsia="Calibri" w:hAnsi="Times New Roman" w:cs="Times New Roman"/>
                <w:sz w:val="28"/>
                <w:szCs w:val="28"/>
              </w:rPr>
              <w:t>МКОУ</w:t>
            </w:r>
            <w:r w:rsidR="000018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01864">
              <w:rPr>
                <w:rFonts w:ascii="Times New Roman" w:hAnsi="Times New Roman" w:cs="Times New Roman"/>
                <w:sz w:val="28"/>
                <w:szCs w:val="28"/>
              </w:rPr>
              <w:t>Фиргильская</w:t>
            </w:r>
            <w:proofErr w:type="spellEnd"/>
            <w:r w:rsidRPr="00276E6D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03DDE" w:rsidRDefault="00903DDE" w:rsidP="00C21D65">
      <w:pPr>
        <w:shd w:val="clear" w:color="auto" w:fill="E2EFD9" w:themeFill="accent6" w:themeFillTint="3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DDE" w:rsidRDefault="00903DDE" w:rsidP="00C21D65">
      <w:pPr>
        <w:shd w:val="clear" w:color="auto" w:fill="E2EFD9" w:themeFill="accent6" w:themeFillTint="33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7E15">
        <w:rPr>
          <w:rFonts w:ascii="Times New Roman" w:eastAsia="Calibri" w:hAnsi="Times New Roman" w:cs="Times New Roman"/>
          <w:bCs/>
          <w:sz w:val="28"/>
          <w:szCs w:val="28"/>
        </w:rPr>
        <w:t xml:space="preserve">Центры позволят значительно улучшить качество знаний в </w:t>
      </w:r>
      <w:r>
        <w:rPr>
          <w:rFonts w:ascii="Times New Roman" w:eastAsia="Calibri" w:hAnsi="Times New Roman" w:cs="Times New Roman"/>
          <w:bCs/>
          <w:sz w:val="28"/>
          <w:szCs w:val="28"/>
        </w:rPr>
        <w:t>усвоении предметов естественно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677E15">
        <w:rPr>
          <w:rFonts w:ascii="Times New Roman" w:eastAsia="Calibri" w:hAnsi="Times New Roman" w:cs="Times New Roman"/>
          <w:bCs/>
          <w:sz w:val="28"/>
          <w:szCs w:val="28"/>
        </w:rPr>
        <w:t xml:space="preserve">научной и </w:t>
      </w:r>
      <w:proofErr w:type="gramStart"/>
      <w:r w:rsidRPr="00677E15">
        <w:rPr>
          <w:rFonts w:ascii="Times New Roman" w:eastAsia="Calibri" w:hAnsi="Times New Roman" w:cs="Times New Roman"/>
          <w:bCs/>
          <w:sz w:val="28"/>
          <w:szCs w:val="28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</w:rPr>
        <w:t>ехнологической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направленностей.</w:t>
      </w:r>
    </w:p>
    <w:p w:rsidR="00903DDE" w:rsidRDefault="00903DDE" w:rsidP="00C21D65">
      <w:pPr>
        <w:shd w:val="clear" w:color="auto" w:fill="E2EFD9" w:themeFill="accent6" w:themeFillTint="33"/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7E15">
        <w:rPr>
          <w:rFonts w:ascii="Times New Roman" w:eastAsia="Calibri" w:hAnsi="Times New Roman" w:cs="Times New Roman"/>
          <w:bCs/>
          <w:sz w:val="28"/>
          <w:szCs w:val="28"/>
        </w:rPr>
        <w:t>Поставляемое лабораторное оборудование поможет решить многолетнюю проблему слабой материальной базы для проведения практической части образовательных программ.</w:t>
      </w:r>
    </w:p>
    <w:p w:rsidR="00903DDE" w:rsidRDefault="00903DDE" w:rsidP="00903DD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7E15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Федерального проекта </w:t>
      </w:r>
      <w:r w:rsidRPr="00677E15">
        <w:rPr>
          <w:rFonts w:ascii="Times New Roman" w:eastAsia="Calibri" w:hAnsi="Times New Roman" w:cs="Times New Roman"/>
          <w:b/>
          <w:bCs/>
          <w:sz w:val="28"/>
          <w:szCs w:val="28"/>
        </w:rPr>
        <w:t>ЦОС</w:t>
      </w:r>
      <w:r w:rsidRPr="00677E15">
        <w:rPr>
          <w:rFonts w:ascii="Times New Roman" w:eastAsia="Calibri" w:hAnsi="Times New Roman" w:cs="Times New Roman"/>
          <w:bCs/>
          <w:sz w:val="28"/>
          <w:szCs w:val="28"/>
        </w:rPr>
        <w:t xml:space="preserve"> («</w:t>
      </w:r>
      <w:r w:rsidRPr="00677E15">
        <w:rPr>
          <w:rFonts w:ascii="Times New Roman" w:eastAsia="Calibri" w:hAnsi="Times New Roman" w:cs="Times New Roman"/>
          <w:b/>
          <w:bCs/>
          <w:sz w:val="28"/>
          <w:szCs w:val="28"/>
        </w:rPr>
        <w:t>Цифровая образовательная среда»</w:t>
      </w:r>
      <w:r w:rsidRPr="00677E15">
        <w:rPr>
          <w:rFonts w:ascii="Times New Roman" w:eastAsia="Calibri" w:hAnsi="Times New Roman" w:cs="Times New Roman"/>
          <w:bCs/>
          <w:sz w:val="28"/>
          <w:szCs w:val="28"/>
        </w:rPr>
        <w:t>) в ОУ района поставлены «Ноутбук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677E15">
        <w:rPr>
          <w:rFonts w:ascii="Times New Roman" w:eastAsia="Calibri" w:hAnsi="Times New Roman" w:cs="Times New Roman"/>
          <w:bCs/>
          <w:sz w:val="28"/>
          <w:szCs w:val="28"/>
        </w:rPr>
        <w:t xml:space="preserve">» в количестве </w:t>
      </w:r>
      <w:r w:rsidRPr="00677E15">
        <w:rPr>
          <w:rFonts w:ascii="Times New Roman" w:eastAsia="Calibri" w:hAnsi="Times New Roman" w:cs="Times New Roman"/>
          <w:b/>
          <w:bCs/>
          <w:sz w:val="28"/>
          <w:szCs w:val="28"/>
        </w:rPr>
        <w:t>28 шт</w:t>
      </w:r>
      <w:r w:rsidRPr="00677E15">
        <w:rPr>
          <w:rFonts w:ascii="Times New Roman" w:eastAsia="Calibri" w:hAnsi="Times New Roman" w:cs="Times New Roman"/>
          <w:bCs/>
          <w:sz w:val="28"/>
          <w:szCs w:val="28"/>
        </w:rPr>
        <w:t>.:</w:t>
      </w:r>
    </w:p>
    <w:p w:rsidR="00903DDE" w:rsidRDefault="00903DDE" w:rsidP="00903DD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677E15">
        <w:rPr>
          <w:rFonts w:ascii="Times New Roman" w:eastAsia="Calibri" w:hAnsi="Times New Roman" w:cs="Times New Roman"/>
          <w:bCs/>
          <w:sz w:val="28"/>
          <w:szCs w:val="28"/>
        </w:rPr>
        <w:t>МКОУ «</w:t>
      </w:r>
      <w:proofErr w:type="spellStart"/>
      <w:r w:rsidRPr="00677E15">
        <w:rPr>
          <w:rFonts w:ascii="Times New Roman" w:eastAsia="Calibri" w:hAnsi="Times New Roman" w:cs="Times New Roman"/>
          <w:bCs/>
          <w:sz w:val="28"/>
          <w:szCs w:val="28"/>
        </w:rPr>
        <w:t>Хучнинская</w:t>
      </w:r>
      <w:proofErr w:type="spellEnd"/>
      <w:r w:rsidRPr="00677E15">
        <w:rPr>
          <w:rFonts w:ascii="Times New Roman" w:eastAsia="Calibri" w:hAnsi="Times New Roman" w:cs="Times New Roman"/>
          <w:bCs/>
          <w:sz w:val="28"/>
          <w:szCs w:val="28"/>
        </w:rPr>
        <w:t xml:space="preserve"> СОШ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 2</w:t>
      </w:r>
      <w:r w:rsidRPr="00677E15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903DDE" w:rsidRDefault="00903DDE" w:rsidP="00903DD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</w:rPr>
        <w:t>МКОУ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Сертильская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СОШ».</w:t>
      </w:r>
    </w:p>
    <w:p w:rsidR="00903DDE" w:rsidRDefault="00903DDE" w:rsidP="00903DD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6AC7">
        <w:rPr>
          <w:rFonts w:ascii="Times New Roman" w:eastAsia="Times New Roman" w:hAnsi="Times New Roman" w:cs="Times New Roman"/>
          <w:sz w:val="28"/>
          <w:szCs w:val="28"/>
        </w:rPr>
        <w:t>МКОУ «Гимназия Табасаранского района» включена в данный проект на 2023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DDE" w:rsidRDefault="00903DDE" w:rsidP="00903DD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AC7">
        <w:rPr>
          <w:rFonts w:ascii="Times New Roman" w:eastAsia="Calibri" w:hAnsi="Times New Roman" w:cs="Times New Roman"/>
          <w:sz w:val="28"/>
          <w:szCs w:val="28"/>
        </w:rPr>
        <w:t>За последние годы в районе введены в эксплуатацию 38 единиц школьного автотранспорта. В 2022 году МКОУ «</w:t>
      </w:r>
      <w:proofErr w:type="spellStart"/>
      <w:r w:rsidRPr="00446AC7">
        <w:rPr>
          <w:rFonts w:ascii="Times New Roman" w:eastAsia="Calibri" w:hAnsi="Times New Roman" w:cs="Times New Roman"/>
          <w:sz w:val="28"/>
          <w:szCs w:val="28"/>
        </w:rPr>
        <w:t>Цуртильская</w:t>
      </w:r>
      <w:proofErr w:type="spellEnd"/>
      <w:r w:rsidRPr="00446AC7">
        <w:rPr>
          <w:rFonts w:ascii="Times New Roman" w:eastAsia="Calibri" w:hAnsi="Times New Roman" w:cs="Times New Roman"/>
          <w:sz w:val="28"/>
          <w:szCs w:val="28"/>
        </w:rPr>
        <w:t xml:space="preserve"> СОШ» и «</w:t>
      </w:r>
      <w:proofErr w:type="spellStart"/>
      <w:r w:rsidRPr="00446AC7">
        <w:rPr>
          <w:rFonts w:ascii="Times New Roman" w:eastAsia="Calibri" w:hAnsi="Times New Roman" w:cs="Times New Roman"/>
          <w:sz w:val="28"/>
          <w:szCs w:val="28"/>
        </w:rPr>
        <w:t>Марагинская</w:t>
      </w:r>
      <w:proofErr w:type="spellEnd"/>
      <w:r w:rsidRPr="00446AC7">
        <w:rPr>
          <w:rFonts w:ascii="Times New Roman" w:eastAsia="Calibri" w:hAnsi="Times New Roman" w:cs="Times New Roman"/>
          <w:sz w:val="28"/>
          <w:szCs w:val="28"/>
        </w:rPr>
        <w:t xml:space="preserve"> СОШ № 2» получили новые школьные автобусы, а в МКОУ «Гимназия Табасаранского района» заменен имеющийся автотранспорт. </w:t>
      </w:r>
    </w:p>
    <w:p w:rsidR="00903DDE" w:rsidRDefault="00903DDE" w:rsidP="00903DD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AC7">
        <w:rPr>
          <w:rFonts w:ascii="Times New Roman" w:eastAsia="Calibri" w:hAnsi="Times New Roman" w:cs="Times New Roman"/>
          <w:sz w:val="28"/>
          <w:szCs w:val="28"/>
        </w:rPr>
        <w:t xml:space="preserve">В текущем году на получение автотранспорта </w:t>
      </w:r>
      <w:proofErr w:type="gramStart"/>
      <w:r w:rsidRPr="00446AC7">
        <w:rPr>
          <w:rFonts w:ascii="Times New Roman" w:eastAsia="Calibri" w:hAnsi="Times New Roman" w:cs="Times New Roman"/>
          <w:sz w:val="28"/>
          <w:szCs w:val="28"/>
        </w:rPr>
        <w:t>заявлены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446AC7">
        <w:rPr>
          <w:rFonts w:ascii="Times New Roman" w:eastAsia="Calibri" w:hAnsi="Times New Roman" w:cs="Times New Roman"/>
          <w:sz w:val="28"/>
          <w:szCs w:val="28"/>
        </w:rPr>
        <w:t xml:space="preserve"> МКОУ «</w:t>
      </w:r>
      <w:proofErr w:type="spellStart"/>
      <w:r w:rsidRPr="00446AC7">
        <w:rPr>
          <w:rFonts w:ascii="Times New Roman" w:eastAsia="Calibri" w:hAnsi="Times New Roman" w:cs="Times New Roman"/>
          <w:sz w:val="28"/>
          <w:szCs w:val="28"/>
        </w:rPr>
        <w:t>Рушульская</w:t>
      </w:r>
      <w:proofErr w:type="spellEnd"/>
      <w:r w:rsidRPr="00446AC7">
        <w:rPr>
          <w:rFonts w:ascii="Times New Roman" w:eastAsia="Calibri" w:hAnsi="Times New Roman" w:cs="Times New Roman"/>
          <w:sz w:val="28"/>
          <w:szCs w:val="28"/>
        </w:rPr>
        <w:t xml:space="preserve"> СОШ»,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МКОУ </w:t>
      </w:r>
      <w:r w:rsidRPr="00446AC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446AC7">
        <w:rPr>
          <w:rFonts w:ascii="Times New Roman" w:eastAsia="Calibri" w:hAnsi="Times New Roman" w:cs="Times New Roman"/>
          <w:sz w:val="28"/>
          <w:szCs w:val="28"/>
        </w:rPr>
        <w:t>Цанакская</w:t>
      </w:r>
      <w:proofErr w:type="spellEnd"/>
      <w:r w:rsidRPr="00446AC7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МКОУ </w:t>
      </w:r>
      <w:r w:rsidRPr="00446AC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446AC7">
        <w:rPr>
          <w:rFonts w:ascii="Times New Roman" w:eastAsia="Calibri" w:hAnsi="Times New Roman" w:cs="Times New Roman"/>
          <w:sz w:val="28"/>
          <w:szCs w:val="28"/>
        </w:rPr>
        <w:t>Ягдыгская</w:t>
      </w:r>
      <w:proofErr w:type="spellEnd"/>
      <w:r w:rsidRPr="00446AC7">
        <w:rPr>
          <w:rFonts w:ascii="Times New Roman" w:eastAsia="Calibri" w:hAnsi="Times New Roman" w:cs="Times New Roman"/>
          <w:sz w:val="28"/>
          <w:szCs w:val="28"/>
        </w:rPr>
        <w:t xml:space="preserve"> СОШ № 1»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МКОУ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Гуминская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Pr="00446AC7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903DDE" w:rsidRDefault="00903DDE" w:rsidP="00903DD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AC7">
        <w:rPr>
          <w:rFonts w:ascii="Times New Roman" w:eastAsia="Calibri" w:hAnsi="Times New Roman" w:cs="Times New Roman"/>
          <w:sz w:val="28"/>
          <w:szCs w:val="28"/>
        </w:rPr>
        <w:t>Открытыми плоскостными спортивными сооружениями (</w:t>
      </w:r>
      <w:proofErr w:type="spellStart"/>
      <w:r w:rsidRPr="00446AC7">
        <w:rPr>
          <w:rFonts w:ascii="Times New Roman" w:eastAsia="Calibri" w:hAnsi="Times New Roman" w:cs="Times New Roman"/>
          <w:sz w:val="28"/>
          <w:szCs w:val="28"/>
        </w:rPr>
        <w:t>воркаут</w:t>
      </w:r>
      <w:proofErr w:type="spellEnd"/>
      <w:r w:rsidRPr="00446AC7">
        <w:rPr>
          <w:rFonts w:ascii="Times New Roman" w:eastAsia="Calibri" w:hAnsi="Times New Roman" w:cs="Times New Roman"/>
          <w:sz w:val="28"/>
          <w:szCs w:val="28"/>
        </w:rPr>
        <w:t xml:space="preserve">) оснащены </w:t>
      </w:r>
      <w:r w:rsidRPr="00446AC7">
        <w:rPr>
          <w:rFonts w:ascii="Times New Roman" w:eastAsia="Calibri" w:hAnsi="Times New Roman" w:cs="Times New Roman"/>
          <w:b/>
          <w:sz w:val="28"/>
          <w:szCs w:val="28"/>
        </w:rPr>
        <w:t>24 школы</w:t>
      </w:r>
      <w:r w:rsidRPr="00446AC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11246">
        <w:rPr>
          <w:rFonts w:ascii="Times New Roman" w:eastAsia="Calibri" w:hAnsi="Times New Roman" w:cs="Times New Roman"/>
          <w:b/>
          <w:sz w:val="28"/>
          <w:szCs w:val="28"/>
        </w:rPr>
        <w:t>В 2022 году</w:t>
      </w:r>
      <w:r w:rsidRPr="00446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6AC7">
        <w:rPr>
          <w:rFonts w:ascii="Times New Roman" w:eastAsia="Calibri" w:hAnsi="Times New Roman" w:cs="Times New Roman"/>
          <w:sz w:val="28"/>
          <w:szCs w:val="28"/>
        </w:rPr>
        <w:t>воркаут-площадки</w:t>
      </w:r>
      <w:proofErr w:type="spellEnd"/>
      <w:r w:rsidRPr="00446AC7">
        <w:rPr>
          <w:rFonts w:ascii="Times New Roman" w:eastAsia="Calibri" w:hAnsi="Times New Roman" w:cs="Times New Roman"/>
          <w:sz w:val="28"/>
          <w:szCs w:val="28"/>
        </w:rPr>
        <w:t xml:space="preserve"> установлены в</w:t>
      </w:r>
      <w:proofErr w:type="gramStart"/>
      <w:r w:rsidRPr="006D436A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proofErr w:type="gramEnd"/>
      <w:r w:rsidRPr="006D43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школах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03DDE" w:rsidRDefault="00903DDE" w:rsidP="00903DD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AC7">
        <w:rPr>
          <w:rFonts w:ascii="Times New Roman" w:eastAsia="Calibri" w:hAnsi="Times New Roman" w:cs="Times New Roman"/>
          <w:sz w:val="28"/>
          <w:szCs w:val="28"/>
        </w:rPr>
        <w:t>МКОУ «</w:t>
      </w:r>
      <w:proofErr w:type="spellStart"/>
      <w:r w:rsidRPr="00446AC7">
        <w:rPr>
          <w:rFonts w:ascii="Times New Roman" w:eastAsia="Calibri" w:hAnsi="Times New Roman" w:cs="Times New Roman"/>
          <w:sz w:val="28"/>
          <w:szCs w:val="28"/>
        </w:rPr>
        <w:t>Ерсинская</w:t>
      </w:r>
      <w:proofErr w:type="spellEnd"/>
      <w:r w:rsidRPr="00446AC7">
        <w:rPr>
          <w:rFonts w:ascii="Times New Roman" w:eastAsia="Calibri" w:hAnsi="Times New Roman" w:cs="Times New Roman"/>
          <w:sz w:val="28"/>
          <w:szCs w:val="28"/>
        </w:rPr>
        <w:t xml:space="preserve"> СОШ», МКОУ «</w:t>
      </w:r>
      <w:proofErr w:type="spellStart"/>
      <w:r w:rsidRPr="00446AC7">
        <w:rPr>
          <w:rFonts w:ascii="Times New Roman" w:eastAsia="Calibri" w:hAnsi="Times New Roman" w:cs="Times New Roman"/>
          <w:sz w:val="28"/>
          <w:szCs w:val="28"/>
        </w:rPr>
        <w:t>Куркакская</w:t>
      </w:r>
      <w:proofErr w:type="spellEnd"/>
      <w:r w:rsidRPr="00446AC7">
        <w:rPr>
          <w:rFonts w:ascii="Times New Roman" w:eastAsia="Calibri" w:hAnsi="Times New Roman" w:cs="Times New Roman"/>
          <w:sz w:val="28"/>
          <w:szCs w:val="28"/>
        </w:rPr>
        <w:t xml:space="preserve"> СОШ», МКОУ «</w:t>
      </w:r>
      <w:proofErr w:type="spellStart"/>
      <w:r w:rsidRPr="00446AC7">
        <w:rPr>
          <w:rFonts w:ascii="Times New Roman" w:eastAsia="Calibri" w:hAnsi="Times New Roman" w:cs="Times New Roman"/>
          <w:sz w:val="28"/>
          <w:szCs w:val="28"/>
        </w:rPr>
        <w:t>Шиленская</w:t>
      </w:r>
      <w:proofErr w:type="spellEnd"/>
      <w:r w:rsidRPr="00446AC7">
        <w:rPr>
          <w:rFonts w:ascii="Times New Roman" w:eastAsia="Calibri" w:hAnsi="Times New Roman" w:cs="Times New Roman"/>
          <w:sz w:val="28"/>
          <w:szCs w:val="28"/>
        </w:rPr>
        <w:t xml:space="preserve"> СОШ», МКОУ «</w:t>
      </w:r>
      <w:proofErr w:type="spellStart"/>
      <w:r w:rsidRPr="00446AC7">
        <w:rPr>
          <w:rFonts w:ascii="Times New Roman" w:eastAsia="Calibri" w:hAnsi="Times New Roman" w:cs="Times New Roman"/>
          <w:sz w:val="28"/>
          <w:szCs w:val="28"/>
        </w:rPr>
        <w:t>Кюрягская</w:t>
      </w:r>
      <w:proofErr w:type="spellEnd"/>
      <w:r w:rsidRPr="00446AC7">
        <w:rPr>
          <w:rFonts w:ascii="Times New Roman" w:eastAsia="Calibri" w:hAnsi="Times New Roman" w:cs="Times New Roman"/>
          <w:sz w:val="28"/>
          <w:szCs w:val="28"/>
        </w:rPr>
        <w:t xml:space="preserve"> СОШ»,  МКОУ «</w:t>
      </w:r>
      <w:proofErr w:type="spellStart"/>
      <w:r w:rsidRPr="00446AC7">
        <w:rPr>
          <w:rFonts w:ascii="Times New Roman" w:eastAsia="Calibri" w:hAnsi="Times New Roman" w:cs="Times New Roman"/>
          <w:sz w:val="28"/>
          <w:szCs w:val="28"/>
        </w:rPr>
        <w:t>Цанакская</w:t>
      </w:r>
      <w:proofErr w:type="spellEnd"/>
      <w:r w:rsidRPr="00446AC7">
        <w:rPr>
          <w:rFonts w:ascii="Times New Roman" w:eastAsia="Calibri" w:hAnsi="Times New Roman" w:cs="Times New Roman"/>
          <w:sz w:val="28"/>
          <w:szCs w:val="28"/>
        </w:rPr>
        <w:t xml:space="preserve"> СОШ», МКОУ «</w:t>
      </w:r>
      <w:proofErr w:type="spellStart"/>
      <w:r w:rsidRPr="00446AC7">
        <w:rPr>
          <w:rFonts w:ascii="Times New Roman" w:eastAsia="Calibri" w:hAnsi="Times New Roman" w:cs="Times New Roman"/>
          <w:sz w:val="28"/>
          <w:szCs w:val="28"/>
        </w:rPr>
        <w:t>Арк</w:t>
      </w:r>
      <w:r>
        <w:rPr>
          <w:rFonts w:ascii="Times New Roman" w:eastAsia="Calibri" w:hAnsi="Times New Roman" w:cs="Times New Roman"/>
          <w:sz w:val="28"/>
          <w:szCs w:val="28"/>
        </w:rPr>
        <w:t>итская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им. Абдуллаева Н.И.», </w:t>
      </w:r>
      <w:r w:rsidRPr="00446AC7">
        <w:rPr>
          <w:rFonts w:ascii="Times New Roman" w:eastAsia="Calibri" w:hAnsi="Times New Roman" w:cs="Times New Roman"/>
          <w:sz w:val="28"/>
          <w:szCs w:val="28"/>
        </w:rPr>
        <w:t>МКОУ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Ягдыгская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№2».</w:t>
      </w:r>
    </w:p>
    <w:p w:rsidR="00903DDE" w:rsidRPr="00405A32" w:rsidRDefault="00903DDE" w:rsidP="00903DD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текущий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1246">
        <w:rPr>
          <w:rFonts w:ascii="Times New Roman" w:eastAsia="Calibri" w:hAnsi="Times New Roman" w:cs="Times New Roman"/>
          <w:b/>
          <w:sz w:val="28"/>
          <w:szCs w:val="28"/>
        </w:rPr>
        <w:t xml:space="preserve">2023год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получены уведомления на победителей конкурсного отбора еще </w:t>
      </w:r>
      <w:r w:rsidRPr="00C178DB">
        <w:rPr>
          <w:rFonts w:ascii="Times New Roman" w:eastAsia="Calibri" w:hAnsi="Times New Roman" w:cs="Times New Roman"/>
          <w:b/>
          <w:sz w:val="28"/>
          <w:szCs w:val="28"/>
        </w:rPr>
        <w:t>по 13 –</w:t>
      </w:r>
      <w:proofErr w:type="spellStart"/>
      <w:r w:rsidRPr="00C178DB">
        <w:rPr>
          <w:rFonts w:ascii="Times New Roman" w:eastAsia="Calibri" w:hAnsi="Times New Roman" w:cs="Times New Roman"/>
          <w:b/>
          <w:sz w:val="28"/>
          <w:szCs w:val="28"/>
        </w:rPr>
        <w:t>ти</w:t>
      </w:r>
      <w:proofErr w:type="spellEnd"/>
      <w:r w:rsidRPr="00446AC7">
        <w:rPr>
          <w:rFonts w:ascii="Times New Roman" w:eastAsia="Calibri" w:hAnsi="Times New Roman" w:cs="Times New Roman"/>
          <w:b/>
          <w:sz w:val="28"/>
          <w:szCs w:val="28"/>
        </w:rPr>
        <w:t xml:space="preserve"> школ</w:t>
      </w:r>
      <w:r>
        <w:rPr>
          <w:rFonts w:ascii="Times New Roman" w:eastAsia="Calibri" w:hAnsi="Times New Roman" w:cs="Times New Roman"/>
          <w:b/>
          <w:sz w:val="28"/>
          <w:szCs w:val="28"/>
        </w:rPr>
        <w:t>ам</w:t>
      </w:r>
      <w:r w:rsidRPr="00446AC7">
        <w:rPr>
          <w:rFonts w:ascii="Times New Roman" w:eastAsia="Calibri" w:hAnsi="Times New Roman" w:cs="Times New Roman"/>
          <w:sz w:val="28"/>
          <w:szCs w:val="28"/>
        </w:rPr>
        <w:t>: МКОУ «</w:t>
      </w:r>
      <w:proofErr w:type="spellStart"/>
      <w:r w:rsidRPr="00446AC7">
        <w:rPr>
          <w:rFonts w:ascii="Times New Roman" w:eastAsia="Calibri" w:hAnsi="Times New Roman" w:cs="Times New Roman"/>
          <w:sz w:val="28"/>
          <w:szCs w:val="28"/>
        </w:rPr>
        <w:t>Рушульская</w:t>
      </w:r>
      <w:proofErr w:type="spellEnd"/>
      <w:r w:rsidRPr="00446AC7">
        <w:rPr>
          <w:rFonts w:ascii="Times New Roman" w:eastAsia="Calibri" w:hAnsi="Times New Roman" w:cs="Times New Roman"/>
          <w:sz w:val="28"/>
          <w:szCs w:val="28"/>
        </w:rPr>
        <w:t xml:space="preserve"> СОШ», МКОУ «</w:t>
      </w:r>
      <w:proofErr w:type="spellStart"/>
      <w:r w:rsidRPr="00446AC7">
        <w:rPr>
          <w:rFonts w:ascii="Times New Roman" w:eastAsia="Calibri" w:hAnsi="Times New Roman" w:cs="Times New Roman"/>
          <w:sz w:val="28"/>
          <w:szCs w:val="28"/>
        </w:rPr>
        <w:t>Бурганкентская</w:t>
      </w:r>
      <w:proofErr w:type="spellEnd"/>
      <w:r w:rsidRPr="00446AC7">
        <w:rPr>
          <w:rFonts w:ascii="Times New Roman" w:eastAsia="Calibri" w:hAnsi="Times New Roman" w:cs="Times New Roman"/>
          <w:sz w:val="28"/>
          <w:szCs w:val="28"/>
        </w:rPr>
        <w:t xml:space="preserve"> СОШ», МКОУ «</w:t>
      </w:r>
      <w:proofErr w:type="spellStart"/>
      <w:r w:rsidRPr="00446AC7">
        <w:rPr>
          <w:rFonts w:ascii="Times New Roman" w:eastAsia="Calibri" w:hAnsi="Times New Roman" w:cs="Times New Roman"/>
          <w:sz w:val="28"/>
          <w:szCs w:val="28"/>
        </w:rPr>
        <w:t>Ничрасская</w:t>
      </w:r>
      <w:proofErr w:type="spellEnd"/>
      <w:r w:rsidRPr="00446AC7">
        <w:rPr>
          <w:rFonts w:ascii="Times New Roman" w:eastAsia="Calibri" w:hAnsi="Times New Roman" w:cs="Times New Roman"/>
          <w:sz w:val="28"/>
          <w:szCs w:val="28"/>
        </w:rPr>
        <w:t xml:space="preserve"> СОШ», МКОУ «</w:t>
      </w:r>
      <w:proofErr w:type="spellStart"/>
      <w:r w:rsidRPr="00446AC7">
        <w:rPr>
          <w:rFonts w:ascii="Times New Roman" w:eastAsia="Calibri" w:hAnsi="Times New Roman" w:cs="Times New Roman"/>
          <w:sz w:val="28"/>
          <w:szCs w:val="28"/>
        </w:rPr>
        <w:t>Гурхунская</w:t>
      </w:r>
      <w:proofErr w:type="spellEnd"/>
      <w:r w:rsidRPr="00446AC7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proofErr w:type="gramStart"/>
      <w:r w:rsidRPr="00446AC7">
        <w:rPr>
          <w:rFonts w:ascii="Times New Roman" w:eastAsia="Calibri" w:hAnsi="Times New Roman" w:cs="Times New Roman"/>
          <w:sz w:val="28"/>
          <w:szCs w:val="28"/>
        </w:rPr>
        <w:t>,М</w:t>
      </w:r>
      <w:proofErr w:type="gramEnd"/>
      <w:r w:rsidRPr="00446AC7">
        <w:rPr>
          <w:rFonts w:ascii="Times New Roman" w:eastAsia="Calibri" w:hAnsi="Times New Roman" w:cs="Times New Roman"/>
          <w:sz w:val="28"/>
          <w:szCs w:val="28"/>
        </w:rPr>
        <w:t>КОУ «</w:t>
      </w:r>
      <w:proofErr w:type="spellStart"/>
      <w:r w:rsidRPr="00446AC7">
        <w:rPr>
          <w:rFonts w:ascii="Times New Roman" w:eastAsia="Calibri" w:hAnsi="Times New Roman" w:cs="Times New Roman"/>
          <w:sz w:val="28"/>
          <w:szCs w:val="28"/>
        </w:rPr>
        <w:t>Дагнинская</w:t>
      </w:r>
      <w:proofErr w:type="spellEnd"/>
      <w:r w:rsidRPr="00446AC7">
        <w:rPr>
          <w:rFonts w:ascii="Times New Roman" w:eastAsia="Calibri" w:hAnsi="Times New Roman" w:cs="Times New Roman"/>
          <w:sz w:val="28"/>
          <w:szCs w:val="28"/>
        </w:rPr>
        <w:t xml:space="preserve"> ООШ», МКОУ «</w:t>
      </w:r>
      <w:proofErr w:type="spellStart"/>
      <w:r w:rsidRPr="00446AC7">
        <w:rPr>
          <w:rFonts w:ascii="Times New Roman" w:eastAsia="Calibri" w:hAnsi="Times New Roman" w:cs="Times New Roman"/>
          <w:sz w:val="28"/>
          <w:szCs w:val="28"/>
        </w:rPr>
        <w:t>Хустильская</w:t>
      </w:r>
      <w:proofErr w:type="spellEnd"/>
      <w:r w:rsidRPr="00446AC7">
        <w:rPr>
          <w:rFonts w:ascii="Times New Roman" w:eastAsia="Calibri" w:hAnsi="Times New Roman" w:cs="Times New Roman"/>
          <w:sz w:val="28"/>
          <w:szCs w:val="28"/>
        </w:rPr>
        <w:t xml:space="preserve"> СОШ», МКОУ «</w:t>
      </w:r>
      <w:proofErr w:type="spellStart"/>
      <w:r w:rsidRPr="00446AC7">
        <w:rPr>
          <w:rFonts w:ascii="Times New Roman" w:eastAsia="Calibri" w:hAnsi="Times New Roman" w:cs="Times New Roman"/>
          <w:sz w:val="28"/>
          <w:szCs w:val="28"/>
        </w:rPr>
        <w:t>Аракская</w:t>
      </w:r>
      <w:proofErr w:type="spellEnd"/>
      <w:r w:rsidRPr="00446AC7">
        <w:rPr>
          <w:rFonts w:ascii="Times New Roman" w:eastAsia="Calibri" w:hAnsi="Times New Roman" w:cs="Times New Roman"/>
          <w:sz w:val="28"/>
          <w:szCs w:val="28"/>
        </w:rPr>
        <w:t xml:space="preserve"> СОШ им. </w:t>
      </w:r>
      <w:proofErr w:type="spellStart"/>
      <w:r w:rsidRPr="00446AC7">
        <w:rPr>
          <w:rFonts w:ascii="Times New Roman" w:eastAsia="Calibri" w:hAnsi="Times New Roman" w:cs="Times New Roman"/>
          <w:sz w:val="28"/>
          <w:szCs w:val="28"/>
        </w:rPr>
        <w:t>Гюльмагомедова</w:t>
      </w:r>
      <w:proofErr w:type="spellEnd"/>
      <w:r w:rsidRPr="00446AC7">
        <w:rPr>
          <w:rFonts w:ascii="Times New Roman" w:eastAsia="Calibri" w:hAnsi="Times New Roman" w:cs="Times New Roman"/>
          <w:sz w:val="28"/>
          <w:szCs w:val="28"/>
        </w:rPr>
        <w:t xml:space="preserve"> Г.Г.», МКОУ «</w:t>
      </w:r>
      <w:proofErr w:type="spellStart"/>
      <w:r w:rsidRPr="00446AC7">
        <w:rPr>
          <w:rFonts w:ascii="Times New Roman" w:eastAsia="Calibri" w:hAnsi="Times New Roman" w:cs="Times New Roman"/>
          <w:sz w:val="28"/>
          <w:szCs w:val="28"/>
        </w:rPr>
        <w:t>Гуминская</w:t>
      </w:r>
      <w:proofErr w:type="spellEnd"/>
      <w:r w:rsidRPr="00446AC7">
        <w:rPr>
          <w:rFonts w:ascii="Times New Roman" w:eastAsia="Calibri" w:hAnsi="Times New Roman" w:cs="Times New Roman"/>
          <w:sz w:val="28"/>
          <w:szCs w:val="28"/>
        </w:rPr>
        <w:t xml:space="preserve"> СОШ им.Ш.Р. </w:t>
      </w:r>
      <w:proofErr w:type="spellStart"/>
      <w:r w:rsidRPr="00446AC7">
        <w:rPr>
          <w:rFonts w:ascii="Times New Roman" w:eastAsia="Calibri" w:hAnsi="Times New Roman" w:cs="Times New Roman"/>
          <w:sz w:val="28"/>
          <w:szCs w:val="28"/>
        </w:rPr>
        <w:t>Казиева</w:t>
      </w:r>
      <w:proofErr w:type="spellEnd"/>
      <w:r w:rsidRPr="00446AC7">
        <w:rPr>
          <w:rFonts w:ascii="Times New Roman" w:eastAsia="Calibri" w:hAnsi="Times New Roman" w:cs="Times New Roman"/>
          <w:sz w:val="28"/>
          <w:szCs w:val="28"/>
        </w:rPr>
        <w:t>», МКОУ «</w:t>
      </w:r>
      <w:proofErr w:type="spellStart"/>
      <w:r w:rsidRPr="00446AC7">
        <w:rPr>
          <w:rFonts w:ascii="Times New Roman" w:eastAsia="Calibri" w:hAnsi="Times New Roman" w:cs="Times New Roman"/>
          <w:sz w:val="28"/>
          <w:szCs w:val="28"/>
        </w:rPr>
        <w:t>Цуртильская</w:t>
      </w:r>
      <w:proofErr w:type="spellEnd"/>
      <w:r w:rsidRPr="00446AC7">
        <w:rPr>
          <w:rFonts w:ascii="Times New Roman" w:eastAsia="Calibri" w:hAnsi="Times New Roman" w:cs="Times New Roman"/>
          <w:sz w:val="28"/>
          <w:szCs w:val="28"/>
        </w:rPr>
        <w:t xml:space="preserve"> СОШ», МКОУ «</w:t>
      </w:r>
      <w:proofErr w:type="spellStart"/>
      <w:r w:rsidRPr="00446AC7">
        <w:rPr>
          <w:rFonts w:ascii="Times New Roman" w:eastAsia="Calibri" w:hAnsi="Times New Roman" w:cs="Times New Roman"/>
          <w:sz w:val="28"/>
          <w:szCs w:val="28"/>
        </w:rPr>
        <w:t>Ханакская</w:t>
      </w:r>
      <w:proofErr w:type="spellEnd"/>
      <w:r w:rsidRPr="00446AC7">
        <w:rPr>
          <w:rFonts w:ascii="Times New Roman" w:eastAsia="Calibri" w:hAnsi="Times New Roman" w:cs="Times New Roman"/>
          <w:sz w:val="28"/>
          <w:szCs w:val="28"/>
        </w:rPr>
        <w:t xml:space="preserve"> ООШ», МКОУ «</w:t>
      </w:r>
      <w:proofErr w:type="spellStart"/>
      <w:r w:rsidRPr="00446AC7">
        <w:rPr>
          <w:rFonts w:ascii="Times New Roman" w:eastAsia="Calibri" w:hAnsi="Times New Roman" w:cs="Times New Roman"/>
          <w:sz w:val="28"/>
          <w:szCs w:val="28"/>
        </w:rPr>
        <w:t>Джулинская</w:t>
      </w:r>
      <w:proofErr w:type="spellEnd"/>
      <w:r w:rsidRPr="00446AC7">
        <w:rPr>
          <w:rFonts w:ascii="Times New Roman" w:eastAsia="Calibri" w:hAnsi="Times New Roman" w:cs="Times New Roman"/>
          <w:sz w:val="28"/>
          <w:szCs w:val="28"/>
        </w:rPr>
        <w:t xml:space="preserve"> СОШ им. М.М. Магомедова», МКОУ «</w:t>
      </w:r>
      <w:proofErr w:type="spellStart"/>
      <w:r w:rsidRPr="00446AC7">
        <w:rPr>
          <w:rFonts w:ascii="Times New Roman" w:eastAsia="Calibri" w:hAnsi="Times New Roman" w:cs="Times New Roman"/>
          <w:sz w:val="28"/>
          <w:szCs w:val="28"/>
        </w:rPr>
        <w:t>Фир</w:t>
      </w:r>
      <w:r>
        <w:rPr>
          <w:rFonts w:ascii="Times New Roman" w:eastAsia="Calibri" w:hAnsi="Times New Roman" w:cs="Times New Roman"/>
          <w:sz w:val="28"/>
          <w:szCs w:val="28"/>
        </w:rPr>
        <w:t>гильская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СОШ», </w:t>
      </w:r>
      <w:r w:rsidRPr="00446AC7">
        <w:rPr>
          <w:rFonts w:ascii="Times New Roman" w:eastAsia="Calibri" w:hAnsi="Times New Roman" w:cs="Times New Roman"/>
          <w:sz w:val="28"/>
          <w:szCs w:val="28"/>
        </w:rPr>
        <w:t>МКОУ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Ушнигская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СОШ».</w:t>
      </w:r>
    </w:p>
    <w:p w:rsidR="00903DDE" w:rsidRDefault="00903DDE" w:rsidP="00903D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ru-RU"/>
        </w:rPr>
      </w:pPr>
    </w:p>
    <w:p w:rsidR="00903DDE" w:rsidRPr="000802C3" w:rsidRDefault="00903DDE" w:rsidP="00903D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ru-RU"/>
        </w:rPr>
        <w:t>Дошкольное образование</w:t>
      </w:r>
    </w:p>
    <w:p w:rsidR="00903DDE" w:rsidRDefault="00903DDE" w:rsidP="00903DDE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958B9">
        <w:rPr>
          <w:rFonts w:ascii="Times New Roman" w:eastAsia="Times New Roman" w:hAnsi="Times New Roman" w:cs="Times New Roman"/>
          <w:sz w:val="28"/>
          <w:szCs w:val="28"/>
          <w:lang w:bidi="ru-RU"/>
        </w:rPr>
        <w:t>Реализация дошкольного образования детей на территор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ии муниципального района</w:t>
      </w:r>
      <w:r w:rsidRPr="001958B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«Табасаранский район» осуществляется в </w:t>
      </w:r>
      <w:r w:rsidRPr="006517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ru-RU"/>
        </w:rPr>
        <w:t>38</w:t>
      </w:r>
      <w:r w:rsidRPr="00195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 муниципальных дошкольных образовательных учреждениях.</w:t>
      </w:r>
      <w:r w:rsidRPr="001958B9">
        <w:rPr>
          <w:rFonts w:ascii="Times New Roman" w:eastAsia="Calibri" w:hAnsi="Times New Roman" w:cs="Times New Roman"/>
          <w:sz w:val="28"/>
          <w:szCs w:val="28"/>
        </w:rPr>
        <w:t xml:space="preserve"> В 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в районе функционировали </w:t>
      </w:r>
      <w:r w:rsidRPr="001511BE">
        <w:rPr>
          <w:rFonts w:ascii="Times New Roman" w:eastAsia="Calibri" w:hAnsi="Times New Roman" w:cs="Times New Roman"/>
          <w:b/>
          <w:bCs/>
          <w:sz w:val="28"/>
          <w:szCs w:val="28"/>
        </w:rPr>
        <w:t>85</w:t>
      </w:r>
      <w:r w:rsidRPr="001958B9">
        <w:rPr>
          <w:rFonts w:ascii="Times New Roman" w:eastAsia="Calibri" w:hAnsi="Times New Roman" w:cs="Times New Roman"/>
          <w:sz w:val="28"/>
          <w:szCs w:val="28"/>
        </w:rPr>
        <w:t xml:space="preserve"> дошкольных групп, где воспитываются </w:t>
      </w:r>
      <w:r w:rsidRPr="001511BE">
        <w:rPr>
          <w:rFonts w:ascii="Times New Roman" w:eastAsia="Calibri" w:hAnsi="Times New Roman" w:cs="Times New Roman"/>
          <w:b/>
          <w:bCs/>
          <w:sz w:val="28"/>
          <w:szCs w:val="28"/>
        </w:rPr>
        <w:t>1810 детей</w:t>
      </w:r>
      <w:r w:rsidRPr="001958B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</w:t>
      </w:r>
      <w:r w:rsidRPr="001511BE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41%)</w:t>
      </w:r>
      <w:r w:rsidRPr="001958B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от общего количества детей в очереди.</w:t>
      </w:r>
    </w:p>
    <w:p w:rsidR="00903DDE" w:rsidRPr="00641704" w:rsidRDefault="00903DDE" w:rsidP="00903D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Образовательный процесс в МКДОУ</w:t>
      </w:r>
      <w:r w:rsidRPr="001958B9">
        <w:rPr>
          <w:rFonts w:ascii="Times New Roman" w:eastAsia="Calibri" w:hAnsi="Times New Roman" w:cs="Times New Roman"/>
          <w:sz w:val="28"/>
          <w:szCs w:val="28"/>
        </w:rPr>
        <w:t xml:space="preserve"> района осуществляют </w:t>
      </w:r>
      <w:r w:rsidRPr="001511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275 </w:t>
      </w:r>
      <w:r w:rsidRPr="001958B9">
        <w:rPr>
          <w:rFonts w:ascii="Times New Roman" w:eastAsia="Calibri" w:hAnsi="Times New Roman" w:cs="Times New Roman"/>
          <w:sz w:val="28"/>
          <w:szCs w:val="28"/>
        </w:rPr>
        <w:t>педагогов, 85% из них прошли курсовую переподготовку. Из 275 педагогических работников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958B9">
        <w:rPr>
          <w:rFonts w:ascii="Times New Roman" w:eastAsia="Calibri" w:hAnsi="Times New Roman" w:cs="Times New Roman"/>
          <w:sz w:val="28"/>
          <w:szCs w:val="28"/>
        </w:rPr>
        <w:t xml:space="preserve"> 197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958B9"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>
        <w:rPr>
          <w:rFonts w:ascii="Times New Roman" w:eastAsia="Calibri" w:hAnsi="Times New Roman" w:cs="Times New Roman"/>
          <w:sz w:val="28"/>
          <w:szCs w:val="28"/>
        </w:rPr>
        <w:t>ов имеют высшее образование, 73 –</w:t>
      </w:r>
      <w:r w:rsidRPr="001958B9">
        <w:rPr>
          <w:rFonts w:ascii="Times New Roman" w:eastAsia="Calibri" w:hAnsi="Times New Roman" w:cs="Times New Roman"/>
          <w:sz w:val="28"/>
          <w:szCs w:val="28"/>
        </w:rPr>
        <w:t>сре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днее специальное образование, 5– </w:t>
      </w:r>
      <w:r w:rsidRPr="001958B9">
        <w:rPr>
          <w:rFonts w:ascii="Times New Roman" w:eastAsia="Calibri" w:hAnsi="Times New Roman" w:cs="Times New Roman"/>
          <w:sz w:val="28"/>
          <w:szCs w:val="28"/>
        </w:rPr>
        <w:t>незаконченное высшее.</w:t>
      </w:r>
    </w:p>
    <w:p w:rsidR="00903DDE" w:rsidRPr="001511BE" w:rsidRDefault="00903DDE" w:rsidP="00903D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1958B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Ежегодно увеличивается потребность в дошкольных образовательных учреждениях. В очереди в АИС «Электронный детский сад» состоят </w:t>
      </w:r>
      <w:r w:rsidRPr="001511BE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593 ребенка.</w:t>
      </w:r>
      <w:r w:rsidRPr="001511BE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ab/>
      </w:r>
    </w:p>
    <w:p w:rsidR="00903DDE" w:rsidRPr="004C7231" w:rsidRDefault="00903DDE" w:rsidP="00903D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958B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Администрацией района </w:t>
      </w:r>
      <w:proofErr w:type="gramStart"/>
      <w:r w:rsidRPr="001958B9">
        <w:rPr>
          <w:rFonts w:ascii="Times New Roman" w:eastAsia="Calibri" w:hAnsi="Times New Roman" w:cs="Times New Roman"/>
          <w:sz w:val="28"/>
          <w:szCs w:val="28"/>
          <w:lang w:bidi="ru-RU"/>
        </w:rPr>
        <w:t>предпринимаются все усилия</w:t>
      </w:r>
      <w:proofErr w:type="gramEnd"/>
      <w:r w:rsidRPr="001958B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 увеличению охвата детей дошкольным образованием. За последние годы открыты </w:t>
      </w:r>
      <w:r w:rsidRPr="001958B9">
        <w:rPr>
          <w:rFonts w:ascii="Times New Roman" w:eastAsia="Calibri" w:hAnsi="Times New Roman" w:cs="Times New Roman"/>
          <w:b/>
          <w:sz w:val="28"/>
          <w:szCs w:val="28"/>
          <w:lang w:bidi="ru-RU"/>
        </w:rPr>
        <w:t>15</w:t>
      </w:r>
      <w:r w:rsidRPr="001958B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дополнительных групп в действующих садах на </w:t>
      </w:r>
      <w:r w:rsidRPr="001958B9">
        <w:rPr>
          <w:rFonts w:ascii="Times New Roman" w:eastAsia="Calibri" w:hAnsi="Times New Roman" w:cs="Times New Roman"/>
          <w:b/>
          <w:sz w:val="28"/>
          <w:szCs w:val="28"/>
          <w:lang w:bidi="ru-RU"/>
        </w:rPr>
        <w:t>350</w:t>
      </w:r>
      <w:r w:rsidRPr="001958B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мест.</w:t>
      </w:r>
    </w:p>
    <w:p w:rsidR="00903DDE" w:rsidRPr="00B25448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446AC7">
        <w:rPr>
          <w:rFonts w:ascii="Times New Roman" w:hAnsi="Times New Roman" w:cs="Times New Roman"/>
          <w:sz w:val="28"/>
          <w:szCs w:val="28"/>
        </w:rPr>
        <w:t>К</w:t>
      </w:r>
      <w:r w:rsidRPr="00BA583B">
        <w:rPr>
          <w:rFonts w:ascii="Times New Roman" w:hAnsi="Times New Roman" w:cs="Times New Roman"/>
          <w:b/>
          <w:sz w:val="28"/>
          <w:szCs w:val="28"/>
        </w:rPr>
        <w:t>1 сентября 2022 года</w:t>
      </w:r>
      <w:r w:rsidRPr="00446AC7">
        <w:rPr>
          <w:rFonts w:ascii="Times New Roman" w:hAnsi="Times New Roman" w:cs="Times New Roman"/>
          <w:sz w:val="28"/>
          <w:szCs w:val="28"/>
        </w:rPr>
        <w:t xml:space="preserve"> введено в эксплуатацию</w:t>
      </w:r>
      <w:r w:rsidRPr="00677E15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  <w:r w:rsidRPr="00677E15">
        <w:rPr>
          <w:rFonts w:ascii="Times New Roman" w:hAnsi="Times New Roman" w:cs="Times New Roman"/>
          <w:b/>
          <w:sz w:val="28"/>
          <w:szCs w:val="28"/>
        </w:rPr>
        <w:t xml:space="preserve">в с. </w:t>
      </w:r>
      <w:proofErr w:type="spellStart"/>
      <w:r w:rsidRPr="00677E15">
        <w:rPr>
          <w:rFonts w:ascii="Times New Roman" w:hAnsi="Times New Roman" w:cs="Times New Roman"/>
          <w:b/>
          <w:sz w:val="28"/>
          <w:szCs w:val="28"/>
        </w:rPr>
        <w:t>Сиртыч</w:t>
      </w:r>
      <w:proofErr w:type="spellEnd"/>
      <w:r w:rsidRPr="00677E15">
        <w:rPr>
          <w:rFonts w:ascii="Times New Roman" w:hAnsi="Times New Roman" w:cs="Times New Roman"/>
          <w:b/>
          <w:sz w:val="28"/>
          <w:szCs w:val="28"/>
        </w:rPr>
        <w:t xml:space="preserve"> на 60 </w:t>
      </w:r>
      <w:proofErr w:type="spellStart"/>
      <w:r w:rsidRPr="00677E15">
        <w:rPr>
          <w:rFonts w:ascii="Times New Roman" w:hAnsi="Times New Roman" w:cs="Times New Roman"/>
          <w:b/>
          <w:sz w:val="28"/>
          <w:szCs w:val="28"/>
        </w:rPr>
        <w:t>мест</w:t>
      </w:r>
      <w:proofErr w:type="gramStart"/>
      <w:r w:rsidRPr="00677E15">
        <w:rPr>
          <w:rFonts w:ascii="Times New Roman" w:hAnsi="Times New Roman" w:cs="Times New Roman"/>
          <w:b/>
          <w:sz w:val="28"/>
          <w:szCs w:val="28"/>
        </w:rPr>
        <w:t>.</w:t>
      </w:r>
      <w:r w:rsidRPr="00677E1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677E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677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оснащение дополнительно выделены сре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дства для покупки ТМЦ (товарно-</w:t>
      </w:r>
      <w:r w:rsidRPr="00677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материальные ценности) на сумму </w:t>
      </w:r>
      <w:r w:rsidRPr="00677E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1млн.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Pr="00677E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тыс. 4</w:t>
      </w:r>
      <w:r w:rsidRPr="00677E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руб</w:t>
      </w:r>
      <w:r w:rsidRPr="00677E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</w:pPr>
      <w:r w:rsidRPr="00677E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</w:t>
      </w:r>
      <w:r w:rsidRPr="00677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региональному</w:t>
      </w:r>
      <w:r w:rsidRPr="00677E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проекту «</w:t>
      </w:r>
      <w:r w:rsidRPr="00677E15"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  <w:t xml:space="preserve">Капитальный ремонт дошкольных образовательных организаций» </w:t>
      </w:r>
      <w:r w:rsidRPr="00677E15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на 2022 год из </w:t>
      </w:r>
      <w:r w:rsidRPr="00677E15"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  <w:t>35-ти</w:t>
      </w:r>
      <w:r w:rsidRPr="00677E15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общего количества детских садов по Республике Дагестан поданных </w:t>
      </w:r>
      <w:proofErr w:type="spellStart"/>
      <w:r w:rsidRPr="00677E15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документов</w:t>
      </w:r>
      <w:proofErr w:type="gramStart"/>
      <w:r w:rsidRPr="00677E15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,п</w:t>
      </w:r>
      <w:proofErr w:type="gramEnd"/>
      <w:r w:rsidRPr="00677E15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рошли</w:t>
      </w:r>
      <w:proofErr w:type="spellEnd"/>
      <w:r w:rsidRPr="00677E15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</w:t>
      </w:r>
      <w:r w:rsidRPr="00677E15"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  <w:t>2 детских сада</w:t>
      </w:r>
      <w:r w:rsidRPr="00677E15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из Табасаранского района на сумму – </w:t>
      </w:r>
      <w:r w:rsidRPr="00677E15"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  <w:t>13 млн.2 тыс.260</w:t>
      </w:r>
      <w:r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  <w:t xml:space="preserve"> руб.</w:t>
      </w:r>
    </w:p>
    <w:p w:rsidR="00903DDE" w:rsidRPr="00444F00" w:rsidRDefault="00903DDE" w:rsidP="00903D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F00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В результате капитально </w:t>
      </w:r>
      <w:proofErr w:type="gramStart"/>
      <w:r w:rsidRPr="00444F00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отремонтированы</w:t>
      </w:r>
      <w:proofErr w:type="gramEnd"/>
      <w:r w:rsidRPr="00444F00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:</w:t>
      </w:r>
    </w:p>
    <w:p w:rsidR="00903DDE" w:rsidRPr="00444F00" w:rsidRDefault="00903DDE" w:rsidP="00903DD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</w:pPr>
      <w:r w:rsidRPr="00444F0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444F00"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  <w:t>МКДОУ «</w:t>
      </w:r>
      <w:proofErr w:type="spellStart"/>
      <w:r w:rsidRPr="00444F00"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  <w:t>Джульджагский</w:t>
      </w:r>
      <w:proofErr w:type="spellEnd"/>
      <w:r w:rsidRPr="00444F00"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  <w:t xml:space="preserve"> </w:t>
      </w:r>
      <w:proofErr w:type="spellStart"/>
      <w:r w:rsidRPr="00444F00"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  <w:t>д</w:t>
      </w:r>
      <w:proofErr w:type="spellEnd"/>
      <w:r w:rsidRPr="00444F00"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  <w:t xml:space="preserve">/сад», с. </w:t>
      </w:r>
      <w:proofErr w:type="spellStart"/>
      <w:r w:rsidRPr="00444F00"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  <w:t>Джульджаг</w:t>
      </w:r>
      <w:proofErr w:type="spellEnd"/>
      <w:r w:rsidRPr="00444F00"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  <w:t>.;</w:t>
      </w:r>
    </w:p>
    <w:p w:rsidR="00903DDE" w:rsidRPr="00444F00" w:rsidRDefault="00903DDE" w:rsidP="00903DD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</w:pPr>
      <w:r w:rsidRPr="00444F0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444F00"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  <w:t>МКДОУ «</w:t>
      </w:r>
      <w:proofErr w:type="spellStart"/>
      <w:r w:rsidRPr="00444F00"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  <w:t>Татильский</w:t>
      </w:r>
      <w:proofErr w:type="spellEnd"/>
      <w:r w:rsidRPr="00444F00"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  <w:t xml:space="preserve"> </w:t>
      </w:r>
      <w:proofErr w:type="spellStart"/>
      <w:r w:rsidRPr="00444F00"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  <w:t>д</w:t>
      </w:r>
      <w:proofErr w:type="spellEnd"/>
      <w:r w:rsidRPr="00444F00"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  <w:t xml:space="preserve">/сад», с. </w:t>
      </w:r>
      <w:proofErr w:type="spellStart"/>
      <w:r w:rsidRPr="00444F00"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  <w:t>Татиль</w:t>
      </w:r>
      <w:proofErr w:type="spellEnd"/>
      <w:r w:rsidRPr="00444F00"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  <w:t xml:space="preserve">. </w:t>
      </w:r>
    </w:p>
    <w:p w:rsidR="00903DDE" w:rsidRDefault="00903DDE" w:rsidP="00903D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44F00">
        <w:rPr>
          <w:rFonts w:ascii="Times New Roman" w:eastAsia="Times New Roman" w:hAnsi="Times New Roman" w:cs="Times New Roman"/>
          <w:sz w:val="28"/>
          <w:szCs w:val="28"/>
          <w:lang w:bidi="ru-RU"/>
        </w:rPr>
        <w:t>В 2023 году в рамках этого же проекта планируется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заявить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конкурс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 капитальный ремонт</w:t>
      </w:r>
      <w:r w:rsidRPr="00444F0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детский сад при МКОУ «Гимназия Табасаранского </w:t>
      </w:r>
      <w:r w:rsidRPr="00444F00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района», МКДОУ «</w:t>
      </w:r>
      <w:proofErr w:type="spellStart"/>
      <w:r w:rsidRPr="00444F00">
        <w:rPr>
          <w:rFonts w:ascii="Times New Roman" w:eastAsia="Times New Roman" w:hAnsi="Times New Roman" w:cs="Times New Roman"/>
          <w:sz w:val="28"/>
          <w:szCs w:val="28"/>
          <w:lang w:bidi="ru-RU"/>
        </w:rPr>
        <w:t>Марагинский</w:t>
      </w:r>
      <w:proofErr w:type="spellEnd"/>
      <w:r w:rsidRPr="00444F0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детский сад «Радуга» и МКДОУ «</w:t>
      </w:r>
      <w:proofErr w:type="spellStart"/>
      <w:r w:rsidRPr="00444F00">
        <w:rPr>
          <w:rFonts w:ascii="Times New Roman" w:eastAsia="Times New Roman" w:hAnsi="Times New Roman" w:cs="Times New Roman"/>
          <w:sz w:val="28"/>
          <w:szCs w:val="28"/>
          <w:lang w:bidi="ru-RU"/>
        </w:rPr>
        <w:t>Турагский</w:t>
      </w:r>
      <w:proofErr w:type="spellEnd"/>
      <w:r w:rsidRPr="00444F0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детский сад» и МКДОУ «</w:t>
      </w:r>
      <w:proofErr w:type="spellStart"/>
      <w:r w:rsidRPr="00444F00">
        <w:rPr>
          <w:rFonts w:ascii="Times New Roman" w:eastAsia="Times New Roman" w:hAnsi="Times New Roman" w:cs="Times New Roman"/>
          <w:sz w:val="28"/>
          <w:szCs w:val="28"/>
          <w:lang w:bidi="ru-RU"/>
        </w:rPr>
        <w:t>Гасикский</w:t>
      </w:r>
      <w:proofErr w:type="spellEnd"/>
      <w:r w:rsidRPr="00444F0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детский сад».</w:t>
      </w:r>
    </w:p>
    <w:p w:rsidR="0023122B" w:rsidRDefault="0023122B">
      <w:bookmarkStart w:id="0" w:name="_GoBack"/>
      <w:bookmarkEnd w:id="0"/>
    </w:p>
    <w:sectPr w:rsidR="0023122B" w:rsidSect="00A2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60D"/>
    <w:rsid w:val="00001864"/>
    <w:rsid w:val="00154617"/>
    <w:rsid w:val="0023122B"/>
    <w:rsid w:val="0026628A"/>
    <w:rsid w:val="003124F8"/>
    <w:rsid w:val="00374228"/>
    <w:rsid w:val="003B768C"/>
    <w:rsid w:val="003E284F"/>
    <w:rsid w:val="004574F4"/>
    <w:rsid w:val="00592589"/>
    <w:rsid w:val="005B6A80"/>
    <w:rsid w:val="006549FE"/>
    <w:rsid w:val="006D5EF8"/>
    <w:rsid w:val="00764BCF"/>
    <w:rsid w:val="00903DDE"/>
    <w:rsid w:val="0093234E"/>
    <w:rsid w:val="009430ED"/>
    <w:rsid w:val="00A24A86"/>
    <w:rsid w:val="00C21D65"/>
    <w:rsid w:val="00CB6B50"/>
    <w:rsid w:val="00CD7EC6"/>
    <w:rsid w:val="00E5060D"/>
    <w:rsid w:val="00FB1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903DDE"/>
    <w:pPr>
      <w:spacing w:after="0" w:line="240" w:lineRule="auto"/>
    </w:pPr>
  </w:style>
  <w:style w:type="character" w:styleId="a6">
    <w:name w:val="Emphasis"/>
    <w:basedOn w:val="a0"/>
    <w:uiPriority w:val="20"/>
    <w:qFormat/>
    <w:rsid w:val="00903DDE"/>
    <w:rPr>
      <w:i/>
      <w:iCs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rsid w:val="00903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Tel-ekonom</dc:creator>
  <cp:lastModifiedBy>ЭСМИРА</cp:lastModifiedBy>
  <cp:revision>3</cp:revision>
  <dcterms:created xsi:type="dcterms:W3CDTF">2023-12-07T11:53:00Z</dcterms:created>
  <dcterms:modified xsi:type="dcterms:W3CDTF">2023-12-11T06:15:00Z</dcterms:modified>
</cp:coreProperties>
</file>