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0E" w:rsidRPr="009B190E" w:rsidRDefault="009D71F5" w:rsidP="009B190E">
      <w:pPr>
        <w:spacing w:after="0"/>
        <w:rPr>
          <w:rFonts w:ascii="Times New Roman" w:hAnsi="Times New Roman" w:cs="Times New Roman"/>
          <w:b/>
          <w:sz w:val="32"/>
          <w:szCs w:val="32"/>
        </w:rPr>
      </w:pPr>
      <w:bookmarkStart w:id="0" w:name="_GoBack"/>
      <w:bookmarkEnd w:id="0"/>
      <w:r>
        <w:rPr>
          <w:rFonts w:ascii="Times New Roman" w:hAnsi="Times New Roman" w:cs="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4pt;margin-top:2.45pt;width:69pt;height:63pt;z-index:251660288" fillcolor="window">
            <v:imagedata r:id="rId4" o:title="" gain="74473f" blacklevel="3932f"/>
            <w10:wrap type="square" side="left"/>
          </v:shape>
          <o:OLEObject Type="Embed" ProgID="Word.Picture.8" ShapeID="_x0000_s1026" DrawAspect="Content" ObjectID="_1705999415" r:id="rId5"/>
        </w:object>
      </w:r>
    </w:p>
    <w:p w:rsidR="009B190E" w:rsidRPr="009B190E" w:rsidRDefault="009B190E" w:rsidP="009B190E">
      <w:pPr>
        <w:spacing w:after="0"/>
        <w:rPr>
          <w:rFonts w:ascii="Times New Roman" w:hAnsi="Times New Roman" w:cs="Times New Roman"/>
          <w:b/>
          <w:sz w:val="32"/>
          <w:szCs w:val="32"/>
        </w:rPr>
      </w:pPr>
    </w:p>
    <w:p w:rsidR="009B190E" w:rsidRDefault="009B190E" w:rsidP="009B190E">
      <w:pPr>
        <w:spacing w:after="0"/>
        <w:rPr>
          <w:rFonts w:ascii="Times New Roman" w:hAnsi="Times New Roman" w:cs="Times New Roman"/>
          <w:b/>
          <w:sz w:val="32"/>
          <w:szCs w:val="32"/>
        </w:rPr>
      </w:pPr>
    </w:p>
    <w:p w:rsidR="009B190E" w:rsidRPr="009B190E" w:rsidRDefault="009B190E" w:rsidP="009B190E">
      <w:pPr>
        <w:spacing w:after="0"/>
        <w:rPr>
          <w:rFonts w:ascii="Times New Roman" w:hAnsi="Times New Roman" w:cs="Times New Roman"/>
          <w:b/>
          <w:sz w:val="32"/>
          <w:szCs w:val="32"/>
        </w:rPr>
      </w:pPr>
    </w:p>
    <w:p w:rsidR="009B190E" w:rsidRPr="009B190E" w:rsidRDefault="009B190E" w:rsidP="009B190E">
      <w:pPr>
        <w:spacing w:after="0"/>
        <w:ind w:left="-1080"/>
        <w:jc w:val="center"/>
        <w:rPr>
          <w:rFonts w:ascii="Times New Roman" w:hAnsi="Times New Roman" w:cs="Times New Roman"/>
          <w:b/>
          <w:sz w:val="32"/>
          <w:szCs w:val="32"/>
        </w:rPr>
      </w:pPr>
      <w:r w:rsidRPr="009B190E">
        <w:rPr>
          <w:rFonts w:ascii="Times New Roman" w:hAnsi="Times New Roman" w:cs="Times New Roman"/>
          <w:b/>
          <w:sz w:val="32"/>
          <w:szCs w:val="32"/>
        </w:rPr>
        <w:t xml:space="preserve">            Р Е С П У Б Л И К </w:t>
      </w:r>
      <w:proofErr w:type="gramStart"/>
      <w:r w:rsidRPr="009B190E">
        <w:rPr>
          <w:rFonts w:ascii="Times New Roman" w:hAnsi="Times New Roman" w:cs="Times New Roman"/>
          <w:b/>
          <w:sz w:val="32"/>
          <w:szCs w:val="32"/>
        </w:rPr>
        <w:t>А  Д</w:t>
      </w:r>
      <w:proofErr w:type="gramEnd"/>
      <w:r w:rsidRPr="009B190E">
        <w:rPr>
          <w:rFonts w:ascii="Times New Roman" w:hAnsi="Times New Roman" w:cs="Times New Roman"/>
          <w:b/>
          <w:sz w:val="32"/>
          <w:szCs w:val="32"/>
        </w:rPr>
        <w:t xml:space="preserve"> А Г Е С Т А Н</w:t>
      </w:r>
    </w:p>
    <w:p w:rsidR="009B190E" w:rsidRPr="009B190E" w:rsidRDefault="009B190E" w:rsidP="009B190E">
      <w:pPr>
        <w:spacing w:after="0"/>
        <w:jc w:val="center"/>
        <w:rPr>
          <w:rFonts w:ascii="Times New Roman" w:hAnsi="Times New Roman" w:cs="Times New Roman"/>
          <w:b/>
          <w:sz w:val="36"/>
          <w:szCs w:val="36"/>
        </w:rPr>
      </w:pPr>
      <w:r w:rsidRPr="009B190E">
        <w:rPr>
          <w:rFonts w:ascii="Times New Roman" w:hAnsi="Times New Roman" w:cs="Times New Roman"/>
          <w:b/>
          <w:sz w:val="36"/>
          <w:szCs w:val="36"/>
        </w:rPr>
        <w:t>СОБРАНИЕ ДЕПУТАТОВ</w:t>
      </w:r>
    </w:p>
    <w:p w:rsidR="009B190E" w:rsidRPr="009B190E" w:rsidRDefault="009B190E" w:rsidP="009B190E">
      <w:pPr>
        <w:spacing w:after="0"/>
        <w:jc w:val="center"/>
        <w:rPr>
          <w:rFonts w:ascii="Times New Roman" w:hAnsi="Times New Roman" w:cs="Times New Roman"/>
          <w:b/>
          <w:sz w:val="36"/>
          <w:szCs w:val="36"/>
        </w:rPr>
      </w:pPr>
      <w:r w:rsidRPr="009B190E">
        <w:rPr>
          <w:rFonts w:ascii="Times New Roman" w:hAnsi="Times New Roman" w:cs="Times New Roman"/>
          <w:b/>
          <w:sz w:val="36"/>
          <w:szCs w:val="36"/>
        </w:rPr>
        <w:t>МУНИЦИПАЛЬНОГО РАЙОНА</w:t>
      </w:r>
    </w:p>
    <w:p w:rsidR="009B190E" w:rsidRPr="009B190E" w:rsidRDefault="009B190E" w:rsidP="009B190E">
      <w:pPr>
        <w:spacing w:after="0"/>
        <w:jc w:val="center"/>
        <w:rPr>
          <w:rFonts w:ascii="Times New Roman" w:hAnsi="Times New Roman" w:cs="Times New Roman"/>
          <w:b/>
          <w:sz w:val="36"/>
          <w:szCs w:val="36"/>
        </w:rPr>
      </w:pPr>
      <w:r w:rsidRPr="009B190E">
        <w:rPr>
          <w:rFonts w:ascii="Times New Roman" w:hAnsi="Times New Roman" w:cs="Times New Roman"/>
          <w:b/>
          <w:sz w:val="36"/>
          <w:szCs w:val="36"/>
        </w:rPr>
        <w:t>«ТАБАСАРАНСКИЙ РАЙОН»</w:t>
      </w:r>
    </w:p>
    <w:p w:rsidR="009B190E" w:rsidRPr="009B190E" w:rsidRDefault="009B190E" w:rsidP="009B190E">
      <w:pPr>
        <w:spacing w:after="0"/>
        <w:rPr>
          <w:rFonts w:ascii="Times New Roman" w:hAnsi="Times New Roman" w:cs="Times New Roman"/>
          <w:b/>
          <w:sz w:val="28"/>
          <w:szCs w:val="28"/>
        </w:rPr>
      </w:pPr>
    </w:p>
    <w:p w:rsidR="009B190E" w:rsidRPr="009B190E" w:rsidRDefault="009B190E" w:rsidP="009B190E">
      <w:pPr>
        <w:spacing w:after="0"/>
        <w:ind w:left="-709" w:right="-284"/>
        <w:rPr>
          <w:rFonts w:ascii="Times New Roman" w:hAnsi="Times New Roman" w:cs="Times New Roman"/>
          <w:b/>
          <w:sz w:val="16"/>
          <w:szCs w:val="16"/>
        </w:rPr>
      </w:pPr>
      <w:r w:rsidRPr="009B190E">
        <w:rPr>
          <w:rFonts w:ascii="Times New Roman" w:hAnsi="Times New Roman" w:cs="Times New Roman"/>
          <w:b/>
          <w:sz w:val="16"/>
          <w:szCs w:val="16"/>
        </w:rPr>
        <w:t>368650,РД, Табасаранский район, с. Хучни                                           тел.:  8(</w:t>
      </w:r>
      <w:smartTag w:uri="urn:schemas-microsoft-com:office:cs:smarttags" w:element="NumConv6p0">
        <w:smartTagPr>
          <w:attr w:name="val" w:val="8"/>
          <w:attr w:name="sch" w:val="1"/>
        </w:smartTagPr>
        <w:r w:rsidRPr="009B190E">
          <w:rPr>
            <w:rFonts w:ascii="Times New Roman" w:hAnsi="Times New Roman" w:cs="Times New Roman"/>
            <w:b/>
            <w:sz w:val="16"/>
            <w:szCs w:val="16"/>
          </w:rPr>
          <w:t>872-49</w:t>
        </w:r>
      </w:smartTag>
      <w:r w:rsidRPr="009B190E">
        <w:rPr>
          <w:rFonts w:ascii="Times New Roman" w:hAnsi="Times New Roman" w:cs="Times New Roman"/>
          <w:b/>
          <w:sz w:val="16"/>
          <w:szCs w:val="16"/>
        </w:rPr>
        <w:t xml:space="preserve">) 32-0-38; факс: 55-35-20; </w:t>
      </w:r>
      <w:r w:rsidRPr="009B190E">
        <w:rPr>
          <w:rFonts w:ascii="Times New Roman" w:hAnsi="Times New Roman" w:cs="Times New Roman"/>
          <w:b/>
          <w:sz w:val="16"/>
          <w:szCs w:val="16"/>
          <w:lang w:val="en-US"/>
        </w:rPr>
        <w:t>e</w:t>
      </w:r>
      <w:r w:rsidRPr="009B190E">
        <w:rPr>
          <w:rFonts w:ascii="Times New Roman" w:hAnsi="Times New Roman" w:cs="Times New Roman"/>
          <w:b/>
          <w:sz w:val="16"/>
          <w:szCs w:val="16"/>
        </w:rPr>
        <w:t>-</w:t>
      </w:r>
      <w:r w:rsidRPr="009B190E">
        <w:rPr>
          <w:rFonts w:ascii="Times New Roman" w:hAnsi="Times New Roman" w:cs="Times New Roman"/>
          <w:b/>
          <w:sz w:val="16"/>
          <w:szCs w:val="16"/>
          <w:lang w:val="en-US"/>
        </w:rPr>
        <w:t>mail</w:t>
      </w:r>
      <w:r w:rsidRPr="009B190E">
        <w:rPr>
          <w:rFonts w:ascii="Times New Roman" w:hAnsi="Times New Roman" w:cs="Times New Roman"/>
          <w:b/>
          <w:sz w:val="16"/>
          <w:szCs w:val="16"/>
        </w:rPr>
        <w:t xml:space="preserve">: tabasaranrayon@e-dag.ru     </w:t>
      </w: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980"/>
      </w:tblGrid>
      <w:tr w:rsidR="009B190E" w:rsidRPr="009B190E" w:rsidTr="005453EA">
        <w:trPr>
          <w:trHeight w:val="125"/>
        </w:trPr>
        <w:tc>
          <w:tcPr>
            <w:tcW w:w="10980" w:type="dxa"/>
            <w:tcBorders>
              <w:top w:val="thinThickSmallGap" w:sz="24" w:space="0" w:color="auto"/>
              <w:left w:val="nil"/>
              <w:bottom w:val="nil"/>
              <w:right w:val="nil"/>
            </w:tcBorders>
          </w:tcPr>
          <w:p w:rsidR="009B190E" w:rsidRPr="009B190E" w:rsidRDefault="009B190E" w:rsidP="009B190E">
            <w:pPr>
              <w:spacing w:after="0"/>
              <w:rPr>
                <w:rFonts w:ascii="Times New Roman" w:hAnsi="Times New Roman" w:cs="Times New Roman"/>
                <w:sz w:val="16"/>
                <w:szCs w:val="16"/>
              </w:rPr>
            </w:pPr>
          </w:p>
        </w:tc>
      </w:tr>
    </w:tbl>
    <w:p w:rsidR="009B190E" w:rsidRPr="009B190E" w:rsidRDefault="009B190E" w:rsidP="009B190E">
      <w:pPr>
        <w:spacing w:after="0"/>
        <w:ind w:left="-1080"/>
        <w:rPr>
          <w:rFonts w:ascii="Times New Roman" w:hAnsi="Times New Roman" w:cs="Times New Roman"/>
          <w:b/>
          <w:sz w:val="20"/>
          <w:szCs w:val="20"/>
        </w:rPr>
      </w:pPr>
      <w:r w:rsidRPr="009B190E">
        <w:rPr>
          <w:rFonts w:ascii="Times New Roman" w:hAnsi="Times New Roman" w:cs="Times New Roman"/>
          <w:b/>
          <w:sz w:val="20"/>
          <w:szCs w:val="20"/>
        </w:rPr>
        <w:t xml:space="preserve">              </w:t>
      </w:r>
    </w:p>
    <w:p w:rsidR="009B190E" w:rsidRPr="009B190E" w:rsidRDefault="007F107C" w:rsidP="009B190E">
      <w:pPr>
        <w:spacing w:after="0"/>
        <w:ind w:firstLine="567"/>
        <w:rPr>
          <w:rFonts w:ascii="Times New Roman" w:hAnsi="Times New Roman" w:cs="Times New Roman"/>
          <w:b/>
        </w:rPr>
      </w:pPr>
      <w:r>
        <w:rPr>
          <w:rFonts w:ascii="Times New Roman" w:hAnsi="Times New Roman" w:cs="Times New Roman"/>
          <w:b/>
        </w:rPr>
        <w:t>22.02</w:t>
      </w:r>
      <w:r w:rsidR="00750BD9">
        <w:rPr>
          <w:rFonts w:ascii="Times New Roman" w:hAnsi="Times New Roman" w:cs="Times New Roman"/>
          <w:b/>
        </w:rPr>
        <w:t>.2017</w:t>
      </w:r>
      <w:r w:rsidR="009B190E" w:rsidRPr="009B190E">
        <w:rPr>
          <w:rFonts w:ascii="Times New Roman" w:hAnsi="Times New Roman" w:cs="Times New Roman"/>
          <w:b/>
        </w:rPr>
        <w:t xml:space="preserve">г. </w:t>
      </w:r>
      <w:r w:rsidR="009B190E">
        <w:rPr>
          <w:rFonts w:ascii="Times New Roman" w:hAnsi="Times New Roman" w:cs="Times New Roman"/>
          <w:b/>
        </w:rPr>
        <w:t xml:space="preserve">                                                                                                                 </w:t>
      </w:r>
      <w:r w:rsidR="009B190E" w:rsidRPr="009B190E">
        <w:rPr>
          <w:rFonts w:ascii="Times New Roman" w:hAnsi="Times New Roman" w:cs="Times New Roman"/>
          <w:b/>
        </w:rPr>
        <w:t>№</w:t>
      </w:r>
      <w:r w:rsidR="009B190E">
        <w:rPr>
          <w:rFonts w:ascii="Times New Roman" w:hAnsi="Times New Roman" w:cs="Times New Roman"/>
          <w:b/>
        </w:rPr>
        <w:t xml:space="preserve"> </w:t>
      </w:r>
      <w:r>
        <w:rPr>
          <w:rFonts w:ascii="Times New Roman" w:hAnsi="Times New Roman" w:cs="Times New Roman"/>
          <w:b/>
        </w:rPr>
        <w:t xml:space="preserve"> 284</w:t>
      </w:r>
    </w:p>
    <w:p w:rsidR="009B190E" w:rsidRPr="009B190E" w:rsidRDefault="009B190E" w:rsidP="009B190E">
      <w:pPr>
        <w:spacing w:after="0"/>
        <w:rPr>
          <w:rFonts w:ascii="Times New Roman" w:hAnsi="Times New Roman" w:cs="Times New Roman"/>
          <w:b/>
          <w:sz w:val="20"/>
          <w:szCs w:val="20"/>
        </w:rPr>
      </w:pPr>
    </w:p>
    <w:p w:rsidR="007F107C" w:rsidRPr="007F107C" w:rsidRDefault="009B190E" w:rsidP="007F107C">
      <w:pPr>
        <w:pStyle w:val="a3"/>
        <w:ind w:right="-284"/>
        <w:jc w:val="center"/>
        <w:rPr>
          <w:rFonts w:ascii="Times New Roman" w:hAnsi="Times New Roman"/>
          <w:b/>
          <w:sz w:val="28"/>
          <w:szCs w:val="28"/>
          <w:lang w:val="ru-RU"/>
        </w:rPr>
      </w:pPr>
      <w:r w:rsidRPr="009B190E">
        <w:rPr>
          <w:rFonts w:ascii="Times New Roman" w:hAnsi="Times New Roman"/>
          <w:b/>
          <w:sz w:val="28"/>
          <w:szCs w:val="28"/>
          <w:lang w:val="ru-RU"/>
        </w:rPr>
        <w:t>Решение</w:t>
      </w: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r w:rsidRPr="007F107C">
        <w:rPr>
          <w:rFonts w:ascii="Times New Roman" w:hAnsi="Times New Roman" w:cs="Times New Roman"/>
          <w:b/>
          <w:sz w:val="28"/>
          <w:szCs w:val="28"/>
        </w:rPr>
        <w:t xml:space="preserve">Об утверждении Положения о порядке установления пенсии </w:t>
      </w:r>
    </w:p>
    <w:p w:rsidR="007F107C" w:rsidRPr="007F107C" w:rsidRDefault="007F107C" w:rsidP="007F107C">
      <w:pPr>
        <w:spacing w:after="0"/>
        <w:ind w:right="-284"/>
        <w:jc w:val="center"/>
        <w:rPr>
          <w:rFonts w:ascii="Times New Roman" w:hAnsi="Times New Roman" w:cs="Times New Roman"/>
          <w:b/>
          <w:sz w:val="28"/>
          <w:szCs w:val="28"/>
        </w:rPr>
      </w:pPr>
      <w:r w:rsidRPr="007F107C">
        <w:rPr>
          <w:rFonts w:ascii="Times New Roman" w:hAnsi="Times New Roman" w:cs="Times New Roman"/>
          <w:b/>
          <w:sz w:val="28"/>
          <w:szCs w:val="28"/>
        </w:rPr>
        <w:t xml:space="preserve">за выслугу лет лицам, замещавшим муниципальные должности и должности муниципальной службы муниципального района «Табасаранский район» Республики Дагестан </w:t>
      </w: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В соответствии с Федеральными законами от 27 июля 2004 года № 79-ФЗ «О государственной гражданской службе Российской Федерации»,                                            от 15 декабря 2001 года № 106-ФЗ «О государственном пенсионном обеспечении», от 28 декабря 2013г. № 400-ФЗ «О страховых пенсиях» и Законами Республики Дагестан от 11 октября 2010г. № 55 «О пенсии за выслугу лет лицами, замещавшим должности государственной гражданской службы Республики Дагестан», от 5 декабря 2016 года № 69 «О внесении изменений в Закон Республики Дагестан «О пенсии за выслугу лет лицам, замещавшим должности государственной гражданской службы Республики Дагестан», Собрание депутатов муниципального района «Табасаранский район»  Республики Дагестан </w:t>
      </w:r>
      <w:r w:rsidRPr="007F107C">
        <w:rPr>
          <w:rFonts w:ascii="Times New Roman" w:hAnsi="Times New Roman" w:cs="Times New Roman"/>
          <w:b/>
          <w:sz w:val="28"/>
          <w:szCs w:val="28"/>
        </w:rPr>
        <w:t>РЕШАЕТ:</w:t>
      </w:r>
    </w:p>
    <w:p w:rsidR="007F107C" w:rsidRPr="007F107C" w:rsidRDefault="007F107C" w:rsidP="007F107C">
      <w:pPr>
        <w:spacing w:after="0"/>
        <w:ind w:right="-284" w:firstLine="567"/>
        <w:jc w:val="both"/>
        <w:rPr>
          <w:rFonts w:ascii="Times New Roman" w:hAnsi="Times New Roman" w:cs="Times New Roman"/>
          <w:sz w:val="28"/>
          <w:szCs w:val="28"/>
        </w:rPr>
      </w:pPr>
      <w:r w:rsidRPr="007F107C">
        <w:rPr>
          <w:rFonts w:ascii="Times New Roman" w:hAnsi="Times New Roman" w:cs="Times New Roman"/>
          <w:sz w:val="28"/>
          <w:szCs w:val="28"/>
        </w:rPr>
        <w:t>1. Утвердить Положение  о порядке  установления пенсии за выслугу лет лицам, замешавшим муниципальные должности и должности муниципальной службы муниципального района «Табасаранский район» Республики Дагестан.</w:t>
      </w:r>
    </w:p>
    <w:p w:rsidR="007F107C" w:rsidRPr="007F107C" w:rsidRDefault="007F107C" w:rsidP="007F107C">
      <w:pPr>
        <w:spacing w:after="0"/>
        <w:ind w:right="-284"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2. Признать утратившим силу решение Собрания депутатов муниципального района «Табасаранский район» Республики Дагестан от 09.04.2010г. № 119 «Об условиях предоставления права для назначения пенсии за выслугу лет лицам, замещавшим муниципальные должности и </w:t>
      </w:r>
      <w:r w:rsidRPr="007F107C">
        <w:rPr>
          <w:rFonts w:ascii="Times New Roman" w:hAnsi="Times New Roman" w:cs="Times New Roman"/>
          <w:sz w:val="28"/>
          <w:szCs w:val="28"/>
        </w:rPr>
        <w:lastRenderedPageBreak/>
        <w:t>лицам, замещавшим выборные муниципальные должности и порядка выплаты пенсии за выслугу лет».</w:t>
      </w:r>
    </w:p>
    <w:p w:rsidR="007F107C" w:rsidRPr="007F107C" w:rsidRDefault="007F107C" w:rsidP="007F107C">
      <w:pPr>
        <w:spacing w:after="0"/>
        <w:ind w:right="-284"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3. Опубликовать настоящее решение в газете «Голос </w:t>
      </w:r>
      <w:proofErr w:type="spellStart"/>
      <w:r w:rsidRPr="007F107C">
        <w:rPr>
          <w:rFonts w:ascii="Times New Roman" w:hAnsi="Times New Roman" w:cs="Times New Roman"/>
          <w:sz w:val="28"/>
          <w:szCs w:val="28"/>
        </w:rPr>
        <w:t>Табасарана</w:t>
      </w:r>
      <w:proofErr w:type="spellEnd"/>
      <w:r w:rsidRPr="007F107C">
        <w:rPr>
          <w:rFonts w:ascii="Times New Roman" w:hAnsi="Times New Roman" w:cs="Times New Roman"/>
          <w:sz w:val="28"/>
          <w:szCs w:val="28"/>
        </w:rPr>
        <w:t>» и разместить на официальном сайте муниципального района «Табасаранский район» Республики Дагестан.</w:t>
      </w:r>
    </w:p>
    <w:p w:rsidR="007F107C" w:rsidRPr="007F107C" w:rsidRDefault="007F107C" w:rsidP="007F107C">
      <w:pPr>
        <w:spacing w:after="0"/>
        <w:ind w:right="-284" w:firstLine="567"/>
        <w:jc w:val="both"/>
        <w:rPr>
          <w:rFonts w:ascii="Times New Roman" w:hAnsi="Times New Roman" w:cs="Times New Roman"/>
          <w:sz w:val="28"/>
          <w:szCs w:val="28"/>
        </w:rPr>
      </w:pPr>
      <w:r w:rsidRPr="007F107C">
        <w:rPr>
          <w:rFonts w:ascii="Times New Roman" w:hAnsi="Times New Roman" w:cs="Times New Roman"/>
          <w:sz w:val="28"/>
          <w:szCs w:val="28"/>
        </w:rPr>
        <w:t>4. Контроль за исполнением настоящего решения возложить на постоянную комиссию по бюджету, налогам, сельскому хозяйству и строительству.</w:t>
      </w:r>
    </w:p>
    <w:p w:rsidR="007F107C" w:rsidRPr="007F107C" w:rsidRDefault="007F107C" w:rsidP="007F107C">
      <w:pPr>
        <w:spacing w:after="0"/>
        <w:ind w:right="-284"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5. Настоящее решение вступает в силу со дня подписания и распространяется на правоотношения возникшие с 1 января 2017 года.  </w:t>
      </w:r>
    </w:p>
    <w:p w:rsidR="007F107C" w:rsidRPr="007F107C" w:rsidRDefault="007F107C" w:rsidP="007F107C">
      <w:pPr>
        <w:spacing w:after="0"/>
        <w:ind w:right="-284" w:firstLine="567"/>
        <w:jc w:val="both"/>
        <w:rPr>
          <w:rFonts w:ascii="Times New Roman" w:hAnsi="Times New Roman" w:cs="Times New Roman"/>
          <w:sz w:val="28"/>
          <w:szCs w:val="28"/>
        </w:rPr>
      </w:pPr>
    </w:p>
    <w:p w:rsidR="007F107C" w:rsidRPr="007F107C" w:rsidRDefault="007F107C" w:rsidP="007F107C">
      <w:pPr>
        <w:spacing w:after="0"/>
        <w:ind w:right="-284" w:firstLine="567"/>
        <w:jc w:val="both"/>
        <w:rPr>
          <w:rFonts w:ascii="Times New Roman" w:hAnsi="Times New Roman" w:cs="Times New Roman"/>
          <w:sz w:val="28"/>
          <w:szCs w:val="28"/>
        </w:rPr>
      </w:pPr>
    </w:p>
    <w:p w:rsidR="007F107C" w:rsidRPr="007F107C" w:rsidRDefault="007F107C" w:rsidP="007F107C">
      <w:pPr>
        <w:spacing w:after="0"/>
        <w:ind w:right="-284" w:firstLine="567"/>
        <w:jc w:val="both"/>
        <w:rPr>
          <w:rFonts w:ascii="Times New Roman" w:hAnsi="Times New Roman" w:cs="Times New Roman"/>
          <w:sz w:val="28"/>
          <w:szCs w:val="28"/>
        </w:rPr>
      </w:pPr>
    </w:p>
    <w:p w:rsidR="007F107C" w:rsidRPr="007F107C" w:rsidRDefault="007F107C" w:rsidP="007F107C">
      <w:pPr>
        <w:spacing w:after="0"/>
        <w:ind w:right="-284" w:firstLine="567"/>
        <w:jc w:val="both"/>
        <w:rPr>
          <w:rFonts w:ascii="Times New Roman" w:hAnsi="Times New Roman" w:cs="Times New Roman"/>
          <w:color w:val="2D3038"/>
          <w:sz w:val="28"/>
          <w:szCs w:val="28"/>
        </w:rPr>
      </w:pPr>
      <w:r w:rsidRPr="007F107C">
        <w:rPr>
          <w:rFonts w:ascii="Times New Roman" w:hAnsi="Times New Roman" w:cs="Times New Roman"/>
          <w:b/>
          <w:sz w:val="28"/>
          <w:szCs w:val="28"/>
        </w:rPr>
        <w:t xml:space="preserve">   Глава  муниципального района </w:t>
      </w:r>
    </w:p>
    <w:p w:rsidR="007F107C" w:rsidRPr="007F107C" w:rsidRDefault="007F107C" w:rsidP="007F107C">
      <w:pPr>
        <w:spacing w:after="0"/>
        <w:ind w:right="-284"/>
        <w:rPr>
          <w:rFonts w:ascii="Times New Roman" w:hAnsi="Times New Roman" w:cs="Times New Roman"/>
          <w:b/>
          <w:sz w:val="28"/>
          <w:szCs w:val="28"/>
        </w:rPr>
      </w:pPr>
      <w:r w:rsidRPr="007F107C">
        <w:rPr>
          <w:rFonts w:ascii="Times New Roman" w:hAnsi="Times New Roman" w:cs="Times New Roman"/>
          <w:b/>
          <w:sz w:val="28"/>
          <w:szCs w:val="28"/>
        </w:rPr>
        <w:t>«Табасаранский район»  Республики Дагестан-</w:t>
      </w:r>
    </w:p>
    <w:p w:rsidR="007F107C" w:rsidRPr="007F107C" w:rsidRDefault="007F107C" w:rsidP="007F107C">
      <w:pPr>
        <w:spacing w:after="0"/>
        <w:ind w:right="-284"/>
        <w:rPr>
          <w:rFonts w:ascii="Times New Roman" w:hAnsi="Times New Roman" w:cs="Times New Roman"/>
          <w:b/>
          <w:sz w:val="28"/>
          <w:szCs w:val="28"/>
        </w:rPr>
      </w:pPr>
      <w:r w:rsidRPr="007F107C">
        <w:rPr>
          <w:rFonts w:ascii="Times New Roman" w:hAnsi="Times New Roman" w:cs="Times New Roman"/>
          <w:b/>
          <w:sz w:val="28"/>
          <w:szCs w:val="28"/>
        </w:rPr>
        <w:t xml:space="preserve">         Председатель Собрания депутатов                             А.Н. </w:t>
      </w:r>
      <w:proofErr w:type="spellStart"/>
      <w:r w:rsidRPr="007F107C">
        <w:rPr>
          <w:rFonts w:ascii="Times New Roman" w:hAnsi="Times New Roman" w:cs="Times New Roman"/>
          <w:b/>
          <w:sz w:val="28"/>
          <w:szCs w:val="28"/>
        </w:rPr>
        <w:t>Мирзабалаев</w:t>
      </w:r>
      <w:proofErr w:type="spellEnd"/>
      <w:r w:rsidRPr="007F107C">
        <w:rPr>
          <w:rFonts w:ascii="Times New Roman" w:hAnsi="Times New Roman" w:cs="Times New Roman"/>
          <w:b/>
          <w:sz w:val="28"/>
          <w:szCs w:val="28"/>
        </w:rPr>
        <w:t xml:space="preserve"> </w:t>
      </w: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jc w:val="center"/>
        <w:rPr>
          <w:rFonts w:ascii="Times New Roman" w:hAnsi="Times New Roman" w:cs="Times New Roman"/>
          <w:b/>
          <w:sz w:val="28"/>
          <w:szCs w:val="28"/>
        </w:rPr>
      </w:pPr>
    </w:p>
    <w:p w:rsidR="007F107C" w:rsidRPr="007F107C" w:rsidRDefault="007F107C" w:rsidP="007F107C">
      <w:pPr>
        <w:spacing w:after="0"/>
        <w:ind w:right="-284"/>
        <w:rPr>
          <w:rFonts w:ascii="Times New Roman" w:hAnsi="Times New Roman" w:cs="Times New Roman"/>
          <w:b/>
          <w:sz w:val="28"/>
          <w:szCs w:val="28"/>
        </w:rPr>
      </w:pPr>
    </w:p>
    <w:p w:rsidR="007F107C" w:rsidRPr="007F107C" w:rsidRDefault="007F107C" w:rsidP="007F107C">
      <w:pPr>
        <w:spacing w:after="0"/>
        <w:ind w:left="5103" w:right="-425"/>
        <w:jc w:val="center"/>
        <w:rPr>
          <w:rFonts w:ascii="Times New Roman" w:hAnsi="Times New Roman" w:cs="Times New Roman"/>
          <w:b/>
          <w:sz w:val="28"/>
          <w:szCs w:val="28"/>
        </w:rPr>
      </w:pPr>
      <w:r w:rsidRPr="007F107C">
        <w:rPr>
          <w:rFonts w:ascii="Times New Roman" w:hAnsi="Times New Roman" w:cs="Times New Roman"/>
          <w:b/>
          <w:sz w:val="28"/>
          <w:szCs w:val="28"/>
        </w:rPr>
        <w:lastRenderedPageBreak/>
        <w:t>Приложение</w:t>
      </w:r>
    </w:p>
    <w:p w:rsidR="007F107C" w:rsidRPr="007F107C" w:rsidRDefault="007F107C" w:rsidP="007F107C">
      <w:pPr>
        <w:spacing w:after="0"/>
        <w:ind w:left="5103" w:right="-425"/>
        <w:jc w:val="center"/>
        <w:rPr>
          <w:rFonts w:ascii="Times New Roman" w:hAnsi="Times New Roman" w:cs="Times New Roman"/>
          <w:b/>
          <w:sz w:val="28"/>
          <w:szCs w:val="28"/>
        </w:rPr>
      </w:pPr>
      <w:r w:rsidRPr="007F107C">
        <w:rPr>
          <w:rFonts w:ascii="Times New Roman" w:hAnsi="Times New Roman" w:cs="Times New Roman"/>
          <w:b/>
          <w:sz w:val="28"/>
          <w:szCs w:val="28"/>
        </w:rPr>
        <w:t>к решению Собрание депутатов</w:t>
      </w:r>
    </w:p>
    <w:p w:rsidR="007F107C" w:rsidRPr="007F107C" w:rsidRDefault="007F107C" w:rsidP="007F107C">
      <w:pPr>
        <w:spacing w:after="0"/>
        <w:ind w:left="5103" w:right="-425"/>
        <w:jc w:val="center"/>
        <w:rPr>
          <w:rFonts w:ascii="Times New Roman" w:hAnsi="Times New Roman" w:cs="Times New Roman"/>
          <w:b/>
          <w:sz w:val="28"/>
          <w:szCs w:val="28"/>
        </w:rPr>
      </w:pPr>
      <w:r w:rsidRPr="007F107C">
        <w:rPr>
          <w:rFonts w:ascii="Times New Roman" w:hAnsi="Times New Roman" w:cs="Times New Roman"/>
          <w:b/>
          <w:sz w:val="28"/>
          <w:szCs w:val="28"/>
        </w:rPr>
        <w:t>муниципального района «Табасаранский район» Республики Дагестан</w:t>
      </w:r>
    </w:p>
    <w:p w:rsidR="007F107C" w:rsidRPr="007F107C" w:rsidRDefault="007F107C" w:rsidP="007F107C">
      <w:pPr>
        <w:spacing w:after="0"/>
        <w:ind w:left="5103" w:right="-425"/>
        <w:jc w:val="center"/>
        <w:rPr>
          <w:rFonts w:ascii="Times New Roman" w:hAnsi="Times New Roman" w:cs="Times New Roman"/>
          <w:b/>
          <w:sz w:val="28"/>
          <w:szCs w:val="28"/>
        </w:rPr>
      </w:pPr>
      <w:r w:rsidRPr="007F107C">
        <w:rPr>
          <w:rFonts w:ascii="Times New Roman" w:hAnsi="Times New Roman" w:cs="Times New Roman"/>
          <w:b/>
          <w:sz w:val="28"/>
          <w:szCs w:val="28"/>
        </w:rPr>
        <w:t xml:space="preserve">от </w:t>
      </w:r>
      <w:r>
        <w:rPr>
          <w:rFonts w:ascii="Times New Roman" w:hAnsi="Times New Roman" w:cs="Times New Roman"/>
          <w:b/>
          <w:sz w:val="28"/>
          <w:szCs w:val="28"/>
        </w:rPr>
        <w:t xml:space="preserve"> 22.02.2017г. № 284</w:t>
      </w:r>
    </w:p>
    <w:p w:rsidR="007F107C" w:rsidRPr="007F107C" w:rsidRDefault="007F107C" w:rsidP="007F107C">
      <w:pPr>
        <w:spacing w:after="0"/>
        <w:ind w:right="-425"/>
        <w:rPr>
          <w:rFonts w:ascii="Times New Roman" w:hAnsi="Times New Roman" w:cs="Times New Roman"/>
          <w:sz w:val="28"/>
          <w:szCs w:val="28"/>
        </w:rPr>
      </w:pPr>
    </w:p>
    <w:p w:rsidR="007F107C" w:rsidRPr="007F107C" w:rsidRDefault="007F107C" w:rsidP="007F107C">
      <w:pPr>
        <w:spacing w:after="0"/>
        <w:ind w:right="-425"/>
        <w:rPr>
          <w:rFonts w:ascii="Times New Roman" w:hAnsi="Times New Roman" w:cs="Times New Roman"/>
          <w:sz w:val="28"/>
          <w:szCs w:val="28"/>
        </w:rPr>
      </w:pPr>
    </w:p>
    <w:p w:rsidR="007F107C" w:rsidRPr="007F107C" w:rsidRDefault="007F107C" w:rsidP="007F107C">
      <w:pPr>
        <w:pStyle w:val="a6"/>
        <w:ind w:right="-425"/>
        <w:rPr>
          <w:sz w:val="28"/>
          <w:szCs w:val="28"/>
        </w:rPr>
      </w:pPr>
      <w:r w:rsidRPr="007F107C">
        <w:rPr>
          <w:sz w:val="28"/>
          <w:szCs w:val="28"/>
        </w:rPr>
        <w:t>Положение</w:t>
      </w:r>
    </w:p>
    <w:p w:rsidR="007F107C" w:rsidRPr="007F107C" w:rsidRDefault="007F107C" w:rsidP="007F107C">
      <w:pPr>
        <w:pStyle w:val="a6"/>
        <w:ind w:right="-425"/>
        <w:rPr>
          <w:sz w:val="28"/>
          <w:szCs w:val="28"/>
          <w:lang w:eastAsia="en-US"/>
        </w:rPr>
      </w:pPr>
      <w:r w:rsidRPr="007F107C">
        <w:rPr>
          <w:sz w:val="28"/>
          <w:szCs w:val="28"/>
          <w:lang w:eastAsia="en-US"/>
        </w:rPr>
        <w:t xml:space="preserve">о  порядке  установления  и   выплаты ежемесячной доплаты  </w:t>
      </w:r>
    </w:p>
    <w:p w:rsidR="007F107C" w:rsidRPr="007F107C" w:rsidRDefault="007F107C" w:rsidP="007F107C">
      <w:pPr>
        <w:pStyle w:val="a6"/>
        <w:ind w:right="-425"/>
        <w:rPr>
          <w:sz w:val="28"/>
          <w:szCs w:val="28"/>
        </w:rPr>
      </w:pPr>
      <w:r w:rsidRPr="007F107C">
        <w:rPr>
          <w:sz w:val="28"/>
          <w:szCs w:val="28"/>
          <w:lang w:eastAsia="en-US"/>
        </w:rPr>
        <w:t>к  государственной  пенсии  лицам, замещавшим должности  муниципальной службы</w:t>
      </w:r>
      <w:r w:rsidRPr="007F107C">
        <w:rPr>
          <w:sz w:val="28"/>
          <w:szCs w:val="28"/>
        </w:rPr>
        <w:t xml:space="preserve">  в органах местного самоуправления муниципального района «Табасаранский район» </w:t>
      </w:r>
    </w:p>
    <w:p w:rsidR="007F107C" w:rsidRPr="007F107C" w:rsidRDefault="007F107C" w:rsidP="007F107C">
      <w:pPr>
        <w:pStyle w:val="a6"/>
        <w:ind w:right="-425"/>
        <w:rPr>
          <w:sz w:val="28"/>
          <w:szCs w:val="28"/>
        </w:rPr>
      </w:pPr>
      <w:r w:rsidRPr="007F107C">
        <w:rPr>
          <w:sz w:val="28"/>
          <w:szCs w:val="28"/>
        </w:rPr>
        <w:t>Республики Дагестан</w:t>
      </w:r>
    </w:p>
    <w:p w:rsidR="007F107C" w:rsidRPr="007F107C" w:rsidRDefault="007F107C" w:rsidP="007F107C">
      <w:pPr>
        <w:spacing w:after="0"/>
        <w:ind w:right="-425"/>
        <w:rPr>
          <w:rFonts w:ascii="Times New Roman" w:hAnsi="Times New Roman" w:cs="Times New Roman"/>
        </w:rPr>
      </w:pPr>
    </w:p>
    <w:p w:rsidR="007F107C" w:rsidRPr="007F107C" w:rsidRDefault="007F107C" w:rsidP="007F107C">
      <w:pPr>
        <w:spacing w:after="0"/>
        <w:ind w:right="-425"/>
        <w:rPr>
          <w:rFonts w:ascii="Times New Roman" w:hAnsi="Times New Roman" w:cs="Times New Roman"/>
        </w:rPr>
      </w:pPr>
    </w:p>
    <w:p w:rsidR="007F107C" w:rsidRPr="007F107C" w:rsidRDefault="007F107C" w:rsidP="007F107C">
      <w:pPr>
        <w:spacing w:after="0"/>
        <w:ind w:left="-540" w:right="-425" w:firstLine="540"/>
        <w:jc w:val="both"/>
        <w:rPr>
          <w:rStyle w:val="a7"/>
          <w:rFonts w:ascii="Times New Roman" w:hAnsi="Times New Roman" w:cs="Times New Roman"/>
          <w:bCs w:val="0"/>
          <w:sz w:val="28"/>
          <w:szCs w:val="28"/>
        </w:rPr>
      </w:pPr>
      <w:r w:rsidRPr="007F107C">
        <w:rPr>
          <w:rFonts w:ascii="Times New Roman" w:hAnsi="Times New Roman" w:cs="Times New Roman"/>
          <w:sz w:val="28"/>
          <w:szCs w:val="28"/>
        </w:rPr>
        <w:tab/>
      </w:r>
      <w:r w:rsidRPr="007F107C">
        <w:rPr>
          <w:rFonts w:ascii="Times New Roman" w:hAnsi="Times New Roman" w:cs="Times New Roman"/>
          <w:sz w:val="28"/>
          <w:szCs w:val="28"/>
        </w:rPr>
        <w:tab/>
      </w:r>
      <w:r w:rsidRPr="007F107C">
        <w:rPr>
          <w:rFonts w:ascii="Times New Roman" w:hAnsi="Times New Roman" w:cs="Times New Roman"/>
          <w:sz w:val="28"/>
          <w:szCs w:val="28"/>
        </w:rPr>
        <w:tab/>
      </w:r>
      <w:r w:rsidRPr="007F107C">
        <w:rPr>
          <w:rFonts w:ascii="Times New Roman" w:hAnsi="Times New Roman" w:cs="Times New Roman"/>
          <w:sz w:val="28"/>
          <w:szCs w:val="28"/>
        </w:rPr>
        <w:tab/>
      </w:r>
      <w:r w:rsidRPr="007F107C">
        <w:rPr>
          <w:rFonts w:ascii="Times New Roman" w:hAnsi="Times New Roman" w:cs="Times New Roman"/>
          <w:b/>
          <w:sz w:val="28"/>
          <w:szCs w:val="28"/>
        </w:rPr>
        <w:t>Статья 1. Общие положения</w:t>
      </w:r>
    </w:p>
    <w:p w:rsidR="007F107C" w:rsidRPr="007F107C" w:rsidRDefault="007F107C" w:rsidP="007F107C">
      <w:pPr>
        <w:pStyle w:val="a6"/>
        <w:ind w:right="-425" w:firstLine="567"/>
        <w:jc w:val="both"/>
        <w:rPr>
          <w:rStyle w:val="a7"/>
          <w:sz w:val="28"/>
          <w:szCs w:val="28"/>
        </w:rPr>
      </w:pPr>
      <w:r w:rsidRPr="007F107C">
        <w:rPr>
          <w:rStyle w:val="a7"/>
          <w:sz w:val="28"/>
          <w:szCs w:val="28"/>
        </w:rPr>
        <w:t xml:space="preserve">Настоящее </w:t>
      </w:r>
      <w:r w:rsidRPr="007F107C">
        <w:rPr>
          <w:b w:val="0"/>
          <w:sz w:val="28"/>
          <w:szCs w:val="28"/>
        </w:rPr>
        <w:t>Положение</w:t>
      </w:r>
      <w:r w:rsidRPr="007F107C">
        <w:rPr>
          <w:b w:val="0"/>
          <w:sz w:val="28"/>
          <w:szCs w:val="28"/>
          <w:lang w:eastAsia="en-US"/>
        </w:rPr>
        <w:t xml:space="preserve"> о порядке установления  и выплаты ежемесячной доплаты к государственной пенсии лицам, замещавшим должности  муниципальной службы</w:t>
      </w:r>
      <w:r w:rsidRPr="007F107C">
        <w:rPr>
          <w:b w:val="0"/>
          <w:sz w:val="28"/>
          <w:szCs w:val="28"/>
        </w:rPr>
        <w:t xml:space="preserve"> в органах местного самоуправления муниципального района «Табасаранский район» </w:t>
      </w:r>
      <w:r w:rsidRPr="007F107C">
        <w:rPr>
          <w:rStyle w:val="a7"/>
          <w:sz w:val="28"/>
          <w:szCs w:val="28"/>
        </w:rPr>
        <w:t xml:space="preserve">Республики Дагестан (далее - Положение), разработано 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от 02.03.2007 № 25-ФЗ «О муниципальной службе в Российской Федерации»,   Законом   Республики  Дагестан  от  11  октября  </w:t>
      </w:r>
      <w:smartTag w:uri="urn:schemas-microsoft-com:office:smarttags" w:element="metricconverter">
        <w:smartTagPr>
          <w:attr w:name="ProductID" w:val="2010 г"/>
        </w:smartTagPr>
        <w:r w:rsidRPr="007F107C">
          <w:rPr>
            <w:rStyle w:val="a7"/>
            <w:sz w:val="28"/>
            <w:szCs w:val="28"/>
          </w:rPr>
          <w:t>2010 г</w:t>
        </w:r>
      </w:smartTag>
      <w:r w:rsidRPr="007F107C">
        <w:rPr>
          <w:rStyle w:val="a7"/>
          <w:sz w:val="28"/>
          <w:szCs w:val="28"/>
        </w:rPr>
        <w:t>. №55  «О  пенсии  за  выслугу  лет  лицам, замещавшим   должности  государственной  гражданской службы  Республики  Дагестан», Законом Республики Дагестан  от 5 декабря 2016г. № 69 «О  внесении изменений в Закон Республики Дагестан  «О пенсии за выслугу лет лицам, замещавшим  должности государственной гражданской службы Республики Дагестан», Уставом муниципального района «</w:t>
      </w:r>
      <w:r w:rsidRPr="007F107C">
        <w:rPr>
          <w:b w:val="0"/>
          <w:sz w:val="28"/>
          <w:szCs w:val="28"/>
        </w:rPr>
        <w:t>Табасаранский</w:t>
      </w:r>
      <w:r w:rsidRPr="007F107C">
        <w:rPr>
          <w:rStyle w:val="a7"/>
          <w:sz w:val="28"/>
          <w:szCs w:val="28"/>
        </w:rPr>
        <w:t xml:space="preserve"> район» Республики Дагестан устанавливает основания возникновения права на пенсию за выслугу лет у лиц, замещавших  должности муниципальной службы в органах местного самоуправления  муниципального района «</w:t>
      </w:r>
      <w:r w:rsidRPr="007F107C">
        <w:rPr>
          <w:b w:val="0"/>
          <w:sz w:val="28"/>
          <w:szCs w:val="28"/>
        </w:rPr>
        <w:t>Табасаранский</w:t>
      </w:r>
      <w:r w:rsidRPr="007F107C">
        <w:rPr>
          <w:rStyle w:val="a7"/>
          <w:sz w:val="28"/>
          <w:szCs w:val="28"/>
        </w:rPr>
        <w:t xml:space="preserve"> район» (далее - муниципальный район), порядок и условия назначения пенсии,  выплаты  указанной  пенсии. </w:t>
      </w:r>
    </w:p>
    <w:p w:rsidR="007F107C" w:rsidRPr="007F107C" w:rsidRDefault="007F107C" w:rsidP="007F107C">
      <w:pPr>
        <w:pStyle w:val="a6"/>
        <w:ind w:right="-425" w:firstLine="567"/>
        <w:jc w:val="both"/>
        <w:rPr>
          <w:rStyle w:val="a7"/>
          <w:b/>
          <w:sz w:val="28"/>
          <w:szCs w:val="28"/>
        </w:rPr>
      </w:pPr>
    </w:p>
    <w:p w:rsidR="007F107C" w:rsidRPr="007F107C" w:rsidRDefault="007F107C" w:rsidP="007F107C">
      <w:pPr>
        <w:pStyle w:val="a6"/>
        <w:ind w:right="-425" w:firstLine="567"/>
        <w:jc w:val="both"/>
        <w:rPr>
          <w:bCs w:val="0"/>
          <w:sz w:val="28"/>
          <w:szCs w:val="28"/>
        </w:rPr>
      </w:pPr>
      <w:r w:rsidRPr="007F107C">
        <w:rPr>
          <w:rStyle w:val="a7"/>
          <w:b/>
          <w:sz w:val="28"/>
          <w:szCs w:val="28"/>
        </w:rPr>
        <w:t>Статья 2. Муниципальные правовые акты  муниципального района о пенсионном обеспечении за выслугу лет</w:t>
      </w:r>
    </w:p>
    <w:p w:rsidR="007F107C" w:rsidRPr="007F107C" w:rsidRDefault="007F107C" w:rsidP="007F107C">
      <w:pPr>
        <w:spacing w:after="0"/>
        <w:ind w:right="-425"/>
        <w:jc w:val="both"/>
        <w:rPr>
          <w:rStyle w:val="a7"/>
          <w:rFonts w:ascii="Times New Roman" w:hAnsi="Times New Roman" w:cs="Times New Roman"/>
          <w:b w:val="0"/>
          <w:sz w:val="28"/>
          <w:szCs w:val="28"/>
        </w:rPr>
      </w:pPr>
      <w:r w:rsidRPr="007F107C">
        <w:rPr>
          <w:rStyle w:val="a7"/>
          <w:rFonts w:ascii="Times New Roman" w:hAnsi="Times New Roman" w:cs="Times New Roman"/>
          <w:sz w:val="28"/>
          <w:szCs w:val="28"/>
        </w:rPr>
        <w:tab/>
      </w:r>
      <w:r w:rsidRPr="007F107C">
        <w:rPr>
          <w:rStyle w:val="a7"/>
          <w:rFonts w:ascii="Times New Roman" w:hAnsi="Times New Roman" w:cs="Times New Roman"/>
          <w:b w:val="0"/>
          <w:sz w:val="28"/>
          <w:szCs w:val="28"/>
        </w:rPr>
        <w:t>Муниципальные правовые акты о пенсионном обеспечении за выслугу лет состоят из настоящего Положения и муниципальных правовых актов органов местного самоуправления  муниципального района.</w:t>
      </w:r>
    </w:p>
    <w:p w:rsidR="007F107C" w:rsidRPr="007F107C" w:rsidRDefault="007F107C" w:rsidP="007F107C">
      <w:pPr>
        <w:spacing w:after="0"/>
        <w:ind w:right="-425"/>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Изменение условий и норм назначения, а также порядка выплаты пенсии за выслугу лет, установленных настоящим Положением, осуществляется путем внесения изменений и дополнений в настоящее Положение.</w:t>
      </w:r>
    </w:p>
    <w:p w:rsidR="007F107C" w:rsidRPr="007F107C" w:rsidRDefault="007F107C" w:rsidP="007F107C">
      <w:pPr>
        <w:spacing w:after="0"/>
        <w:ind w:right="-425" w:firstLine="567"/>
        <w:jc w:val="both"/>
        <w:rPr>
          <w:rStyle w:val="a7"/>
          <w:rFonts w:ascii="Times New Roman" w:hAnsi="Times New Roman" w:cs="Times New Roman"/>
          <w:sz w:val="28"/>
          <w:szCs w:val="28"/>
        </w:rPr>
      </w:pPr>
    </w:p>
    <w:p w:rsidR="007F107C" w:rsidRPr="007F107C" w:rsidRDefault="007F107C" w:rsidP="007F107C">
      <w:pPr>
        <w:spacing w:after="0"/>
        <w:ind w:right="-425" w:firstLine="567"/>
        <w:jc w:val="both"/>
        <w:rPr>
          <w:rStyle w:val="a7"/>
          <w:rFonts w:ascii="Times New Roman" w:hAnsi="Times New Roman" w:cs="Times New Roman"/>
          <w:sz w:val="28"/>
          <w:szCs w:val="28"/>
        </w:rPr>
      </w:pPr>
      <w:r w:rsidRPr="007F107C">
        <w:rPr>
          <w:rStyle w:val="a7"/>
          <w:rFonts w:ascii="Times New Roman" w:hAnsi="Times New Roman" w:cs="Times New Roman"/>
          <w:sz w:val="28"/>
          <w:szCs w:val="28"/>
        </w:rPr>
        <w:t>Статья 3. Основные понятия, используемые в настоящем Положении</w:t>
      </w:r>
    </w:p>
    <w:p w:rsidR="007F107C" w:rsidRPr="007F107C" w:rsidRDefault="007F107C" w:rsidP="007F107C">
      <w:pPr>
        <w:spacing w:after="0"/>
        <w:ind w:right="-425"/>
        <w:jc w:val="both"/>
        <w:rPr>
          <w:rStyle w:val="a7"/>
          <w:rFonts w:ascii="Times New Roman" w:hAnsi="Times New Roman" w:cs="Times New Roman"/>
          <w:b w:val="0"/>
          <w:sz w:val="28"/>
          <w:szCs w:val="28"/>
        </w:rPr>
      </w:pPr>
      <w:r w:rsidRPr="007F107C">
        <w:rPr>
          <w:rStyle w:val="a7"/>
          <w:rFonts w:ascii="Times New Roman" w:hAnsi="Times New Roman" w:cs="Times New Roman"/>
          <w:sz w:val="28"/>
          <w:szCs w:val="28"/>
        </w:rPr>
        <w:tab/>
      </w:r>
      <w:r w:rsidRPr="007F107C">
        <w:rPr>
          <w:rStyle w:val="a7"/>
          <w:rFonts w:ascii="Times New Roman" w:hAnsi="Times New Roman" w:cs="Times New Roman"/>
          <w:b w:val="0"/>
          <w:sz w:val="28"/>
          <w:szCs w:val="28"/>
        </w:rPr>
        <w:t>В настоящем Положении используются следующие понятия:</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 пенсия за выслугу лет - ежемесячная денежная выплата за счет средств </w:t>
      </w:r>
      <w:proofErr w:type="gramStart"/>
      <w:r w:rsidRPr="007F107C">
        <w:rPr>
          <w:rStyle w:val="a7"/>
          <w:rFonts w:ascii="Times New Roman" w:hAnsi="Times New Roman" w:cs="Times New Roman"/>
          <w:b w:val="0"/>
          <w:sz w:val="28"/>
          <w:szCs w:val="28"/>
        </w:rPr>
        <w:t>бюджета  муниципального</w:t>
      </w:r>
      <w:proofErr w:type="gramEnd"/>
      <w:r w:rsidRPr="007F107C">
        <w:rPr>
          <w:rStyle w:val="a7"/>
          <w:rFonts w:ascii="Times New Roman" w:hAnsi="Times New Roman" w:cs="Times New Roman"/>
          <w:b w:val="0"/>
          <w:sz w:val="28"/>
          <w:szCs w:val="28"/>
        </w:rPr>
        <w:t xml:space="preserve"> района (далее - бюджет района), назначаемая дополнительно к пенсии, установленной в соответствий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право на получение, которой определяется в соответствии с условиями, установленными настоящим Положением;</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 - должность муниципальной службы - должность в органе местного самоуправлении муниципального района, который образуется в соответствии с </w:t>
      </w:r>
      <w:proofErr w:type="gramStart"/>
      <w:r w:rsidRPr="007F107C">
        <w:rPr>
          <w:rStyle w:val="a7"/>
          <w:rFonts w:ascii="Times New Roman" w:hAnsi="Times New Roman" w:cs="Times New Roman"/>
          <w:b w:val="0"/>
          <w:sz w:val="28"/>
          <w:szCs w:val="28"/>
        </w:rPr>
        <w:t>Уставом  муниципального</w:t>
      </w:r>
      <w:proofErr w:type="gramEnd"/>
      <w:r w:rsidRPr="007F107C">
        <w:rPr>
          <w:rStyle w:val="a7"/>
          <w:rFonts w:ascii="Times New Roman" w:hAnsi="Times New Roman" w:cs="Times New Roman"/>
          <w:b w:val="0"/>
          <w:sz w:val="28"/>
          <w:szCs w:val="28"/>
        </w:rPr>
        <w:t xml:space="preserve"> района, с установленным кругом обязанностей по обеспечению исполнения полномочий органа местного самоуправления  муниципального района или лица, замещающего муниципальную должность;</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 ежемесячное денежное содержание - денежное содержание лиц, замещающих должности муниципальной </w:t>
      </w:r>
      <w:proofErr w:type="gramStart"/>
      <w:r w:rsidRPr="007F107C">
        <w:rPr>
          <w:rStyle w:val="a7"/>
          <w:rFonts w:ascii="Times New Roman" w:hAnsi="Times New Roman" w:cs="Times New Roman"/>
          <w:b w:val="0"/>
          <w:sz w:val="28"/>
          <w:szCs w:val="28"/>
        </w:rPr>
        <w:t>службы  муниципального</w:t>
      </w:r>
      <w:proofErr w:type="gramEnd"/>
      <w:r w:rsidRPr="007F107C">
        <w:rPr>
          <w:rStyle w:val="a7"/>
          <w:rFonts w:ascii="Times New Roman" w:hAnsi="Times New Roman" w:cs="Times New Roman"/>
          <w:b w:val="0"/>
          <w:sz w:val="28"/>
          <w:szCs w:val="28"/>
        </w:rPr>
        <w:t xml:space="preserve"> района, которое учитывается при исчислении пенсии за выслугу лет гражданина, обратившегося за назначением этой пенсии, выраженное в денежных единицах Российской Федерации и приходившееся на периоды службы, включаемые в его стаж муниципальной службы.</w:t>
      </w:r>
    </w:p>
    <w:p w:rsidR="007F107C" w:rsidRPr="007F107C" w:rsidRDefault="007F107C" w:rsidP="007F107C">
      <w:pPr>
        <w:spacing w:after="0"/>
        <w:ind w:right="-425"/>
        <w:jc w:val="both"/>
        <w:rPr>
          <w:rStyle w:val="a7"/>
          <w:rFonts w:ascii="Times New Roman" w:hAnsi="Times New Roman" w:cs="Times New Roman"/>
          <w:b w:val="0"/>
          <w:sz w:val="28"/>
          <w:szCs w:val="28"/>
        </w:rPr>
      </w:pPr>
    </w:p>
    <w:p w:rsidR="007F107C" w:rsidRPr="007F107C" w:rsidRDefault="007F107C" w:rsidP="007F107C">
      <w:pPr>
        <w:spacing w:after="0"/>
        <w:ind w:right="-425"/>
        <w:jc w:val="both"/>
        <w:rPr>
          <w:rStyle w:val="a7"/>
          <w:rFonts w:ascii="Times New Roman" w:hAnsi="Times New Roman" w:cs="Times New Roman"/>
          <w:sz w:val="28"/>
          <w:szCs w:val="28"/>
        </w:rPr>
      </w:pPr>
      <w:r w:rsidRPr="007F107C">
        <w:rPr>
          <w:rStyle w:val="a7"/>
          <w:rFonts w:ascii="Times New Roman" w:hAnsi="Times New Roman" w:cs="Times New Roman"/>
          <w:sz w:val="28"/>
          <w:szCs w:val="28"/>
        </w:rPr>
        <w:tab/>
        <w:t>Статья 4. Право на пенсию за выслугу лет</w:t>
      </w:r>
    </w:p>
    <w:p w:rsidR="007F107C" w:rsidRPr="007F107C" w:rsidRDefault="007F107C" w:rsidP="007F107C">
      <w:pPr>
        <w:spacing w:after="0"/>
        <w:ind w:right="-425" w:firstLine="567"/>
        <w:jc w:val="both"/>
        <w:rPr>
          <w:rStyle w:val="a7"/>
          <w:rFonts w:ascii="Times New Roman" w:hAnsi="Times New Roman" w:cs="Times New Roman"/>
          <w:sz w:val="28"/>
          <w:szCs w:val="28"/>
        </w:rPr>
      </w:pPr>
      <w:r w:rsidRPr="007F107C">
        <w:rPr>
          <w:rStyle w:val="a7"/>
          <w:rFonts w:ascii="Times New Roman" w:hAnsi="Times New Roman" w:cs="Times New Roman"/>
          <w:b w:val="0"/>
          <w:sz w:val="28"/>
          <w:szCs w:val="28"/>
        </w:rPr>
        <w:t>1. Право на пенсию за выслугу лет в соответствии с настоящим Положением имеют,</w:t>
      </w:r>
      <w:r w:rsidRPr="007F107C">
        <w:rPr>
          <w:rStyle w:val="a7"/>
          <w:rFonts w:ascii="Times New Roman" w:hAnsi="Times New Roman" w:cs="Times New Roman"/>
          <w:sz w:val="28"/>
          <w:szCs w:val="28"/>
        </w:rPr>
        <w:t xml:space="preserve"> </w:t>
      </w:r>
      <w:r w:rsidRPr="007F107C">
        <w:rPr>
          <w:rStyle w:val="a7"/>
          <w:rFonts w:ascii="Times New Roman" w:hAnsi="Times New Roman" w:cs="Times New Roman"/>
          <w:b w:val="0"/>
          <w:sz w:val="28"/>
          <w:szCs w:val="28"/>
        </w:rPr>
        <w:t>лица, замещавшие по состоянию  на 21 мая 1996г. и позднее должности муниципальной службы в органах местного самоуправления  муниципального района.</w:t>
      </w:r>
    </w:p>
    <w:p w:rsidR="007F107C" w:rsidRPr="007F107C" w:rsidRDefault="007F107C" w:rsidP="007F107C">
      <w:pPr>
        <w:spacing w:after="0"/>
        <w:ind w:right="-425" w:firstLine="567"/>
        <w:jc w:val="both"/>
        <w:rPr>
          <w:rFonts w:ascii="Times New Roman" w:hAnsi="Times New Roman" w:cs="Times New Roman"/>
          <w:b/>
          <w:bCs/>
          <w:sz w:val="28"/>
          <w:szCs w:val="28"/>
        </w:rPr>
      </w:pPr>
      <w:r w:rsidRPr="007F107C">
        <w:rPr>
          <w:rStyle w:val="a7"/>
          <w:rFonts w:ascii="Times New Roman" w:hAnsi="Times New Roman" w:cs="Times New Roman"/>
          <w:b w:val="0"/>
          <w:sz w:val="28"/>
          <w:szCs w:val="28"/>
        </w:rPr>
        <w:t>2. Пенсия за выслугу лет, предусмотренная настоящим Положением, устанавливается и выплачивается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3. Гражданам, имеющим одновременно право на пенсию за  выслугу лет в соответствии с настоящим Положением, а также право на пенсию по  </w:t>
      </w:r>
      <w:r w:rsidRPr="007F107C">
        <w:rPr>
          <w:rFonts w:ascii="Times New Roman" w:hAnsi="Times New Roman" w:cs="Times New Roman"/>
          <w:sz w:val="28"/>
          <w:szCs w:val="28"/>
        </w:rPr>
        <w:lastRenderedPageBreak/>
        <w:t>государственному пенсионному обеспечению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4. Не  имеют  право  на пенсию за  выслугу  лет  в соответствии  с настоящим Положением граждане, которым в соответствии с  законодательством Российской  Федерации  назначены  пенсия  за  выслугу </w:t>
      </w:r>
    </w:p>
    <w:p w:rsidR="007F107C" w:rsidRPr="007F107C" w:rsidRDefault="007F107C" w:rsidP="007F107C">
      <w:pPr>
        <w:spacing w:after="0"/>
        <w:ind w:right="-425"/>
        <w:jc w:val="both"/>
        <w:rPr>
          <w:rFonts w:ascii="Times New Roman" w:hAnsi="Times New Roman" w:cs="Times New Roman"/>
          <w:sz w:val="28"/>
          <w:szCs w:val="28"/>
        </w:rPr>
      </w:pPr>
      <w:r w:rsidRPr="007F107C">
        <w:rPr>
          <w:rFonts w:ascii="Times New Roman" w:hAnsi="Times New Roman" w:cs="Times New Roman"/>
          <w:sz w:val="28"/>
          <w:szCs w:val="28"/>
        </w:rPr>
        <w:t>лет  или  ежемесячное  пожизненное  содержание, или  установлено</w:t>
      </w:r>
    </w:p>
    <w:p w:rsidR="007F107C" w:rsidRDefault="007F107C" w:rsidP="007F107C">
      <w:pPr>
        <w:spacing w:after="0"/>
        <w:ind w:right="-425"/>
        <w:jc w:val="both"/>
        <w:rPr>
          <w:rStyle w:val="a7"/>
          <w:rFonts w:ascii="Times New Roman" w:hAnsi="Times New Roman" w:cs="Times New Roman"/>
          <w:b w:val="0"/>
          <w:bCs w:val="0"/>
          <w:sz w:val="28"/>
          <w:szCs w:val="28"/>
        </w:rPr>
      </w:pPr>
      <w:r w:rsidRPr="007F107C">
        <w:rPr>
          <w:rFonts w:ascii="Times New Roman" w:hAnsi="Times New Roman" w:cs="Times New Roman"/>
          <w:sz w:val="28"/>
          <w:szCs w:val="28"/>
        </w:rPr>
        <w:t>дополнительное пожизненное  ежемесячное   материальное  обеспечение.</w:t>
      </w:r>
    </w:p>
    <w:p w:rsidR="007F107C" w:rsidRPr="007F107C" w:rsidRDefault="007F107C" w:rsidP="007F107C">
      <w:pPr>
        <w:spacing w:after="0"/>
        <w:ind w:right="-425"/>
        <w:jc w:val="both"/>
        <w:rPr>
          <w:rStyle w:val="a7"/>
          <w:rFonts w:ascii="Times New Roman" w:hAnsi="Times New Roman" w:cs="Times New Roman"/>
          <w:b w:val="0"/>
          <w:bCs w:val="0"/>
          <w:sz w:val="28"/>
          <w:szCs w:val="28"/>
        </w:rPr>
      </w:pPr>
    </w:p>
    <w:p w:rsidR="007F107C" w:rsidRPr="007F107C" w:rsidRDefault="007F107C" w:rsidP="007F107C">
      <w:pPr>
        <w:spacing w:after="0"/>
        <w:ind w:right="-425" w:firstLine="567"/>
        <w:rPr>
          <w:rStyle w:val="a7"/>
          <w:rFonts w:ascii="Times New Roman" w:hAnsi="Times New Roman" w:cs="Times New Roman"/>
          <w:sz w:val="28"/>
          <w:szCs w:val="28"/>
        </w:rPr>
      </w:pPr>
      <w:r w:rsidRPr="007F107C">
        <w:rPr>
          <w:rStyle w:val="a7"/>
          <w:rFonts w:ascii="Times New Roman" w:hAnsi="Times New Roman" w:cs="Times New Roman"/>
          <w:sz w:val="28"/>
          <w:szCs w:val="28"/>
        </w:rPr>
        <w:t>Статья 5. Условия назначения пенсии за выслугу лет</w:t>
      </w:r>
    </w:p>
    <w:p w:rsidR="007F107C" w:rsidRPr="007F107C" w:rsidRDefault="007F107C" w:rsidP="007F107C">
      <w:pPr>
        <w:spacing w:after="0"/>
        <w:ind w:right="-425" w:firstLine="567"/>
        <w:jc w:val="both"/>
        <w:rPr>
          <w:rStyle w:val="a7"/>
          <w:rFonts w:ascii="Times New Roman" w:hAnsi="Times New Roman" w:cs="Times New Roman"/>
          <w:sz w:val="28"/>
          <w:szCs w:val="28"/>
        </w:rPr>
      </w:pPr>
      <w:r w:rsidRPr="007F107C">
        <w:rPr>
          <w:rStyle w:val="a7"/>
          <w:rFonts w:ascii="Times New Roman" w:hAnsi="Times New Roman" w:cs="Times New Roman"/>
          <w:b w:val="0"/>
          <w:sz w:val="28"/>
          <w:szCs w:val="28"/>
        </w:rPr>
        <w:t>1.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p>
    <w:p w:rsidR="007F107C" w:rsidRPr="007F107C" w:rsidRDefault="007F107C" w:rsidP="007F107C">
      <w:pPr>
        <w:spacing w:after="0"/>
        <w:ind w:right="-425"/>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ab/>
        <w:t xml:space="preserve">В случае, предусмотренном пунктом 2 статьи 32 Закона Российской Федерации «О занятости населения в Российской Федерации», либо при назначении трудовой пенсии по инвалидности при условии, что инвалидность наступила вследствие заболевания в период прохождения муниципальной службы в органах местного </w:t>
      </w:r>
      <w:proofErr w:type="gramStart"/>
      <w:r w:rsidRPr="007F107C">
        <w:rPr>
          <w:rStyle w:val="a7"/>
          <w:rFonts w:ascii="Times New Roman" w:hAnsi="Times New Roman" w:cs="Times New Roman"/>
          <w:b w:val="0"/>
          <w:sz w:val="28"/>
          <w:szCs w:val="28"/>
        </w:rPr>
        <w:t>самоуправления  муниципального</w:t>
      </w:r>
      <w:proofErr w:type="gramEnd"/>
      <w:r w:rsidRPr="007F107C">
        <w:rPr>
          <w:rStyle w:val="a7"/>
          <w:rFonts w:ascii="Times New Roman" w:hAnsi="Times New Roman" w:cs="Times New Roman"/>
          <w:b w:val="0"/>
          <w:sz w:val="28"/>
          <w:szCs w:val="28"/>
        </w:rPr>
        <w:t xml:space="preserve"> района, пенсия за выслугу лет назначается со дня назначения трудовой пенсии.</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2. Лица, замещавшие должности муниципальной </w:t>
      </w:r>
      <w:proofErr w:type="gramStart"/>
      <w:r w:rsidRPr="007F107C">
        <w:rPr>
          <w:rStyle w:val="a7"/>
          <w:rFonts w:ascii="Times New Roman" w:hAnsi="Times New Roman" w:cs="Times New Roman"/>
          <w:b w:val="0"/>
          <w:sz w:val="28"/>
          <w:szCs w:val="28"/>
        </w:rPr>
        <w:t>службы  муниципального</w:t>
      </w:r>
      <w:proofErr w:type="gramEnd"/>
      <w:r w:rsidRPr="007F107C">
        <w:rPr>
          <w:rStyle w:val="a7"/>
          <w:rFonts w:ascii="Times New Roman" w:hAnsi="Times New Roman" w:cs="Times New Roman"/>
          <w:b w:val="0"/>
          <w:sz w:val="28"/>
          <w:szCs w:val="28"/>
        </w:rPr>
        <w:t xml:space="preserve"> района,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Положению, имеют право на пенсию за выслугу лет при увольнении с муниципальной службы  муниципального района при условии, что увольнение имело место по следующим основаниям:</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реорганизации или ликвидации органов местного самоуправления  муниципального района либо сокращения должностей муниципальной службы  муниципального района;</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 увольнению с должностей, утверждаемых в установленном законодательством Республики Дагестан порядке для непосредственного обеспечения исполнения полномочий лиц, замещающих муниципальные </w:t>
      </w:r>
      <w:proofErr w:type="gramStart"/>
      <w:r w:rsidRPr="007F107C">
        <w:rPr>
          <w:rStyle w:val="a7"/>
          <w:rFonts w:ascii="Times New Roman" w:hAnsi="Times New Roman" w:cs="Times New Roman"/>
          <w:b w:val="0"/>
          <w:sz w:val="28"/>
          <w:szCs w:val="28"/>
        </w:rPr>
        <w:t>должности  муниципального</w:t>
      </w:r>
      <w:proofErr w:type="gramEnd"/>
      <w:r w:rsidRPr="007F107C">
        <w:rPr>
          <w:rStyle w:val="a7"/>
          <w:rFonts w:ascii="Times New Roman" w:hAnsi="Times New Roman" w:cs="Times New Roman"/>
          <w:b w:val="0"/>
          <w:sz w:val="28"/>
          <w:szCs w:val="28"/>
        </w:rPr>
        <w:t xml:space="preserve"> района, в связи с прекращением этими лицами своих полномочий;</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достижении предельного возраста, установленного действующим законодательством для замещения должности муниципальной службы;</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при обнаружившемся несоответствии замещаемой должности муниципальной службы вследствие состояния здоровья, препятствующего продолжению муниципальной службы;</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lastRenderedPageBreak/>
        <w:t xml:space="preserve">- </w:t>
      </w:r>
      <w:proofErr w:type="gramStart"/>
      <w:r w:rsidRPr="007F107C">
        <w:rPr>
          <w:rStyle w:val="a7"/>
          <w:rFonts w:ascii="Times New Roman" w:hAnsi="Times New Roman" w:cs="Times New Roman"/>
          <w:b w:val="0"/>
          <w:sz w:val="28"/>
          <w:szCs w:val="28"/>
        </w:rPr>
        <w:t>признание  муниципального</w:t>
      </w:r>
      <w:proofErr w:type="gramEnd"/>
      <w:r w:rsidRPr="007F107C">
        <w:rPr>
          <w:rStyle w:val="a7"/>
          <w:rFonts w:ascii="Times New Roman" w:hAnsi="Times New Roman" w:cs="Times New Roman"/>
          <w:b w:val="0"/>
          <w:sz w:val="28"/>
          <w:szCs w:val="28"/>
        </w:rPr>
        <w:t xml:space="preserve">  служащего  полностью  недееспособным  в соответствии  с  </w:t>
      </w:r>
      <w:r w:rsidRPr="007F107C">
        <w:rPr>
          <w:rStyle w:val="a7"/>
          <w:rFonts w:ascii="Times New Roman" w:hAnsi="Times New Roman" w:cs="Times New Roman"/>
          <w:b w:val="0"/>
          <w:sz w:val="28"/>
          <w:szCs w:val="28"/>
        </w:rPr>
        <w:tab/>
        <w:t>медицинским  заключением;</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признание муниципального служащего недееспособным  или   ограничено дееспособным  решением  суда,  вступившим  в  законную  силу;</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увольнению по собственному желанию;</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истечении срока действия срочного трудового договора (контракта);</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 </w:t>
      </w:r>
      <w:proofErr w:type="gramStart"/>
      <w:r w:rsidRPr="007F107C">
        <w:rPr>
          <w:rStyle w:val="a7"/>
          <w:rFonts w:ascii="Times New Roman" w:hAnsi="Times New Roman" w:cs="Times New Roman"/>
          <w:b w:val="0"/>
          <w:sz w:val="28"/>
          <w:szCs w:val="28"/>
        </w:rPr>
        <w:t>увольнение  работника</w:t>
      </w:r>
      <w:proofErr w:type="gramEnd"/>
      <w:r w:rsidRPr="007F107C">
        <w:rPr>
          <w:rStyle w:val="a7"/>
          <w:rFonts w:ascii="Times New Roman" w:hAnsi="Times New Roman" w:cs="Times New Roman"/>
          <w:b w:val="0"/>
          <w:sz w:val="28"/>
          <w:szCs w:val="28"/>
        </w:rPr>
        <w:t xml:space="preserve"> по  основаниям, предусмотренным  в  п.3.  </w:t>
      </w:r>
      <w:proofErr w:type="gramStart"/>
      <w:r w:rsidRPr="007F107C">
        <w:rPr>
          <w:rStyle w:val="a7"/>
          <w:rFonts w:ascii="Times New Roman" w:hAnsi="Times New Roman" w:cs="Times New Roman"/>
          <w:b w:val="0"/>
          <w:sz w:val="28"/>
          <w:szCs w:val="28"/>
        </w:rPr>
        <w:t>статьи  77</w:t>
      </w:r>
      <w:proofErr w:type="gramEnd"/>
      <w:r w:rsidRPr="007F107C">
        <w:rPr>
          <w:rStyle w:val="a7"/>
          <w:rFonts w:ascii="Times New Roman" w:hAnsi="Times New Roman" w:cs="Times New Roman"/>
          <w:b w:val="0"/>
          <w:sz w:val="28"/>
          <w:szCs w:val="28"/>
        </w:rPr>
        <w:t xml:space="preserve">  и  пунктах 1 и 2  статьи 81 Трудового  кодекса  Российской  Федерации,  с должности, не относящейся к должности муниципальной службы,   осуществляющего  техническое  обеспечение  деятельности органа  местного  самоуправления муниципального  </w:t>
      </w:r>
      <w:r w:rsidRPr="007F107C">
        <w:rPr>
          <w:rStyle w:val="a7"/>
          <w:rFonts w:ascii="Times New Roman" w:hAnsi="Times New Roman" w:cs="Times New Roman"/>
          <w:b w:val="0"/>
          <w:sz w:val="28"/>
          <w:szCs w:val="28"/>
        </w:rPr>
        <w:tab/>
        <w:t xml:space="preserve">района, в том случае, если на данную   должность  работник  был  переведен  с  </w:t>
      </w:r>
      <w:r w:rsidRPr="007F107C">
        <w:rPr>
          <w:rStyle w:val="a7"/>
          <w:rFonts w:ascii="Times New Roman" w:hAnsi="Times New Roman" w:cs="Times New Roman"/>
          <w:b w:val="0"/>
          <w:sz w:val="28"/>
          <w:szCs w:val="28"/>
        </w:rPr>
        <w:tab/>
        <w:t>должности  муниципальной  службы.</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Лица, уволенные  с  должностей муниципальной службы  в  органах  местного  самоуправления других муниципальных образований  и по  </w:t>
      </w:r>
      <w:r w:rsidRPr="007F107C">
        <w:rPr>
          <w:rStyle w:val="a7"/>
          <w:rFonts w:ascii="Times New Roman" w:hAnsi="Times New Roman" w:cs="Times New Roman"/>
          <w:b w:val="0"/>
          <w:sz w:val="28"/>
          <w:szCs w:val="28"/>
        </w:rPr>
        <w:tab/>
        <w:t>другим  основаниям, права  на  получение  пенсии  за выслугу лет  не имеют.</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3. Пенсия за выслугу лет не выплачивается в период замещения государственных должностей Российской Федерации, Республики Дагестан,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7F107C" w:rsidRPr="007F107C" w:rsidRDefault="007F107C" w:rsidP="007F107C">
      <w:pPr>
        <w:spacing w:after="0"/>
        <w:ind w:right="-425"/>
        <w:jc w:val="both"/>
        <w:rPr>
          <w:rFonts w:ascii="Times New Roman" w:hAnsi="Times New Roman" w:cs="Times New Roman"/>
          <w:sz w:val="28"/>
          <w:szCs w:val="28"/>
        </w:rPr>
      </w:pPr>
    </w:p>
    <w:p w:rsidR="007F107C" w:rsidRPr="007F107C" w:rsidRDefault="007F107C" w:rsidP="007F107C">
      <w:pPr>
        <w:spacing w:after="0"/>
        <w:ind w:right="-425" w:firstLine="567"/>
        <w:jc w:val="both"/>
        <w:rPr>
          <w:rFonts w:ascii="Times New Roman" w:hAnsi="Times New Roman" w:cs="Times New Roman"/>
          <w:b/>
          <w:sz w:val="28"/>
          <w:szCs w:val="28"/>
        </w:rPr>
      </w:pPr>
      <w:r w:rsidRPr="007F107C">
        <w:rPr>
          <w:rFonts w:ascii="Times New Roman" w:hAnsi="Times New Roman" w:cs="Times New Roman"/>
          <w:b/>
          <w:sz w:val="28"/>
          <w:szCs w:val="28"/>
        </w:rPr>
        <w:t xml:space="preserve">Статья 6. Доходы, учитываемые для исчисления размера пенсии за выслугу лет по муниципальному пенсионному обеспечению лиц, замещавших должности муниципальной службы, исчисление  среднемесячного  заработка.  </w:t>
      </w:r>
    </w:p>
    <w:p w:rsidR="007F107C" w:rsidRPr="007F107C" w:rsidRDefault="007F107C" w:rsidP="007F107C">
      <w:pPr>
        <w:spacing w:after="0"/>
        <w:ind w:right="-425" w:firstLine="567"/>
        <w:jc w:val="both"/>
        <w:rPr>
          <w:rFonts w:ascii="Times New Roman" w:hAnsi="Times New Roman" w:cs="Times New Roman"/>
          <w:b/>
          <w:sz w:val="28"/>
          <w:szCs w:val="28"/>
        </w:rPr>
      </w:pPr>
      <w:r w:rsidRPr="007F107C">
        <w:rPr>
          <w:rFonts w:ascii="Times New Roman" w:hAnsi="Times New Roman" w:cs="Times New Roman"/>
          <w:sz w:val="28"/>
          <w:szCs w:val="28"/>
        </w:rPr>
        <w:t xml:space="preserve">1. Для исчисления размера пенсии за выслугу лет лицам, замещавшим должности муниципальной </w:t>
      </w:r>
      <w:proofErr w:type="gramStart"/>
      <w:r w:rsidRPr="007F107C">
        <w:rPr>
          <w:rFonts w:ascii="Times New Roman" w:hAnsi="Times New Roman" w:cs="Times New Roman"/>
          <w:sz w:val="28"/>
          <w:szCs w:val="28"/>
        </w:rPr>
        <w:t>службы ,</w:t>
      </w:r>
      <w:proofErr w:type="gramEnd"/>
      <w:r w:rsidRPr="007F107C">
        <w:rPr>
          <w:rFonts w:ascii="Times New Roman" w:hAnsi="Times New Roman" w:cs="Times New Roman"/>
          <w:sz w:val="28"/>
          <w:szCs w:val="28"/>
        </w:rPr>
        <w:t xml:space="preserve"> включаются следующие доходы:</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а) месячный оклад муниципального служащего в соответствии с  замещаемой им  должностью муниципальной службы (далее  - должностной  оклад);</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б) месячный  оклад муниципального  служащего  в  соответствии  с  присвоением  ему  классным  чином муниципальной  службы;</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в) ежемесячная   надбавка  к  должностному  окладу  за  выслугу  лет  на  муниципальной  службе;</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г) ежемесячная  надбавка  к  должностному  окладу  за  особые  условия  муниципальной  службы;</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д) ежемесячная  процентная  надбавка  к  должностному  окладу  за  работу  со  сведениями,  составляющими  государственную  тайну;</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е) ежемесячное  денежное  поощрение;</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ж) премии  за  выполнение  особо  важных  и  сложных  заданий;</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lastRenderedPageBreak/>
        <w:t>з) единовременная  выплата  при  предоставлении  ежегодного  оплачиваемого  отпуска  и материальная  помощь,  выплачиваемая  за  счет  средств  фонда  оплаты  труда  муниципальных  служащих.</w:t>
      </w:r>
    </w:p>
    <w:p w:rsidR="007F107C" w:rsidRPr="007F107C" w:rsidRDefault="007F107C" w:rsidP="007F107C">
      <w:pPr>
        <w:spacing w:after="0"/>
        <w:ind w:right="-425" w:firstLine="567"/>
        <w:jc w:val="both"/>
        <w:rPr>
          <w:rStyle w:val="a7"/>
          <w:rFonts w:ascii="Times New Roman" w:hAnsi="Times New Roman" w:cs="Times New Roman"/>
          <w:b w:val="0"/>
          <w:bCs w:val="0"/>
          <w:sz w:val="28"/>
          <w:szCs w:val="28"/>
        </w:rPr>
      </w:pPr>
      <w:r w:rsidRPr="007F107C">
        <w:rPr>
          <w:rFonts w:ascii="Times New Roman" w:hAnsi="Times New Roman" w:cs="Times New Roman"/>
          <w:sz w:val="28"/>
          <w:szCs w:val="28"/>
        </w:rPr>
        <w:t>Кроме  выплат,  указанных в  подпунктах  «а» - «з» настоящей  части,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7F107C" w:rsidRPr="007F107C" w:rsidRDefault="007F107C" w:rsidP="007F107C">
      <w:pPr>
        <w:spacing w:after="0"/>
        <w:ind w:right="-425"/>
        <w:jc w:val="both"/>
        <w:rPr>
          <w:rStyle w:val="a7"/>
          <w:rFonts w:ascii="Times New Roman" w:hAnsi="Times New Roman" w:cs="Times New Roman"/>
          <w:sz w:val="28"/>
          <w:szCs w:val="28"/>
        </w:rPr>
      </w:pPr>
    </w:p>
    <w:p w:rsidR="007F107C" w:rsidRPr="007F107C" w:rsidRDefault="007F107C" w:rsidP="007F107C">
      <w:pPr>
        <w:spacing w:after="0"/>
        <w:ind w:right="-425" w:firstLine="567"/>
        <w:jc w:val="both"/>
        <w:rPr>
          <w:rStyle w:val="a7"/>
          <w:rFonts w:ascii="Times New Roman" w:hAnsi="Times New Roman" w:cs="Times New Roman"/>
          <w:sz w:val="28"/>
          <w:szCs w:val="28"/>
        </w:rPr>
      </w:pPr>
      <w:r w:rsidRPr="007F107C">
        <w:rPr>
          <w:rStyle w:val="a7"/>
          <w:rFonts w:ascii="Times New Roman" w:hAnsi="Times New Roman" w:cs="Times New Roman"/>
          <w:sz w:val="28"/>
          <w:szCs w:val="28"/>
        </w:rPr>
        <w:t>Статья 7. Размеры пенсии за выслугу лет и ее исчисление</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1. Лицам, замещавшим должности муниципальной службы в органах местного самоуправления муниципального района, пенсия за выслугу лет устанавливается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настоящему Положению, в размере не ниже  45 процентов среднемесячного денежного содержания муниципального служащего за вычетом страховой части трудовой пенсии по старости либо за вычетом трудовой пенсии по инвалидности,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и «О занятости населения в Российской Федерации».</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За каждый полный год стажа муниципальной службы сверх продолжительности, которого для назначения пенсии за выслугу лет в соответствующем году определен согласно </w:t>
      </w:r>
      <w:proofErr w:type="gramStart"/>
      <w:r w:rsidRPr="007F107C">
        <w:rPr>
          <w:rStyle w:val="a7"/>
          <w:rFonts w:ascii="Times New Roman" w:hAnsi="Times New Roman" w:cs="Times New Roman"/>
          <w:b w:val="0"/>
          <w:sz w:val="28"/>
          <w:szCs w:val="28"/>
        </w:rPr>
        <w:t>приложению</w:t>
      </w:r>
      <w:proofErr w:type="gramEnd"/>
      <w:r w:rsidRPr="007F107C">
        <w:rPr>
          <w:rStyle w:val="a7"/>
          <w:rFonts w:ascii="Times New Roman" w:hAnsi="Times New Roman" w:cs="Times New Roman"/>
          <w:b w:val="0"/>
          <w:sz w:val="28"/>
          <w:szCs w:val="28"/>
        </w:rPr>
        <w:t xml:space="preserve"> к настоящему Положению, увеличивается на 3 процента ежемесячного денежного содержания муниципального служащего. При этом общая сумма указанных пенсий не может превышать 75 процентов ежемесячного денежного содержания муниципального служащего и составлять более 2,8 должностного оклада.</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 xml:space="preserve">Размер пенсии за выслугу лет лиц, замещавших должности муниципальной службы, исчисляется исходя из их среднемесячного денежного содержания за последние 12 полных месяцев муниципальной </w:t>
      </w:r>
      <w:proofErr w:type="gramStart"/>
      <w:r w:rsidRPr="007F107C">
        <w:rPr>
          <w:rStyle w:val="a7"/>
          <w:rFonts w:ascii="Times New Roman" w:hAnsi="Times New Roman" w:cs="Times New Roman"/>
          <w:b w:val="0"/>
          <w:sz w:val="28"/>
          <w:szCs w:val="28"/>
        </w:rPr>
        <w:t>службы  муниципального</w:t>
      </w:r>
      <w:proofErr w:type="gramEnd"/>
      <w:r w:rsidRPr="007F107C">
        <w:rPr>
          <w:rStyle w:val="a7"/>
          <w:rFonts w:ascii="Times New Roman" w:hAnsi="Times New Roman" w:cs="Times New Roman"/>
          <w:b w:val="0"/>
          <w:sz w:val="28"/>
          <w:szCs w:val="28"/>
        </w:rPr>
        <w:t xml:space="preserve"> района непосредственно перед увольнением.</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Fonts w:ascii="Times New Roman" w:hAnsi="Times New Roman" w:cs="Times New Roman"/>
          <w:sz w:val="28"/>
          <w:szCs w:val="28"/>
        </w:rPr>
        <w:t xml:space="preserve">2 .При отсутствии 12 полных месяцев замещения должности муниципальной службы перед увольнением в связи с ликвидацией органов местного самоуправления муниципального района, образованных в соответствии с </w:t>
      </w:r>
      <w:hyperlink r:id="rId6" w:tooltip="&quot;Устав Юрьевецкого муниципального района Ивановской области&quot; (принят решением Юрьевецкого районного Совета депутатов от 20.10.2005 N 50) (ред. от 10.10.2012) (Зарегистрировано в Отделе ГУ Минюста РФ по Центральному федеральному округу в Ивановской области 08.0" w:history="1">
        <w:r w:rsidRPr="007F107C">
          <w:rPr>
            <w:rFonts w:ascii="Times New Roman" w:hAnsi="Times New Roman" w:cs="Times New Roman"/>
            <w:sz w:val="28"/>
            <w:szCs w:val="28"/>
          </w:rPr>
          <w:t>Уставом</w:t>
        </w:r>
      </w:hyperlink>
      <w:r w:rsidRPr="007F107C">
        <w:rPr>
          <w:rFonts w:ascii="Times New Roman" w:hAnsi="Times New Roman" w:cs="Times New Roman"/>
          <w:sz w:val="28"/>
          <w:szCs w:val="28"/>
        </w:rPr>
        <w:t xml:space="preserve"> муниципального района, а также с сокращением штата муниципальных служащих размер пенсии за выслугу лет исчисляется путем деления общей суммы среднемесячного денежного содержания, полученного муниципальным служащим за фактически отработанные полные месяцы, на количество этих месяцев.</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lastRenderedPageBreak/>
        <w:t>3. Лицам, замещавшим должности муниципальной службы в органах местного самоуправления муниципального района,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муниципального района.</w:t>
      </w:r>
    </w:p>
    <w:p w:rsidR="007F107C" w:rsidRPr="007F107C" w:rsidRDefault="007F107C" w:rsidP="007F107C">
      <w:pPr>
        <w:spacing w:after="0"/>
        <w:ind w:right="-425" w:firstLine="567"/>
        <w:jc w:val="both"/>
        <w:rPr>
          <w:rStyle w:val="a7"/>
          <w:rFonts w:ascii="Times New Roman" w:hAnsi="Times New Roman" w:cs="Times New Roman"/>
          <w:b w:val="0"/>
          <w:sz w:val="28"/>
          <w:szCs w:val="28"/>
        </w:rPr>
      </w:pPr>
      <w:r w:rsidRPr="007F107C">
        <w:rPr>
          <w:rStyle w:val="a7"/>
          <w:rFonts w:ascii="Times New Roman" w:hAnsi="Times New Roman" w:cs="Times New Roman"/>
          <w:b w:val="0"/>
          <w:sz w:val="28"/>
          <w:szCs w:val="28"/>
        </w:rPr>
        <w:t>4. Размер пенсии за выслугу лет не может быть менее 500 рублей.</w:t>
      </w:r>
    </w:p>
    <w:p w:rsidR="007F107C" w:rsidRPr="007F107C" w:rsidRDefault="007F107C" w:rsidP="007F107C">
      <w:pPr>
        <w:spacing w:after="0"/>
        <w:ind w:right="-425" w:firstLine="567"/>
        <w:jc w:val="both"/>
        <w:rPr>
          <w:rFonts w:ascii="Times New Roman" w:hAnsi="Times New Roman" w:cs="Times New Roman"/>
          <w:bCs/>
          <w:sz w:val="28"/>
          <w:szCs w:val="28"/>
        </w:rPr>
      </w:pPr>
      <w:r w:rsidRPr="007F107C">
        <w:rPr>
          <w:rStyle w:val="a7"/>
          <w:rFonts w:ascii="Times New Roman" w:hAnsi="Times New Roman" w:cs="Times New Roman"/>
          <w:b w:val="0"/>
          <w:sz w:val="28"/>
          <w:szCs w:val="28"/>
        </w:rPr>
        <w:t>5. При определении размера пенсии за выслугу лет в порядке, установленном пунктом 1 настоящей статьи,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7F107C" w:rsidRPr="007F107C" w:rsidRDefault="007F107C" w:rsidP="007F107C">
      <w:pPr>
        <w:spacing w:after="0"/>
        <w:ind w:right="-425"/>
        <w:jc w:val="both"/>
        <w:rPr>
          <w:rFonts w:ascii="Times New Roman" w:hAnsi="Times New Roman" w:cs="Times New Roman"/>
          <w:sz w:val="28"/>
          <w:szCs w:val="28"/>
        </w:rPr>
      </w:pPr>
      <w:r w:rsidRPr="007F107C">
        <w:rPr>
          <w:rFonts w:ascii="Times New Roman" w:hAnsi="Times New Roman" w:cs="Times New Roman"/>
          <w:sz w:val="28"/>
          <w:szCs w:val="28"/>
        </w:rPr>
        <w:tab/>
        <w:t>6. Расчёт среднемесячного  заработка  производится  по  выбору  муниципального служащего исходя  из денежного содержания   и других  выплат,  указанных  в  статье 6 настоящего Положения либо  дню  достижения  им  возраста,  дающего  право  на  трудовую   пенсию по  старости (инвалидности)  в  соответствии  с  Федеральным  законом  «О  трудовых  пенсиях  в  Российской  Федерации»  (далее – расчётный  период).</w:t>
      </w:r>
    </w:p>
    <w:p w:rsidR="007F107C" w:rsidRPr="007F107C" w:rsidRDefault="007F107C" w:rsidP="007F107C">
      <w:pPr>
        <w:spacing w:after="0"/>
        <w:ind w:right="-425"/>
        <w:jc w:val="both"/>
        <w:rPr>
          <w:rFonts w:ascii="Times New Roman" w:hAnsi="Times New Roman" w:cs="Times New Roman"/>
          <w:sz w:val="28"/>
          <w:szCs w:val="28"/>
        </w:rPr>
      </w:pPr>
      <w:r w:rsidRPr="007F107C">
        <w:rPr>
          <w:rFonts w:ascii="Times New Roman" w:hAnsi="Times New Roman" w:cs="Times New Roman"/>
          <w:sz w:val="28"/>
          <w:szCs w:val="28"/>
        </w:rPr>
        <w:tab/>
        <w:t xml:space="preserve">7. </w:t>
      </w:r>
      <w:proofErr w:type="gramStart"/>
      <w:r w:rsidRPr="007F107C">
        <w:rPr>
          <w:rFonts w:ascii="Times New Roman" w:hAnsi="Times New Roman" w:cs="Times New Roman"/>
          <w:sz w:val="28"/>
          <w:szCs w:val="28"/>
        </w:rPr>
        <w:t>При  исчислении</w:t>
      </w:r>
      <w:proofErr w:type="gramEnd"/>
      <w:r w:rsidRPr="007F107C">
        <w:rPr>
          <w:rFonts w:ascii="Times New Roman" w:hAnsi="Times New Roman" w:cs="Times New Roman"/>
          <w:sz w:val="28"/>
          <w:szCs w:val="28"/>
        </w:rPr>
        <w:t xml:space="preserve">  среднемесячного  заработка из  расчётного   периода  исключаются  время  нахождения муниципального служащего  в  отпусках   без сохранения денежного содержания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7F107C" w:rsidRPr="007F107C" w:rsidRDefault="007F107C" w:rsidP="007F107C">
      <w:pPr>
        <w:spacing w:after="0"/>
        <w:ind w:right="-425"/>
        <w:jc w:val="both"/>
        <w:rPr>
          <w:rFonts w:ascii="Times New Roman" w:hAnsi="Times New Roman" w:cs="Times New Roman"/>
          <w:sz w:val="28"/>
          <w:szCs w:val="28"/>
        </w:rPr>
      </w:pPr>
      <w:r w:rsidRPr="007F107C">
        <w:rPr>
          <w:rFonts w:ascii="Times New Roman" w:hAnsi="Times New Roman" w:cs="Times New Roman"/>
          <w:sz w:val="28"/>
          <w:szCs w:val="28"/>
        </w:rPr>
        <w:tab/>
        <w:t xml:space="preserve">8. Размер среднемесячного заработка </w:t>
      </w:r>
      <w:proofErr w:type="gramStart"/>
      <w:r w:rsidRPr="007F107C">
        <w:rPr>
          <w:rFonts w:ascii="Times New Roman" w:hAnsi="Times New Roman" w:cs="Times New Roman"/>
          <w:sz w:val="28"/>
          <w:szCs w:val="28"/>
        </w:rPr>
        <w:t>при  отсутствии</w:t>
      </w:r>
      <w:proofErr w:type="gramEnd"/>
      <w:r w:rsidRPr="007F107C">
        <w:rPr>
          <w:rFonts w:ascii="Times New Roman" w:hAnsi="Times New Roman" w:cs="Times New Roman"/>
          <w:sz w:val="28"/>
          <w:szCs w:val="28"/>
        </w:rPr>
        <w:t xml:space="preserve">  в  расчётном   периоде  исключаемых  из  него  в  соответствии  с  частью  7  настоящей  статьи времени нахождения муниципального служащего  в  соответствующих отпусках и  периода временной нетрудоспособности  определяется путём деления  общей  суммы  денежного  содержания  и других  выплат,  указанных  </w:t>
      </w:r>
      <w:r w:rsidRPr="007F107C">
        <w:rPr>
          <w:rFonts w:ascii="Times New Roman" w:hAnsi="Times New Roman" w:cs="Times New Roman"/>
          <w:sz w:val="28"/>
          <w:szCs w:val="28"/>
        </w:rPr>
        <w:lastRenderedPageBreak/>
        <w:t>в статье 6  настоящего Положения,  начисленной  в  расчётном   периоде,  на  12.</w:t>
      </w:r>
    </w:p>
    <w:p w:rsidR="007F107C" w:rsidRPr="007F107C" w:rsidRDefault="007F107C" w:rsidP="007F107C">
      <w:pPr>
        <w:spacing w:after="0"/>
        <w:ind w:right="-425" w:firstLine="567"/>
        <w:jc w:val="both"/>
        <w:rPr>
          <w:rFonts w:ascii="Times New Roman" w:hAnsi="Times New Roman" w:cs="Times New Roman"/>
          <w:sz w:val="28"/>
          <w:szCs w:val="28"/>
        </w:rPr>
      </w:pPr>
      <w:proofErr w:type="gramStart"/>
      <w:r w:rsidRPr="007F107C">
        <w:rPr>
          <w:rFonts w:ascii="Times New Roman" w:hAnsi="Times New Roman" w:cs="Times New Roman"/>
          <w:sz w:val="28"/>
          <w:szCs w:val="28"/>
        </w:rPr>
        <w:t>В  случае</w:t>
      </w:r>
      <w:proofErr w:type="gramEnd"/>
      <w:r w:rsidRPr="007F107C">
        <w:rPr>
          <w:rFonts w:ascii="Times New Roman" w:hAnsi="Times New Roman" w:cs="Times New Roman"/>
          <w:sz w:val="28"/>
          <w:szCs w:val="28"/>
        </w:rPr>
        <w:t xml:space="preserve">  если  из  расчётного периода исключаются   в соответствии  с  частью 7  настоящей  статьи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путём  деления  указанной  суммы  на  количество  фактически отработанных  дней  в  расчётном  периоде  и  умножения  на  21  (среднемесячное  число  рабочих  дней   в году). При  этом  выплаты,  указанные   в пунктах «ж» и «з»  и  абзаце  десятом  статьи 6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9. </w:t>
      </w:r>
      <w:proofErr w:type="gramStart"/>
      <w:r w:rsidRPr="007F107C">
        <w:rPr>
          <w:rFonts w:ascii="Times New Roman" w:hAnsi="Times New Roman" w:cs="Times New Roman"/>
          <w:sz w:val="28"/>
          <w:szCs w:val="28"/>
        </w:rPr>
        <w:t>В  случае</w:t>
      </w:r>
      <w:proofErr w:type="gramEnd"/>
      <w:r w:rsidRPr="007F107C">
        <w:rPr>
          <w:rFonts w:ascii="Times New Roman" w:hAnsi="Times New Roman" w:cs="Times New Roman"/>
          <w:sz w:val="28"/>
          <w:szCs w:val="28"/>
        </w:rPr>
        <w:t xml:space="preserve">  если  расчётный  период  состоит  из  времени  нахождения  муниципального  служащего  в  соответствующих  отпусках  и  периода  временной  нетрудоспособности,  указанных  в  части 7  настоящей  статьи,  а также  если   в расчётном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а) </w:t>
      </w:r>
      <w:proofErr w:type="gramStart"/>
      <w:r w:rsidRPr="007F107C">
        <w:rPr>
          <w:rFonts w:ascii="Times New Roman" w:hAnsi="Times New Roman" w:cs="Times New Roman"/>
          <w:sz w:val="28"/>
          <w:szCs w:val="28"/>
        </w:rPr>
        <w:t>с  учетом</w:t>
      </w:r>
      <w:proofErr w:type="gramEnd"/>
      <w:r w:rsidRPr="007F107C">
        <w:rPr>
          <w:rFonts w:ascii="Times New Roman" w:hAnsi="Times New Roman" w:cs="Times New Roman"/>
          <w:sz w:val="28"/>
          <w:szCs w:val="28"/>
        </w:rPr>
        <w:t xml:space="preserve">  положений  части 8 настоящей   статьи исходя  из  суммы  денежного  содержания  и других  выплат,  указанных  в    статье 6 настоящего Положения,  начисленной  за   предшествующий  период,  равный  расчётному;</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б) с  применением  положения  абзаца 2 части  8 настоящей  статьи  исходя  из  фактически  установленного  ему  денежного  содержания  в  расчётном  периоде.</w:t>
      </w:r>
    </w:p>
    <w:p w:rsidR="007F107C" w:rsidRPr="007F107C" w:rsidRDefault="007F107C" w:rsidP="007F107C">
      <w:pPr>
        <w:spacing w:after="0"/>
        <w:ind w:right="-425" w:firstLine="567"/>
        <w:jc w:val="both"/>
        <w:rPr>
          <w:rFonts w:ascii="Times New Roman" w:hAnsi="Times New Roman" w:cs="Times New Roman"/>
          <w:sz w:val="28"/>
          <w:szCs w:val="28"/>
        </w:rPr>
      </w:pPr>
      <w:proofErr w:type="gramStart"/>
      <w:r w:rsidRPr="007F107C">
        <w:rPr>
          <w:rFonts w:ascii="Times New Roman" w:hAnsi="Times New Roman" w:cs="Times New Roman"/>
          <w:sz w:val="28"/>
          <w:szCs w:val="28"/>
        </w:rPr>
        <w:t>Размер  пенсии</w:t>
      </w:r>
      <w:proofErr w:type="gramEnd"/>
      <w:r w:rsidRPr="007F107C">
        <w:rPr>
          <w:rFonts w:ascii="Times New Roman" w:hAnsi="Times New Roman" w:cs="Times New Roman"/>
          <w:sz w:val="28"/>
          <w:szCs w:val="28"/>
        </w:rPr>
        <w:t xml:space="preserve">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  </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10. Размер  среднемесячного  заработка   не  может превышать   2,8  должностного  оклада (0,8  денежного  вознаграждения),  установленного   муниципальному  служащему    в  расчётном  периоде  либо  сохраненного  в  этом  периоде  в  соответствии  с  законодательством  Российской  Федерации  и  Республики  Дагестан.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с  п.12  статьи  7 настоящего  Положения.</w:t>
      </w:r>
    </w:p>
    <w:p w:rsidR="007F107C" w:rsidRPr="007F107C" w:rsidRDefault="007F107C" w:rsidP="007F107C">
      <w:pPr>
        <w:spacing w:after="0"/>
        <w:ind w:right="-425" w:firstLine="567"/>
        <w:jc w:val="both"/>
        <w:rPr>
          <w:rFonts w:ascii="Times New Roman" w:hAnsi="Times New Roman" w:cs="Times New Roman"/>
          <w:b/>
          <w:sz w:val="28"/>
          <w:szCs w:val="28"/>
        </w:rPr>
      </w:pPr>
    </w:p>
    <w:p w:rsidR="007F107C" w:rsidRPr="007F107C" w:rsidRDefault="007F107C" w:rsidP="007F107C">
      <w:pPr>
        <w:spacing w:after="0"/>
        <w:ind w:right="-425" w:firstLine="567"/>
        <w:jc w:val="both"/>
        <w:rPr>
          <w:rFonts w:ascii="Times New Roman" w:hAnsi="Times New Roman" w:cs="Times New Roman"/>
          <w:b/>
          <w:sz w:val="28"/>
          <w:szCs w:val="28"/>
        </w:rPr>
      </w:pPr>
      <w:r w:rsidRPr="007F107C">
        <w:rPr>
          <w:rFonts w:ascii="Times New Roman" w:hAnsi="Times New Roman" w:cs="Times New Roman"/>
          <w:b/>
          <w:sz w:val="28"/>
          <w:szCs w:val="28"/>
        </w:rPr>
        <w:lastRenderedPageBreak/>
        <w:t xml:space="preserve">Статья  8. Стаж муниципальной  службы для назначения   пенсии  за  выслугу  лет </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1. В  стаж  муниципальной  службы  для  назначения  пенсии   за  выслугу  лет  включаются периоды службы (работы) в должностях муниципальной службы, а также периоды службы (работы) в других должностях, засчитываемые в стаж  государственной гражданской службы федеральным законодательством  для назначения пенсии за выслугу лет;</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2. В стаж муниципальной службы для назначения пенсии за выслугу </w:t>
      </w:r>
      <w:proofErr w:type="gramStart"/>
      <w:r w:rsidRPr="007F107C">
        <w:rPr>
          <w:rFonts w:ascii="Times New Roman" w:hAnsi="Times New Roman" w:cs="Times New Roman"/>
          <w:sz w:val="28"/>
          <w:szCs w:val="28"/>
        </w:rPr>
        <w:t>лет  муниципальным</w:t>
      </w:r>
      <w:proofErr w:type="gramEnd"/>
      <w:r w:rsidRPr="007F107C">
        <w:rPr>
          <w:rFonts w:ascii="Times New Roman" w:hAnsi="Times New Roman" w:cs="Times New Roman"/>
          <w:sz w:val="28"/>
          <w:szCs w:val="28"/>
        </w:rPr>
        <w:t xml:space="preserve"> служащим могут быть включены иные периоды службы (работы) на отдельных должностях, в совокупности  не превышающие  5 лет, если приобретенные знания и опыт работы в них были необходимы муниципальным служащим для выполнения обязанностей по замещаемой должности муниципальной  службы. Порядок включения иных периодов службы (работы) на  отдельных должностях в стаж муниципальной службы для назначения пенсии за выслугу лет муниципальным служащим определяется постановлением Главы  муниципального района «Табасаранский район».</w:t>
      </w:r>
    </w:p>
    <w:p w:rsidR="007F107C" w:rsidRPr="007F107C" w:rsidRDefault="007F107C" w:rsidP="007F107C">
      <w:pPr>
        <w:spacing w:after="0"/>
        <w:ind w:right="-425" w:firstLine="567"/>
        <w:jc w:val="both"/>
        <w:rPr>
          <w:rFonts w:ascii="Times New Roman" w:hAnsi="Times New Roman" w:cs="Times New Roman"/>
          <w:sz w:val="28"/>
          <w:szCs w:val="28"/>
        </w:rPr>
      </w:pPr>
    </w:p>
    <w:p w:rsidR="007F107C" w:rsidRPr="007F107C" w:rsidRDefault="007F107C" w:rsidP="007F107C">
      <w:pPr>
        <w:spacing w:after="0"/>
        <w:ind w:right="-425" w:firstLine="567"/>
        <w:jc w:val="both"/>
        <w:rPr>
          <w:rFonts w:ascii="Times New Roman" w:hAnsi="Times New Roman" w:cs="Times New Roman"/>
          <w:b/>
          <w:sz w:val="28"/>
          <w:szCs w:val="28"/>
        </w:rPr>
      </w:pPr>
      <w:r w:rsidRPr="007F107C">
        <w:rPr>
          <w:rFonts w:ascii="Times New Roman" w:hAnsi="Times New Roman" w:cs="Times New Roman"/>
          <w:b/>
          <w:sz w:val="28"/>
          <w:szCs w:val="28"/>
        </w:rPr>
        <w:t>Статья  9. Порядок   назначения  и  выплаты  пенсии  за  выслугу  лет,    перерасчета  ее  размера.</w:t>
      </w:r>
    </w:p>
    <w:p w:rsidR="007F107C" w:rsidRPr="007F107C" w:rsidRDefault="007F107C" w:rsidP="007F107C">
      <w:pPr>
        <w:spacing w:after="0"/>
        <w:ind w:right="-425"/>
        <w:jc w:val="both"/>
        <w:rPr>
          <w:rFonts w:ascii="Times New Roman" w:hAnsi="Times New Roman" w:cs="Times New Roman"/>
          <w:sz w:val="28"/>
          <w:szCs w:val="28"/>
        </w:rPr>
      </w:pPr>
      <w:r w:rsidRPr="007F107C">
        <w:rPr>
          <w:rFonts w:ascii="Times New Roman" w:hAnsi="Times New Roman" w:cs="Times New Roman"/>
          <w:sz w:val="28"/>
          <w:szCs w:val="28"/>
        </w:rPr>
        <w:tab/>
        <w:t>1.  Назначение, перерасчет размера и выплата пенсии за выслугу лет производятся комиссией по назначению и выплате пенсии лицам, замещавшим должности муниципальной службы муниципального района (далее - Комиссия), создаваемой Главой   муниципального района.</w:t>
      </w:r>
    </w:p>
    <w:p w:rsidR="007F107C" w:rsidRPr="007F107C" w:rsidRDefault="007F107C" w:rsidP="007F107C">
      <w:pPr>
        <w:spacing w:after="0"/>
        <w:ind w:right="-425"/>
        <w:jc w:val="both"/>
        <w:rPr>
          <w:rFonts w:ascii="Times New Roman" w:hAnsi="Times New Roman" w:cs="Times New Roman"/>
          <w:sz w:val="28"/>
          <w:szCs w:val="28"/>
        </w:rPr>
      </w:pPr>
      <w:r w:rsidRPr="007F107C">
        <w:rPr>
          <w:rFonts w:ascii="Times New Roman" w:hAnsi="Times New Roman" w:cs="Times New Roman"/>
          <w:sz w:val="28"/>
          <w:szCs w:val="28"/>
        </w:rPr>
        <w:t xml:space="preserve"> Обращение  за назначением пенсии за выслугу лет, перерасчетом  ее  размера  может   осуществляться в  любое  время  после  возникновения  права  на  пенсию  за  выслугу  лет,  перерасчет   ее  размера  без   ограничения   каким – либо  сроком.</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2. Муниципальный  служащий  подает  заявление  о назначении пенсии  за  выслугу  лет  в  Комиссию. К  заявлению  о назначении  пенсии  за  выслугу  лет  прилагаются:</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справка о размере денежного содержания муниципального  служащего;</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справка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справка  органа,  назначающего  трудовую    или   иную пенсию,  о  назначенной   (в  том  числе  досрочно)  пенсии  с  указанием  закона,    в соответствии  с  которым  она  назначена;</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копия решения (приказа, распоряжения)   об  освобождении    от  должности   муниципальной  службы;</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копия  паспорта;</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копия  трудовой  книжки;</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lastRenderedPageBreak/>
        <w:t>-  копии  иных  документов, подтверждающих  стаж  муниципальной  службы.</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Справки о размере  среднемесячного денежного содержания  муниципального  служащего  оформляются   бухгалтерией  органа  местного   самоуправления муниципального района,  а справки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оформляются  кадровой  службой  органа местного самоуправления  муниципального района,  в  котором    муниципальный служащий проходил муниципальную службу  непосредственно  перед  ее  прекращением.</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 В случае реорганизации  или  ликвидации  органа  местного  самоуправления муниципального района,  в   котором  муниципальный  служащий  проходил  муниципальную  службу  непосредственно перед  ее  прекращением,  справки  оформляются  бухгалтерией  и  кадровой   службой  того  муниципального  органа муниципального района,  которому  в  соответствии  с законодательством  переданы  функции   реорганизованного  или  ликвидированного  органа.</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Форма  заявления  о  назначении  пенсии  за  выслугу  лет  и  справок  о  размере  денежного  содержания  муниципального  служащего  и о  периодах  муниципальной  службы  и иных  периодах    замещения  муниципальным  служащим   должностей,  включаемых  в  стаж  муниципальной  службы  для    назначения  пенсии  за  выслугу  лет,  устанавливаются  настоящим Положением.</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3. Секретарь  Комиссии  по  назначению  пенсии  за  выслугу  лет  регистрирует  заявление  в  журнале  регистрации,  при  этом  днем  обращения  за  назначением  пенсии  за  выслугу  лет  считается    дата  регистрации. Положение  о  Комиссии  по  назначению   пенсии  за  выслугу   лет   и    персональный  состав  Комиссии  утверждается   правовым  актом Главы  муниципального района.  Комиссия   проверяет  наличие  документов, необходимых    для  назначения   пенсии  за  выслугу  лет,  сверяет  подлинники   представленных   документов  с  их  копиями     и  заверяет  их,  оформляет   все  документы  в  пенсионное  дело, готовит   документы  для  заседания   Комиссии. Не  позднее  30  календарных  дней     со  дня  получения   заявления  и  прилагаемых  к нему   в  соответствии  с  частью  2   настоящей  статьи  документов,  Комиссия  проводит  свое  заседание,  на  котором    принимает  решение о  назначении  пенсии  за  выслугу  лет  либо  об  отказе  в  её  назначении,  и  вносит  представление  Главе   муниципального района.  Решение   об  отказе  в назначении  пенсии  за  выслугу  лет  может  быть  обжаловано  в  судебном  порядке.  Председатель Комиссии  письменно  </w:t>
      </w:r>
      <w:r w:rsidRPr="007F107C">
        <w:rPr>
          <w:rFonts w:ascii="Times New Roman" w:hAnsi="Times New Roman" w:cs="Times New Roman"/>
          <w:sz w:val="28"/>
          <w:szCs w:val="28"/>
        </w:rPr>
        <w:lastRenderedPageBreak/>
        <w:t>уведомляет  муниципального  служащего  о назначении  или  отказе   пенсии  за  выслугу  лет.</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Решение  о назначении  пенсии за  выслугу  лет либо  об  отказе  в  назначении  пенсии  зав  выслугу  лет  устанавливается распоряжением       Главы муниципального  района по  форме,  установленной приложением к  настоящему Положению. Документы, связанные с назначением    муниципальному  служащему пенсии за  выслугу лет, формируются  в  отдельное  пенсионное  дело муниципального  служащего,  которое  хранится    в отделе бухгалтерского  учета и отчетности  администрации муниципального района.</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Один экземпляр  Распоряжения  передается   в  отдел  бухгалтерского  учета и отчетности  администрации  муниципального района,  который  производит  расчет  пенсии  за  выслугу  лет.                                                     </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4. Пенсия  за  выслугу  лет  назначается  муниципальному  служащему    с  первого  числа  месяца  обращения  за  ее  назначением, но  не ранее  дня,  следующего за днем прекращения  им  муниципальной  службы    и назначения ему трудовой  пенсии по старости (инвалидности)  в  соответствии  с  Федеральным  законом  «О  трудовых  пенсиях  в  Российской  Федерации».</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5. Пенсия за выслугу лет выплачивается администрацией муниципального района  ежемесячно путем перечисления после 20 числа текущего месяца посредством  зачисления  на банковский  или  иной указанный муниципальным служащим  счет. Расходы, связанные  с  зачислением ее  на  банковский  или  иной указанный муниципальным  служащим  счет,  осуществляются за  счет  средств  бюджета  муниципального района «Табасаранский район».</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6. В случае замещения муниципальным  служащим, получающим  пенсию за выслугу  лет, государственной  должности  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ему  пенсии  за  выслугу  лет  приостанавливается  со  дня  замещения   одной  из  указанных  должностей  на  основании  соответствующего  решения  уполномоченного  органа.  Решение Главы  муниципального района  о  приостановлении  выплаты  осуществляется   по установленной форме.</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Муниципальный  служащий,  получающий   пенсию  за  выслугу  лет  и  назначенный   (избранный)  на  одну  из  указанных  в  абзаце  первом  настоящей  части  должностей, обязан  в  течение  пяти  дней  со  дня  такого  назначения  (избрания)  письменно известить  об этом администрацию  муниципального района путем направления заявления по установленной форме.</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При последующем освобождении муниципального служащего,  получившего пенсию за выслугу лет, от государственной должности  </w:t>
      </w:r>
      <w:r w:rsidRPr="007F107C">
        <w:rPr>
          <w:rFonts w:ascii="Times New Roman" w:hAnsi="Times New Roman" w:cs="Times New Roman"/>
          <w:sz w:val="28"/>
          <w:szCs w:val="28"/>
        </w:rPr>
        <w:lastRenderedPageBreak/>
        <w:t>Российской Федерации, государственной должности  субъекта  Российской  Федерации, должности государственной  службы,  муниципальной  должности или должности муниципальной  службы  выплата муниципальному  служащему  пенсии  за  выслугу лет  возобновляется на  основании  распоряжения Главы муниципального района «Табасаранский район»  уполномоченным органом  со  дня,  следующего  за  днем  освобождения от  соответствующей  должности, на  основании  его  заявления,  к  которому  прилагается копия решения об освобождении от  должности  по установленной форме.</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7. Выплата пенсии за выслугу лет муниципальному служащего,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прекращается на основании соответствующего решения администрации муниципального района со дня назначения ему указанных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В  случае  смерти  муниципального  служащего,  получившего пенсию  за  выслугу лет, ее выплата прекращается с первого числа  месяца, следующего  за  месяцем,  в  котором наступила  смерть  служащего.</w:t>
      </w: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sz w:val="28"/>
          <w:szCs w:val="28"/>
        </w:rPr>
        <w:t xml:space="preserve">8. При повышении в централизованном  порядке  размера  денежного  содержания по соответствующей  должности муниципальной  службы   размер  назначенной муниципальному  служащему  пенсии  за  выслугу  лет  подлежит  перерасчету в централизованном порядке. В случае отсутствия    соответствующей должности муниципальной службы перерасчет  производится исходя из увеличения размера денежного содержания  по  аналогичной должности  в органе  местного  самоуправления муниципального  района, в котором муниципальный служащий проходил муниципальную  службу,  или  его  правопреемнике. </w:t>
      </w:r>
    </w:p>
    <w:p w:rsidR="007F107C" w:rsidRPr="007F107C" w:rsidRDefault="007F107C" w:rsidP="007F107C">
      <w:pPr>
        <w:spacing w:after="0"/>
        <w:ind w:right="-425" w:firstLine="567"/>
        <w:jc w:val="both"/>
        <w:rPr>
          <w:rFonts w:ascii="Times New Roman" w:hAnsi="Times New Roman" w:cs="Times New Roman"/>
          <w:sz w:val="28"/>
          <w:szCs w:val="28"/>
        </w:rPr>
      </w:pPr>
    </w:p>
    <w:p w:rsidR="007F107C" w:rsidRPr="007F107C" w:rsidRDefault="007F107C" w:rsidP="007F107C">
      <w:pPr>
        <w:spacing w:after="0"/>
        <w:ind w:right="-425" w:firstLine="567"/>
        <w:jc w:val="both"/>
        <w:rPr>
          <w:rFonts w:ascii="Times New Roman" w:hAnsi="Times New Roman" w:cs="Times New Roman"/>
          <w:sz w:val="28"/>
          <w:szCs w:val="28"/>
        </w:rPr>
      </w:pPr>
      <w:r w:rsidRPr="007F107C">
        <w:rPr>
          <w:rFonts w:ascii="Times New Roman" w:hAnsi="Times New Roman" w:cs="Times New Roman"/>
          <w:b/>
          <w:sz w:val="28"/>
          <w:szCs w:val="28"/>
        </w:rPr>
        <w:t>Статья 10. Финансовое  обеспечение  расходных  обязательств,  связанных  с  исполнением  настоящего  Положения</w:t>
      </w:r>
      <w:r w:rsidRPr="007F107C">
        <w:rPr>
          <w:rFonts w:ascii="Times New Roman" w:hAnsi="Times New Roman" w:cs="Times New Roman"/>
          <w:sz w:val="28"/>
          <w:szCs w:val="28"/>
        </w:rPr>
        <w:t>.</w:t>
      </w:r>
    </w:p>
    <w:p w:rsidR="007F107C" w:rsidRPr="007F107C" w:rsidRDefault="007F107C" w:rsidP="007F107C">
      <w:pPr>
        <w:spacing w:after="0"/>
        <w:ind w:right="-425"/>
        <w:jc w:val="both"/>
        <w:rPr>
          <w:rFonts w:ascii="Times New Roman" w:hAnsi="Times New Roman" w:cs="Times New Roman"/>
          <w:sz w:val="28"/>
          <w:szCs w:val="28"/>
        </w:rPr>
      </w:pPr>
      <w:r w:rsidRPr="007F107C">
        <w:rPr>
          <w:rFonts w:ascii="Times New Roman" w:hAnsi="Times New Roman" w:cs="Times New Roman"/>
          <w:sz w:val="28"/>
          <w:szCs w:val="28"/>
        </w:rPr>
        <w:tab/>
        <w:t>Финансовое  обеспечение   расходных  обязательств,  связанных  с  исполнением  настоящего  Положения,  осуществляется  за  счет  бюджета  муниципального  района  в  соответствии  с  решением  Собрание   депутатов  муниципального района о  бюджете  муниципального  района «Табасаранский район» Республики Дагестан  на  очередной  финансовый  год.</w:t>
      </w:r>
    </w:p>
    <w:p w:rsidR="007F107C" w:rsidRPr="007F107C" w:rsidRDefault="007F107C" w:rsidP="007F107C">
      <w:pPr>
        <w:spacing w:after="0"/>
        <w:ind w:right="-425"/>
        <w:jc w:val="both"/>
        <w:rPr>
          <w:rFonts w:ascii="Times New Roman" w:hAnsi="Times New Roman" w:cs="Times New Roman"/>
          <w:b/>
          <w:sz w:val="28"/>
          <w:szCs w:val="28"/>
        </w:rPr>
      </w:pPr>
    </w:p>
    <w:p w:rsidR="007F107C" w:rsidRPr="007F107C" w:rsidRDefault="007F107C" w:rsidP="007F107C">
      <w:pPr>
        <w:spacing w:after="0"/>
        <w:ind w:right="-425" w:firstLine="567"/>
        <w:jc w:val="both"/>
        <w:rPr>
          <w:rFonts w:ascii="Times New Roman" w:hAnsi="Times New Roman" w:cs="Times New Roman"/>
          <w:b/>
          <w:sz w:val="28"/>
          <w:szCs w:val="28"/>
        </w:rPr>
      </w:pPr>
      <w:r w:rsidRPr="007F107C">
        <w:rPr>
          <w:rFonts w:ascii="Times New Roman" w:hAnsi="Times New Roman" w:cs="Times New Roman"/>
          <w:b/>
          <w:sz w:val="28"/>
          <w:szCs w:val="28"/>
        </w:rPr>
        <w:t>Статья 11. Заключительные  и переходные  положения</w:t>
      </w:r>
    </w:p>
    <w:p w:rsidR="007F107C" w:rsidRPr="007F107C" w:rsidRDefault="007F107C" w:rsidP="007F107C">
      <w:pPr>
        <w:spacing w:after="0"/>
        <w:ind w:right="-425"/>
        <w:jc w:val="both"/>
        <w:rPr>
          <w:rFonts w:ascii="Times New Roman" w:hAnsi="Times New Roman" w:cs="Times New Roman"/>
          <w:sz w:val="28"/>
          <w:szCs w:val="28"/>
        </w:rPr>
      </w:pPr>
      <w:r w:rsidRPr="007F107C">
        <w:rPr>
          <w:rFonts w:ascii="Times New Roman" w:hAnsi="Times New Roman" w:cs="Times New Roman"/>
          <w:sz w:val="28"/>
          <w:szCs w:val="28"/>
        </w:rPr>
        <w:tab/>
        <w:t xml:space="preserve">1. За лицами, приобретшими право на пенсию за выслугу лет в соответствии с частями 1 и 3.1 статьи 3 Закона Республики Дагестан от 11 октября 2010 года № 55 «О пенсии за выслугу лет лицам, замещавшим </w:t>
      </w:r>
      <w:r w:rsidRPr="007F107C">
        <w:rPr>
          <w:rFonts w:ascii="Times New Roman" w:hAnsi="Times New Roman" w:cs="Times New Roman"/>
          <w:sz w:val="28"/>
          <w:szCs w:val="28"/>
        </w:rPr>
        <w:lastRenderedPageBreak/>
        <w:t>должности государственной гражданской службы Республики Дагестан»</w:t>
      </w:r>
      <w:r>
        <w:rPr>
          <w:rFonts w:ascii="Times New Roman" w:hAnsi="Times New Roman" w:cs="Times New Roman"/>
          <w:sz w:val="28"/>
          <w:szCs w:val="28"/>
        </w:rPr>
        <w:t xml:space="preserve">                            (</w:t>
      </w:r>
      <w:r w:rsidRPr="007F107C">
        <w:rPr>
          <w:rFonts w:ascii="Times New Roman" w:hAnsi="Times New Roman" w:cs="Times New Roman"/>
          <w:sz w:val="28"/>
          <w:szCs w:val="28"/>
        </w:rPr>
        <w:t>далее – Закон Республики Дагестан «О  пенсии за выслугу лет  лицам, замещавшим должности государственной гражданской службы Республики Дагестан»)  и уволенными (освобожденными от замещаемой  должности) с государственной гражданской службы Республики Дагестан до 1 января 2017 года, лицами, замещающими на 1 января 2017 года должности государственной гражданской службы Республики Дагестан и имеющими на этот день стаж государственной гражданской службы Республики Дагестан для назначения пенсии за выслугу лет не менее 20 лет, а также лицами, замещающими  на 1 января 2017 года должности государственной  гражданской  службы  Республики  Дагестан, имеющими на этот день не менее 15 лет указанного стажа и приобретшими до 1 января 2015г. право на страховую пенсию по старости (инвалидности) в соответствии с Федеральным Законом «О страховых пенсиях, сохраняется право на пенсию за выслугу лет  в порядке предусмотренном Законом Республики Дагестан «О пенсии за выслугу лет лицам, замещавшим  должности государственной гражданской службы Республики Дагестан», без учета изменений, внесенных настоящим Положением.</w:t>
      </w:r>
    </w:p>
    <w:p w:rsidR="007F107C" w:rsidRPr="007F107C" w:rsidRDefault="007F107C" w:rsidP="007F107C">
      <w:pPr>
        <w:spacing w:after="0"/>
        <w:ind w:right="-425"/>
        <w:jc w:val="both"/>
        <w:rPr>
          <w:rFonts w:ascii="Times New Roman" w:hAnsi="Times New Roman" w:cs="Times New Roman"/>
          <w:sz w:val="28"/>
          <w:szCs w:val="28"/>
        </w:rPr>
      </w:pPr>
    </w:p>
    <w:p w:rsidR="007F107C" w:rsidRPr="007F107C" w:rsidRDefault="007F107C" w:rsidP="007F107C">
      <w:pPr>
        <w:spacing w:after="0"/>
        <w:ind w:right="-425"/>
        <w:jc w:val="both"/>
        <w:rPr>
          <w:rFonts w:ascii="Times New Roman" w:hAnsi="Times New Roman" w:cs="Times New Roman"/>
          <w:sz w:val="28"/>
          <w:szCs w:val="28"/>
        </w:rPr>
      </w:pPr>
    </w:p>
    <w:p w:rsidR="007F107C" w:rsidRPr="007F107C" w:rsidRDefault="007F107C" w:rsidP="007F107C">
      <w:pPr>
        <w:spacing w:after="0"/>
        <w:ind w:right="-425" w:firstLine="567"/>
        <w:jc w:val="both"/>
        <w:rPr>
          <w:rFonts w:ascii="Times New Roman" w:hAnsi="Times New Roman" w:cs="Times New Roman"/>
          <w:color w:val="2D3038"/>
          <w:sz w:val="28"/>
          <w:szCs w:val="28"/>
        </w:rPr>
      </w:pPr>
      <w:r w:rsidRPr="007F107C">
        <w:rPr>
          <w:rFonts w:ascii="Times New Roman" w:hAnsi="Times New Roman" w:cs="Times New Roman"/>
          <w:b/>
          <w:sz w:val="28"/>
          <w:szCs w:val="28"/>
        </w:rPr>
        <w:t xml:space="preserve">   Глава  муниципального района </w:t>
      </w:r>
    </w:p>
    <w:p w:rsidR="007F107C" w:rsidRPr="007F107C" w:rsidRDefault="007F107C" w:rsidP="007F107C">
      <w:pPr>
        <w:spacing w:after="0"/>
        <w:ind w:right="-425"/>
        <w:rPr>
          <w:rFonts w:ascii="Times New Roman" w:hAnsi="Times New Roman" w:cs="Times New Roman"/>
          <w:b/>
          <w:sz w:val="28"/>
          <w:szCs w:val="28"/>
        </w:rPr>
      </w:pPr>
      <w:r w:rsidRPr="007F107C">
        <w:rPr>
          <w:rFonts w:ascii="Times New Roman" w:hAnsi="Times New Roman" w:cs="Times New Roman"/>
          <w:b/>
          <w:sz w:val="28"/>
          <w:szCs w:val="28"/>
        </w:rPr>
        <w:t>«Табасаранский район»  Республики Дагестан-</w:t>
      </w:r>
    </w:p>
    <w:p w:rsidR="007F107C" w:rsidRPr="007F107C" w:rsidRDefault="007F107C" w:rsidP="007F107C">
      <w:pPr>
        <w:spacing w:after="0"/>
        <w:ind w:right="-425"/>
        <w:rPr>
          <w:rFonts w:ascii="Times New Roman" w:hAnsi="Times New Roman" w:cs="Times New Roman"/>
          <w:b/>
          <w:sz w:val="28"/>
          <w:szCs w:val="28"/>
        </w:rPr>
      </w:pPr>
      <w:r w:rsidRPr="007F107C">
        <w:rPr>
          <w:rFonts w:ascii="Times New Roman" w:hAnsi="Times New Roman" w:cs="Times New Roman"/>
          <w:b/>
          <w:sz w:val="28"/>
          <w:szCs w:val="28"/>
        </w:rPr>
        <w:t xml:space="preserve">         Председатель Собрания депутатов                             А.Н. </w:t>
      </w:r>
      <w:proofErr w:type="spellStart"/>
      <w:r w:rsidRPr="007F107C">
        <w:rPr>
          <w:rFonts w:ascii="Times New Roman" w:hAnsi="Times New Roman" w:cs="Times New Roman"/>
          <w:b/>
          <w:sz w:val="28"/>
          <w:szCs w:val="28"/>
        </w:rPr>
        <w:t>Мирзабалаев</w:t>
      </w:r>
      <w:proofErr w:type="spellEnd"/>
      <w:r w:rsidRPr="007F107C">
        <w:rPr>
          <w:rFonts w:ascii="Times New Roman" w:hAnsi="Times New Roman" w:cs="Times New Roman"/>
          <w:b/>
          <w:sz w:val="28"/>
          <w:szCs w:val="28"/>
        </w:rPr>
        <w:t xml:space="preserve"> </w:t>
      </w: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Default="007F107C" w:rsidP="007F107C">
      <w:pPr>
        <w:spacing w:after="0"/>
        <w:ind w:left="3969" w:right="-284"/>
        <w:jc w:val="center"/>
        <w:rPr>
          <w:rFonts w:ascii="Times New Roman" w:hAnsi="Times New Roman" w:cs="Times New Roman"/>
          <w:b/>
        </w:rPr>
      </w:pPr>
    </w:p>
    <w:p w:rsidR="007F107C" w:rsidRPr="007F107C" w:rsidRDefault="007F107C" w:rsidP="007F107C">
      <w:pPr>
        <w:spacing w:after="0"/>
        <w:ind w:left="3969" w:right="-284"/>
        <w:jc w:val="center"/>
        <w:rPr>
          <w:rFonts w:ascii="Times New Roman" w:hAnsi="Times New Roman" w:cs="Times New Roman"/>
          <w:b/>
        </w:rPr>
      </w:pPr>
      <w:r w:rsidRPr="007F107C">
        <w:rPr>
          <w:rFonts w:ascii="Times New Roman" w:hAnsi="Times New Roman" w:cs="Times New Roman"/>
          <w:b/>
        </w:rPr>
        <w:lastRenderedPageBreak/>
        <w:t>Приложение</w:t>
      </w:r>
    </w:p>
    <w:p w:rsidR="007F107C" w:rsidRPr="007F107C" w:rsidRDefault="007F107C" w:rsidP="007F107C">
      <w:pPr>
        <w:spacing w:after="0"/>
        <w:ind w:left="3969" w:right="-284"/>
        <w:jc w:val="center"/>
        <w:rPr>
          <w:rFonts w:ascii="Times New Roman" w:hAnsi="Times New Roman" w:cs="Times New Roman"/>
          <w:b/>
          <w:lang w:eastAsia="en-US"/>
        </w:rPr>
      </w:pPr>
      <w:r w:rsidRPr="007F107C">
        <w:rPr>
          <w:rFonts w:ascii="Times New Roman" w:hAnsi="Times New Roman" w:cs="Times New Roman"/>
          <w:b/>
        </w:rPr>
        <w:t>к Положению</w:t>
      </w:r>
      <w:r w:rsidRPr="007F107C">
        <w:rPr>
          <w:rFonts w:ascii="Times New Roman" w:hAnsi="Times New Roman" w:cs="Times New Roman"/>
          <w:b/>
          <w:lang w:eastAsia="en-US"/>
        </w:rPr>
        <w:t xml:space="preserve"> о  порядке  установления</w:t>
      </w:r>
    </w:p>
    <w:p w:rsidR="007F107C" w:rsidRPr="007F107C" w:rsidRDefault="007F107C" w:rsidP="007F107C">
      <w:pPr>
        <w:spacing w:after="0"/>
        <w:ind w:left="3969" w:right="-284"/>
        <w:jc w:val="center"/>
        <w:rPr>
          <w:rFonts w:ascii="Times New Roman" w:hAnsi="Times New Roman" w:cs="Times New Roman"/>
          <w:b/>
        </w:rPr>
      </w:pPr>
      <w:r w:rsidRPr="007F107C">
        <w:rPr>
          <w:rFonts w:ascii="Times New Roman" w:hAnsi="Times New Roman" w:cs="Times New Roman"/>
          <w:b/>
          <w:lang w:eastAsia="en-US"/>
        </w:rPr>
        <w:t>и   выплаты ежемесячной доплаты</w:t>
      </w:r>
    </w:p>
    <w:p w:rsidR="007F107C" w:rsidRPr="007F107C" w:rsidRDefault="007F107C" w:rsidP="007F107C">
      <w:pPr>
        <w:pStyle w:val="a6"/>
        <w:ind w:left="3969" w:right="-284"/>
        <w:rPr>
          <w:sz w:val="24"/>
          <w:szCs w:val="24"/>
        </w:rPr>
      </w:pPr>
      <w:r w:rsidRPr="007F107C">
        <w:rPr>
          <w:sz w:val="24"/>
          <w:szCs w:val="24"/>
          <w:lang w:eastAsia="en-US"/>
        </w:rPr>
        <w:t>к  государственной  пенсии  лицам, замещавшим должности  муниципальной службы</w:t>
      </w:r>
      <w:r w:rsidRPr="007F107C">
        <w:rPr>
          <w:sz w:val="24"/>
          <w:szCs w:val="24"/>
        </w:rPr>
        <w:t xml:space="preserve">  в органах местного самоуправления муниципального района «Табасаранский район»</w:t>
      </w:r>
    </w:p>
    <w:p w:rsidR="007F107C" w:rsidRPr="007F107C" w:rsidRDefault="007F107C" w:rsidP="007F107C">
      <w:pPr>
        <w:pStyle w:val="a6"/>
        <w:ind w:left="3969" w:right="-284"/>
        <w:rPr>
          <w:sz w:val="24"/>
          <w:szCs w:val="24"/>
        </w:rPr>
      </w:pPr>
      <w:r w:rsidRPr="007F107C">
        <w:rPr>
          <w:sz w:val="24"/>
          <w:szCs w:val="24"/>
        </w:rPr>
        <w:t>Республики Дагестан</w:t>
      </w:r>
    </w:p>
    <w:p w:rsidR="007F107C" w:rsidRPr="007F107C" w:rsidRDefault="007F107C" w:rsidP="007F107C">
      <w:pPr>
        <w:spacing w:after="0"/>
        <w:ind w:left="4111"/>
        <w:jc w:val="center"/>
        <w:rPr>
          <w:rFonts w:ascii="Times New Roman" w:hAnsi="Times New Roman" w:cs="Times New Roman"/>
          <w:b/>
        </w:rPr>
      </w:pPr>
      <w:r w:rsidRPr="007F107C">
        <w:rPr>
          <w:rFonts w:ascii="Times New Roman" w:hAnsi="Times New Roman" w:cs="Times New Roman"/>
          <w:b/>
        </w:rPr>
        <w:t>(Решение Собрания депутатов</w:t>
      </w:r>
    </w:p>
    <w:p w:rsidR="007F107C" w:rsidRPr="007F107C" w:rsidRDefault="007F107C" w:rsidP="007F107C">
      <w:pPr>
        <w:spacing w:after="0"/>
        <w:ind w:left="4111"/>
        <w:jc w:val="center"/>
        <w:rPr>
          <w:rFonts w:ascii="Times New Roman" w:hAnsi="Times New Roman" w:cs="Times New Roman"/>
          <w:b/>
        </w:rPr>
      </w:pPr>
      <w:r w:rsidRPr="007F107C">
        <w:rPr>
          <w:rFonts w:ascii="Times New Roman" w:hAnsi="Times New Roman" w:cs="Times New Roman"/>
          <w:b/>
        </w:rPr>
        <w:t>МР «Табасаранский район» РД</w:t>
      </w:r>
    </w:p>
    <w:p w:rsidR="007F107C" w:rsidRDefault="007F107C" w:rsidP="007F107C">
      <w:pPr>
        <w:spacing w:after="0"/>
        <w:ind w:left="4111"/>
        <w:jc w:val="center"/>
        <w:rPr>
          <w:rFonts w:ascii="Times New Roman" w:hAnsi="Times New Roman" w:cs="Times New Roman"/>
          <w:b/>
        </w:rPr>
      </w:pPr>
      <w:r w:rsidRPr="007F107C">
        <w:rPr>
          <w:rFonts w:ascii="Times New Roman" w:hAnsi="Times New Roman" w:cs="Times New Roman"/>
          <w:b/>
        </w:rPr>
        <w:t>от</w:t>
      </w:r>
      <w:r>
        <w:rPr>
          <w:rFonts w:ascii="Times New Roman" w:hAnsi="Times New Roman" w:cs="Times New Roman"/>
          <w:b/>
        </w:rPr>
        <w:t xml:space="preserve"> 22.02.2017</w:t>
      </w:r>
      <w:r w:rsidRPr="007F107C">
        <w:rPr>
          <w:rFonts w:ascii="Times New Roman" w:hAnsi="Times New Roman" w:cs="Times New Roman"/>
          <w:b/>
        </w:rPr>
        <w:t>г.</w:t>
      </w:r>
      <w:r>
        <w:rPr>
          <w:rFonts w:ascii="Times New Roman" w:hAnsi="Times New Roman" w:cs="Times New Roman"/>
          <w:b/>
        </w:rPr>
        <w:t xml:space="preserve"> №  284</w:t>
      </w:r>
    </w:p>
    <w:p w:rsidR="007F107C" w:rsidRPr="007F107C" w:rsidRDefault="007F107C" w:rsidP="007F107C">
      <w:pPr>
        <w:spacing w:after="0"/>
        <w:ind w:left="4111"/>
        <w:jc w:val="center"/>
        <w:rPr>
          <w:rFonts w:ascii="Times New Roman" w:hAnsi="Times New Roman" w:cs="Times New Roman"/>
          <w:b/>
        </w:rPr>
      </w:pPr>
    </w:p>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Стаж</w:t>
      </w:r>
    </w:p>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 xml:space="preserve"> государственной гражданской  службы для назначения </w:t>
      </w:r>
    </w:p>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 xml:space="preserve"> пенсии за выслугу лет</w:t>
      </w:r>
    </w:p>
    <w:tbl>
      <w:tblPr>
        <w:tblpPr w:leftFromText="180" w:rightFromText="180" w:vertAnchor="text" w:horzAnchor="margin" w:tblpX="500" w:tblpY="349"/>
        <w:tblW w:w="8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386"/>
      </w:tblGrid>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Год назначения пенсии за выслугу лет</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 xml:space="preserve">Стаж для назначения </w:t>
            </w:r>
          </w:p>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пенсии за выслугу лет в соответствующем году</w:t>
            </w: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2017</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15 лет 6 месяцев</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2018</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16 лет</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2019</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16 лет 6 месяцев</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2020</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17 лет</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2012</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17 лет 6 месяцев</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2022</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18</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2023</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18 лет 6 месяцев</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2024</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19 лет</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2025</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19 лет 6  месяцев</w:t>
            </w:r>
          </w:p>
          <w:p w:rsidR="007F107C" w:rsidRPr="007F107C" w:rsidRDefault="007F107C" w:rsidP="007F107C">
            <w:pPr>
              <w:spacing w:after="0"/>
              <w:jc w:val="center"/>
              <w:rPr>
                <w:rFonts w:ascii="Times New Roman" w:hAnsi="Times New Roman" w:cs="Times New Roman"/>
                <w:b/>
                <w:sz w:val="28"/>
                <w:szCs w:val="28"/>
              </w:rPr>
            </w:pPr>
          </w:p>
        </w:tc>
      </w:tr>
      <w:tr w:rsidR="007F107C" w:rsidRPr="007F107C" w:rsidTr="002F7747">
        <w:tc>
          <w:tcPr>
            <w:tcW w:w="3119"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2026</w:t>
            </w:r>
          </w:p>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 xml:space="preserve"> и последующие годы</w:t>
            </w:r>
          </w:p>
        </w:tc>
        <w:tc>
          <w:tcPr>
            <w:tcW w:w="5386" w:type="dxa"/>
          </w:tcPr>
          <w:p w:rsidR="007F107C" w:rsidRPr="007F107C" w:rsidRDefault="007F107C" w:rsidP="007F107C">
            <w:pPr>
              <w:spacing w:after="0"/>
              <w:jc w:val="center"/>
              <w:rPr>
                <w:rFonts w:ascii="Times New Roman" w:hAnsi="Times New Roman" w:cs="Times New Roman"/>
                <w:b/>
                <w:sz w:val="28"/>
                <w:szCs w:val="28"/>
              </w:rPr>
            </w:pPr>
            <w:r w:rsidRPr="007F107C">
              <w:rPr>
                <w:rFonts w:ascii="Times New Roman" w:hAnsi="Times New Roman" w:cs="Times New Roman"/>
                <w:b/>
                <w:sz w:val="28"/>
                <w:szCs w:val="28"/>
              </w:rPr>
              <w:t>20 лет</w:t>
            </w:r>
          </w:p>
          <w:p w:rsidR="007F107C" w:rsidRPr="007F107C" w:rsidRDefault="007F107C" w:rsidP="007F107C">
            <w:pPr>
              <w:spacing w:after="0"/>
              <w:jc w:val="center"/>
              <w:rPr>
                <w:rFonts w:ascii="Times New Roman" w:hAnsi="Times New Roman" w:cs="Times New Roman"/>
                <w:b/>
                <w:sz w:val="28"/>
                <w:szCs w:val="28"/>
              </w:rPr>
            </w:pPr>
          </w:p>
          <w:p w:rsidR="007F107C" w:rsidRPr="007F107C" w:rsidRDefault="007F107C" w:rsidP="007F107C">
            <w:pPr>
              <w:spacing w:after="0"/>
              <w:jc w:val="center"/>
              <w:rPr>
                <w:rFonts w:ascii="Times New Roman" w:hAnsi="Times New Roman" w:cs="Times New Roman"/>
                <w:b/>
                <w:sz w:val="28"/>
                <w:szCs w:val="28"/>
              </w:rPr>
            </w:pPr>
          </w:p>
        </w:tc>
      </w:tr>
    </w:tbl>
    <w:p w:rsidR="007F107C" w:rsidRPr="007F107C" w:rsidRDefault="007F107C" w:rsidP="007F107C">
      <w:pPr>
        <w:spacing w:after="0"/>
        <w:jc w:val="center"/>
        <w:rPr>
          <w:rFonts w:ascii="Times New Roman" w:hAnsi="Times New Roman" w:cs="Times New Roman"/>
          <w:b/>
          <w:sz w:val="28"/>
          <w:szCs w:val="28"/>
        </w:rPr>
      </w:pPr>
    </w:p>
    <w:p w:rsidR="007F107C" w:rsidRPr="006D29C0" w:rsidRDefault="007F107C" w:rsidP="007F107C">
      <w:pPr>
        <w:spacing w:after="0"/>
        <w:jc w:val="center"/>
        <w:rPr>
          <w:b/>
          <w:sz w:val="28"/>
          <w:szCs w:val="28"/>
        </w:rPr>
      </w:pPr>
    </w:p>
    <w:p w:rsidR="007F107C" w:rsidRPr="006D29C0" w:rsidRDefault="007F107C" w:rsidP="007F107C">
      <w:pPr>
        <w:ind w:left="3969" w:right="-284"/>
        <w:jc w:val="center"/>
        <w:rPr>
          <w:b/>
          <w:sz w:val="28"/>
          <w:szCs w:val="28"/>
        </w:rPr>
      </w:pPr>
    </w:p>
    <w:p w:rsidR="007F107C" w:rsidRPr="006D29C0" w:rsidRDefault="007F107C" w:rsidP="007F107C">
      <w:pPr>
        <w:ind w:right="-284"/>
        <w:jc w:val="center"/>
        <w:rPr>
          <w:b/>
          <w:sz w:val="28"/>
          <w:szCs w:val="28"/>
        </w:rPr>
      </w:pPr>
    </w:p>
    <w:p w:rsidR="00DB33A9" w:rsidRPr="009B190E" w:rsidRDefault="00DB33A9" w:rsidP="00750BD9">
      <w:pPr>
        <w:spacing w:after="0"/>
        <w:ind w:right="-284"/>
        <w:rPr>
          <w:rFonts w:ascii="Times New Roman" w:hAnsi="Times New Roman" w:cs="Times New Roman"/>
          <w:sz w:val="28"/>
          <w:szCs w:val="28"/>
        </w:rPr>
      </w:pPr>
    </w:p>
    <w:sectPr w:rsidR="00DB33A9" w:rsidRPr="009B190E" w:rsidSect="00750BD9">
      <w:pgSz w:w="11906" w:h="16838"/>
      <w:pgMar w:top="709" w:right="127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0E"/>
    <w:rsid w:val="00530C59"/>
    <w:rsid w:val="00750BD9"/>
    <w:rsid w:val="007F107C"/>
    <w:rsid w:val="009568C7"/>
    <w:rsid w:val="009B190E"/>
    <w:rsid w:val="009D71F5"/>
    <w:rsid w:val="00C67D26"/>
    <w:rsid w:val="00DB33A9"/>
    <w:rsid w:val="00FB7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cs:smarttags" w:name="NumConv6p0"/>
  <w:shapeDefaults>
    <o:shapedefaults v:ext="edit" spidmax="1027"/>
    <o:shapelayout v:ext="edit">
      <o:idmap v:ext="edit" data="1"/>
    </o:shapelayout>
  </w:shapeDefaults>
  <w:decimalSymbol w:val=","/>
  <w:listSeparator w:val=";"/>
  <w15:docId w15:val="{514E6335-606E-4402-9859-F37FF283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9B190E"/>
    <w:pPr>
      <w:spacing w:after="0" w:line="240" w:lineRule="auto"/>
    </w:pPr>
    <w:rPr>
      <w:rFonts w:ascii="Cambria" w:eastAsia="Times New Roman" w:hAnsi="Cambria" w:cs="Times New Roman"/>
      <w:lang w:val="en-US" w:eastAsia="en-US" w:bidi="en-US"/>
    </w:rPr>
  </w:style>
  <w:style w:type="character" w:customStyle="1" w:styleId="a4">
    <w:name w:val="Без интервала Знак"/>
    <w:basedOn w:val="a0"/>
    <w:link w:val="a3"/>
    <w:uiPriority w:val="1"/>
    <w:rsid w:val="009B190E"/>
    <w:rPr>
      <w:rFonts w:ascii="Cambria" w:eastAsia="Times New Roman" w:hAnsi="Cambria" w:cs="Times New Roman"/>
      <w:lang w:val="en-US" w:eastAsia="en-US" w:bidi="en-US"/>
    </w:rPr>
  </w:style>
  <w:style w:type="paragraph" w:customStyle="1" w:styleId="a5">
    <w:name w:val="Стиль"/>
    <w:rsid w:val="009B190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
    <w:name w:val="ConsPlusNormal"/>
    <w:rsid w:val="00750B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caption"/>
    <w:basedOn w:val="a"/>
    <w:next w:val="a"/>
    <w:uiPriority w:val="99"/>
    <w:qFormat/>
    <w:rsid w:val="007F107C"/>
    <w:pPr>
      <w:spacing w:after="0" w:line="240" w:lineRule="auto"/>
      <w:jc w:val="center"/>
    </w:pPr>
    <w:rPr>
      <w:rFonts w:ascii="Times New Roman" w:eastAsia="Times New Roman" w:hAnsi="Times New Roman" w:cs="Times New Roman"/>
      <w:b/>
      <w:bCs/>
      <w:sz w:val="52"/>
      <w:szCs w:val="52"/>
    </w:rPr>
  </w:style>
  <w:style w:type="character" w:styleId="a7">
    <w:name w:val="Strong"/>
    <w:basedOn w:val="a0"/>
    <w:qFormat/>
    <w:rsid w:val="007F1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5E6C856E77242BCAD4AD5D86370C4E2046D54313382B203BA702036B9983A9c6p4F"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4887</Words>
  <Characters>27857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Пользователь Windows</cp:lastModifiedBy>
  <cp:revision>2</cp:revision>
  <dcterms:created xsi:type="dcterms:W3CDTF">2022-02-10T08:57:00Z</dcterms:created>
  <dcterms:modified xsi:type="dcterms:W3CDTF">2022-02-10T08:57:00Z</dcterms:modified>
</cp:coreProperties>
</file>