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8F" w:rsidRDefault="0043178F" w:rsidP="0043178F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123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территории</w:t>
      </w:r>
      <w:r w:rsidR="00E91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E91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Табасаранского </w:t>
      </w:r>
      <w:bookmarkStart w:id="0" w:name="_GoBack"/>
      <w:bookmarkEnd w:id="0"/>
      <w:r w:rsidRPr="007712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</w:t>
      </w:r>
      <w:proofErr w:type="gramEnd"/>
      <w:r w:rsidRPr="007712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функционируют </w:t>
      </w:r>
      <w:r w:rsidRPr="007712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63 </w:t>
      </w:r>
      <w:r w:rsidRPr="00771231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учреждений здравоохранения,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43178F" w:rsidRDefault="0043178F" w:rsidP="0043178F">
      <w:pPr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43178F" w:rsidRPr="00CC29D9" w:rsidRDefault="0043178F" w:rsidP="0043178F">
      <w:pPr>
        <w:spacing w:before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178F" w:rsidRDefault="0043178F" w:rsidP="004317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2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– районная больница </w:t>
      </w: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на 170 коек;</w:t>
      </w:r>
    </w:p>
    <w:p w:rsidR="0043178F" w:rsidRDefault="0043178F" w:rsidP="004317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участковые больницы </w:t>
      </w:r>
      <w:r w:rsidRPr="0077123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с.</w:t>
      </w: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Ерси</w:t>
      </w:r>
      <w:proofErr w:type="spellEnd"/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с.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Сиртыч</w:t>
      </w:r>
      <w:proofErr w:type="spellEnd"/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15 коек в каждой</w:t>
      </w:r>
      <w:r w:rsidRPr="0077123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43178F" w:rsidRDefault="0043178F" w:rsidP="004317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 w:rsidRPr="007712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врачебных амбулаторий;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3178F" w:rsidRDefault="0043178F" w:rsidP="004317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231">
        <w:rPr>
          <w:rFonts w:ascii="Times New Roman" w:eastAsia="Times New Roman" w:hAnsi="Times New Roman" w:cs="Times New Roman"/>
          <w:sz w:val="28"/>
          <w:szCs w:val="28"/>
          <w:lang w:eastAsia="zh-CN"/>
        </w:rPr>
        <w:t>фельдшерско-акушерских пункта;</w:t>
      </w:r>
    </w:p>
    <w:p w:rsidR="0043178F" w:rsidRDefault="0043178F" w:rsidP="004317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231">
        <w:rPr>
          <w:rFonts w:ascii="Times New Roman" w:eastAsia="Times New Roman" w:hAnsi="Times New Roman" w:cs="Times New Roman"/>
          <w:sz w:val="28"/>
          <w:szCs w:val="28"/>
          <w:lang w:eastAsia="zh-CN"/>
        </w:rPr>
        <w:t>37 – фельдшерских пунктов.</w:t>
      </w:r>
    </w:p>
    <w:p w:rsidR="0043178F" w:rsidRDefault="0043178F" w:rsidP="004317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2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Общая численность работающих в учреждениях здравоохранения района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2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775 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еловек.</w:t>
      </w:r>
    </w:p>
    <w:p w:rsidR="0043178F" w:rsidRDefault="0043178F" w:rsidP="004317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программе </w:t>
      </w:r>
      <w:r w:rsidRPr="0077123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«Земский доктор»</w:t>
      </w: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район привлекаются молодые, перспективные врачи; по данной программе трудоустроено всего </w:t>
      </w:r>
      <w:r w:rsidRPr="003A74C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19 </w:t>
      </w: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врачей, в </w:t>
      </w:r>
      <w:proofErr w:type="spellStart"/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т.ч</w:t>
      </w:r>
      <w:proofErr w:type="spellEnd"/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за 2021 год трудоустроен </w:t>
      </w:r>
      <w:r w:rsidRPr="003A74C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врач – участковый </w:t>
      </w: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терапевт УБ с. </w:t>
      </w:r>
      <w:proofErr w:type="spellStart"/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Сиртыч</w:t>
      </w:r>
      <w:proofErr w:type="spellEnd"/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</w:p>
    <w:p w:rsidR="0043178F" w:rsidRDefault="0043178F" w:rsidP="0043178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r w:rsidRPr="00771231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В ЦРБ развернуты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следующие </w:t>
      </w:r>
      <w:r w:rsidRPr="00771231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вспомогательные службы</w:t>
      </w:r>
      <w:r w:rsidRPr="00771231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: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</w:t>
      </w:r>
    </w:p>
    <w:p w:rsidR="0043178F" w:rsidRPr="008B7E6A" w:rsidRDefault="0043178F" w:rsidP="0043178F">
      <w:pPr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78F" w:rsidRDefault="0043178F" w:rsidP="004317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Рентген кабинет с </w:t>
      </w:r>
      <w:proofErr w:type="spellStart"/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малодозным</w:t>
      </w:r>
      <w:proofErr w:type="spellEnd"/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флюорографическим и современным рентген оборудованием;</w:t>
      </w:r>
    </w:p>
    <w:p w:rsidR="0043178F" w:rsidRDefault="0043178F" w:rsidP="004317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современный </w:t>
      </w:r>
      <w:proofErr w:type="spellStart"/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маммограф</w:t>
      </w:r>
      <w:proofErr w:type="spellEnd"/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43178F" w:rsidRDefault="0043178F" w:rsidP="004317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биохимическая, клиническая, бактериологическая лаборатории со всем необходимым оборудованием;</w:t>
      </w:r>
    </w:p>
    <w:p w:rsidR="0043178F" w:rsidRDefault="0043178F" w:rsidP="004317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физио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-терапевтический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, массажные</w:t>
      </w: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кабинеты;</w:t>
      </w:r>
    </w:p>
    <w:p w:rsidR="0043178F" w:rsidRDefault="0043178F" w:rsidP="004317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кабинеты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фиброгастро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колоноскопии</w:t>
      </w:r>
      <w:proofErr w:type="spellEnd"/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; </w:t>
      </w:r>
    </w:p>
    <w:p w:rsidR="0043178F" w:rsidRDefault="0043178F" w:rsidP="004317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 кабинета </w:t>
      </w: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УЗИ диагностики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главном корпусе ЦРБ, в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районной поликлинике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для УЗИ</w:t>
      </w: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беременных в </w:t>
      </w:r>
      <w:proofErr w:type="spellStart"/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родильно</w:t>
      </w:r>
      <w:proofErr w:type="spellEnd"/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гинекологическом отделении</w:t>
      </w: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43178F" w:rsidRDefault="0043178F" w:rsidP="004317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2 кабинета ЭКГ;</w:t>
      </w:r>
    </w:p>
    <w:p w:rsidR="0043178F" w:rsidRDefault="0043178F" w:rsidP="004317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Функционирует КТ;</w:t>
      </w:r>
    </w:p>
    <w:p w:rsidR="0043178F" w:rsidRPr="00A216FD" w:rsidRDefault="0043178F" w:rsidP="004317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Организованы УЗИ – кабинеты в УБ с.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Сиртыч</w:t>
      </w:r>
      <w:proofErr w:type="spellEnd"/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с. </w:t>
      </w:r>
      <w:proofErr w:type="spellStart"/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Ерси</w:t>
      </w:r>
      <w:proofErr w:type="spellEnd"/>
      <w:r w:rsidRPr="00771231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43178F" w:rsidRDefault="0043178F" w:rsidP="0043178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78F" w:rsidRPr="005028F8" w:rsidRDefault="0043178F" w:rsidP="004317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78F" w:rsidRDefault="0043178F" w:rsidP="0043178F">
      <w:pPr>
        <w:pStyle w:val="a7"/>
        <w:tabs>
          <w:tab w:val="left" w:pos="0"/>
        </w:tabs>
        <w:spacing w:before="24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Необходимо отметить, что </w:t>
      </w:r>
      <w:r w:rsidRPr="00034CE2">
        <w:rPr>
          <w:rFonts w:ascii="Times New Roman" w:eastAsia="Calibri" w:hAnsi="Times New Roman" w:cs="Times New Roman"/>
          <w:sz w:val="28"/>
          <w:szCs w:val="28"/>
          <w:lang w:eastAsia="zh-CN"/>
        </w:rPr>
        <w:t>заметно улучшилась материально-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техническая база ЦРБ благодаря </w:t>
      </w:r>
      <w:r w:rsidRPr="00034CE2">
        <w:rPr>
          <w:rFonts w:ascii="Times New Roman" w:eastAsia="Calibri" w:hAnsi="Times New Roman" w:cs="Times New Roman"/>
          <w:sz w:val="28"/>
          <w:szCs w:val="28"/>
          <w:lang w:eastAsia="zh-CN"/>
        </w:rPr>
        <w:t>Минздраву Р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еспублики Дагестан</w:t>
      </w:r>
      <w:r w:rsidRPr="00034CE2">
        <w:rPr>
          <w:rFonts w:ascii="Times New Roman" w:eastAsia="Calibri" w:hAnsi="Times New Roman" w:cs="Times New Roman"/>
          <w:sz w:val="28"/>
          <w:szCs w:val="28"/>
          <w:lang w:eastAsia="zh-CN"/>
        </w:rPr>
        <w:t>, администрации района и ТФОМС.</w:t>
      </w:r>
    </w:p>
    <w:p w:rsidR="0043178F" w:rsidRDefault="0043178F" w:rsidP="0043178F">
      <w:pPr>
        <w:pStyle w:val="a7"/>
        <w:tabs>
          <w:tab w:val="left" w:pos="0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 период с 2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019 по 2021 год на безвозмездной основе ЦРБ были получены 9 автомобилей,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.: </w:t>
      </w:r>
    </w:p>
    <w:p w:rsidR="0043178F" w:rsidRPr="00160677" w:rsidRDefault="0043178F" w:rsidP="0043178F">
      <w:pPr>
        <w:spacing w:before="24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78F" w:rsidRPr="00160677" w:rsidRDefault="0043178F" w:rsidP="0043178F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160677">
        <w:rPr>
          <w:rFonts w:ascii="Times New Roman" w:eastAsia="Calibri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За 2019 год:</w:t>
      </w:r>
    </w:p>
    <w:p w:rsidR="0043178F" w:rsidRPr="00267CEA" w:rsidRDefault="0043178F" w:rsidP="0043178F">
      <w:pPr>
        <w:pStyle w:val="a7"/>
        <w:tabs>
          <w:tab w:val="left" w:pos="0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7CEA">
        <w:rPr>
          <w:rFonts w:ascii="Times New Roman" w:eastAsia="Calibri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1. </w:t>
      </w:r>
      <w:r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Фургон медицинской службы – 1 шт.</w:t>
      </w:r>
    </w:p>
    <w:p w:rsidR="0043178F" w:rsidRPr="00320979" w:rsidRDefault="0043178F" w:rsidP="0043178F">
      <w:pPr>
        <w:pStyle w:val="a7"/>
        <w:tabs>
          <w:tab w:val="left" w:pos="0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Автомобили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корой медицинской помощи – 3 шт.</w:t>
      </w:r>
    </w:p>
    <w:p w:rsidR="0043178F" w:rsidRPr="00160677" w:rsidRDefault="0043178F" w:rsidP="0043178F">
      <w:pPr>
        <w:tabs>
          <w:tab w:val="left" w:pos="0"/>
        </w:tabs>
        <w:spacing w:before="24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60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 w:rsidRPr="0016067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 2020 год:</w:t>
      </w:r>
    </w:p>
    <w:p w:rsidR="0043178F" w:rsidRPr="00267CEA" w:rsidRDefault="0043178F" w:rsidP="0043178F">
      <w:pPr>
        <w:pStyle w:val="a7"/>
        <w:tabs>
          <w:tab w:val="left" w:pos="0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7C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</w:t>
      </w:r>
      <w:r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Передвижной ФАП.</w:t>
      </w:r>
    </w:p>
    <w:p w:rsidR="0043178F" w:rsidRPr="00267CEA" w:rsidRDefault="0043178F" w:rsidP="0043178F">
      <w:pPr>
        <w:pStyle w:val="a7"/>
        <w:tabs>
          <w:tab w:val="left" w:pos="0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Передвижной </w:t>
      </w:r>
      <w:proofErr w:type="spellStart"/>
      <w:r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маммограф</w:t>
      </w:r>
      <w:proofErr w:type="spellEnd"/>
      <w:r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3178F" w:rsidRPr="00267CEA" w:rsidRDefault="0043178F" w:rsidP="0043178F">
      <w:pPr>
        <w:pStyle w:val="a7"/>
        <w:tabs>
          <w:tab w:val="left" w:pos="0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Передвижной </w:t>
      </w:r>
      <w:proofErr w:type="spellStart"/>
      <w:r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флюорограф</w:t>
      </w:r>
      <w:proofErr w:type="spellEnd"/>
      <w:r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3178F" w:rsidRPr="00267CEA" w:rsidRDefault="0043178F" w:rsidP="0043178F">
      <w:pPr>
        <w:pStyle w:val="a7"/>
        <w:tabs>
          <w:tab w:val="left" w:pos="0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Лада </w:t>
      </w:r>
      <w:proofErr w:type="spellStart"/>
      <w:r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Ларгус</w:t>
      </w:r>
      <w:proofErr w:type="spellEnd"/>
      <w:r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2 шт.</w:t>
      </w:r>
    </w:p>
    <w:p w:rsidR="0043178F" w:rsidRDefault="0043178F" w:rsidP="0043178F">
      <w:pPr>
        <w:pStyle w:val="a7"/>
        <w:tabs>
          <w:tab w:val="left" w:pos="0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Уаз</w:t>
      </w:r>
      <w:proofErr w:type="spellEnd"/>
      <w:r w:rsidRPr="00267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Патриот – 1 шт.</w:t>
      </w:r>
    </w:p>
    <w:p w:rsidR="0043178F" w:rsidRDefault="0043178F" w:rsidP="0043178F">
      <w:pPr>
        <w:pStyle w:val="a7"/>
        <w:tabs>
          <w:tab w:val="left" w:pos="0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3178F" w:rsidRPr="00160677" w:rsidRDefault="0043178F" w:rsidP="0043178F">
      <w:pPr>
        <w:tabs>
          <w:tab w:val="left" w:pos="0"/>
        </w:tabs>
        <w:spacing w:before="24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6067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 2021 год:</w:t>
      </w:r>
    </w:p>
    <w:p w:rsidR="0043178F" w:rsidRPr="00CE6A1A" w:rsidRDefault="0043178F" w:rsidP="0043178F">
      <w:pPr>
        <w:pStyle w:val="a7"/>
        <w:tabs>
          <w:tab w:val="left" w:pos="0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6A1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</w:t>
      </w:r>
      <w:r w:rsidRPr="00C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Автомоб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иль Газель – 1 шт. – на сумму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724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C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43178F" w:rsidRPr="00CE6A1A" w:rsidRDefault="0043178F" w:rsidP="0043178F">
      <w:pPr>
        <w:pStyle w:val="a7"/>
        <w:tabs>
          <w:tab w:val="left" w:pos="0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Лада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Ларгус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– 1 шт.</w:t>
      </w:r>
      <w:r w:rsidRPr="00CE6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сумму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 млн. 401 тыс. руб.</w:t>
      </w:r>
    </w:p>
    <w:p w:rsidR="0043178F" w:rsidRDefault="0043178F" w:rsidP="004317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22262">
        <w:rPr>
          <w:rFonts w:ascii="Times New Roman" w:hAnsi="Times New Roman" w:cs="Times New Roman"/>
          <w:sz w:val="28"/>
          <w:szCs w:val="28"/>
          <w:lang w:eastAsia="zh-CN"/>
        </w:rPr>
        <w:t xml:space="preserve">Все медицинское оборудование, полученное по </w:t>
      </w:r>
      <w:r w:rsidRPr="00422262">
        <w:rPr>
          <w:rFonts w:ascii="Times New Roman" w:hAnsi="Times New Roman" w:cs="Times New Roman"/>
          <w:sz w:val="28"/>
          <w:szCs w:val="28"/>
          <w:lang w:eastAsia="zh-CN"/>
        </w:rPr>
        <w:t>Национальным проектам</w:t>
      </w:r>
      <w:r w:rsidRPr="00422262">
        <w:rPr>
          <w:rFonts w:ascii="Times New Roman" w:hAnsi="Times New Roman" w:cs="Times New Roman"/>
          <w:sz w:val="28"/>
          <w:szCs w:val="28"/>
          <w:lang w:eastAsia="zh-CN"/>
        </w:rPr>
        <w:t xml:space="preserve">, установлено и работает. </w:t>
      </w:r>
    </w:p>
    <w:p w:rsidR="0043178F" w:rsidRDefault="0043178F" w:rsidP="004317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22262">
        <w:rPr>
          <w:rFonts w:ascii="Times New Roman" w:hAnsi="Times New Roman" w:cs="Times New Roman"/>
          <w:sz w:val="28"/>
          <w:szCs w:val="28"/>
          <w:lang w:bidi="ru-RU"/>
        </w:rPr>
        <w:t xml:space="preserve">По программе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«Модернизации первичного звена здравоохранения Республики Дагестан на 2021-2025 годы»</w:t>
      </w:r>
      <w:r w:rsidRPr="00422262">
        <w:rPr>
          <w:rFonts w:ascii="Times New Roman" w:hAnsi="Times New Roman" w:cs="Times New Roman"/>
          <w:sz w:val="28"/>
          <w:szCs w:val="28"/>
          <w:lang w:bidi="ru-RU"/>
        </w:rPr>
        <w:t xml:space="preserve"> в 2021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22262">
        <w:rPr>
          <w:rFonts w:ascii="Times New Roman" w:hAnsi="Times New Roman" w:cs="Times New Roman"/>
          <w:sz w:val="28"/>
          <w:szCs w:val="28"/>
          <w:lang w:bidi="ru-RU"/>
        </w:rPr>
        <w:t>году в населенных пунктах района построены 5 фельдшерско-акушерских пункта (ФАП) и 1 врачебная амбулатория (ВА)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1 участковая больница – всего </w:t>
      </w:r>
      <w:r w:rsidRPr="00422262">
        <w:rPr>
          <w:rFonts w:ascii="Times New Roman" w:hAnsi="Times New Roman" w:cs="Times New Roman"/>
          <w:sz w:val="28"/>
          <w:szCs w:val="28"/>
          <w:lang w:bidi="ru-RU"/>
        </w:rPr>
        <w:t xml:space="preserve">на сумму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1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4 млн. 1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3 тыс.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руб. в </w:t>
      </w:r>
      <w:proofErr w:type="spellStart"/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т.ч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:</w:t>
      </w:r>
    </w:p>
    <w:p w:rsidR="0043178F" w:rsidRPr="0043178F" w:rsidRDefault="0043178F" w:rsidP="004317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43178F" w:rsidRDefault="0043178F" w:rsidP="004317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r w:rsidRPr="00422262">
        <w:rPr>
          <w:rFonts w:ascii="Times New Roman" w:hAnsi="Times New Roman" w:cs="Times New Roman"/>
          <w:sz w:val="28"/>
          <w:szCs w:val="28"/>
          <w:lang w:bidi="ru-RU"/>
        </w:rPr>
        <w:t>Ново-</w:t>
      </w:r>
      <w:proofErr w:type="spellStart"/>
      <w:r w:rsidRPr="00422262">
        <w:rPr>
          <w:rFonts w:ascii="Times New Roman" w:hAnsi="Times New Roman" w:cs="Times New Roman"/>
          <w:sz w:val="28"/>
          <w:szCs w:val="28"/>
          <w:lang w:bidi="ru-RU"/>
        </w:rPr>
        <w:t>Лидже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8 млн.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715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тыс.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;</w:t>
      </w:r>
      <w:r w:rsidRPr="0042226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43178F" w:rsidRDefault="0043178F" w:rsidP="004317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Цухтыг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8 млн.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715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тыс.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;</w:t>
      </w:r>
      <w:r w:rsidRPr="0042226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43178F" w:rsidRDefault="0043178F" w:rsidP="004317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422262">
        <w:rPr>
          <w:rFonts w:ascii="Times New Roman" w:hAnsi="Times New Roman" w:cs="Times New Roman"/>
          <w:sz w:val="28"/>
          <w:szCs w:val="28"/>
          <w:lang w:bidi="ru-RU"/>
        </w:rPr>
        <w:t>Чулат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9 млн. 737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тыс.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;</w:t>
      </w:r>
    </w:p>
    <w:p w:rsidR="0043178F" w:rsidRDefault="0043178F" w:rsidP="004317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422262">
        <w:rPr>
          <w:rFonts w:ascii="Times New Roman" w:hAnsi="Times New Roman" w:cs="Times New Roman"/>
          <w:sz w:val="28"/>
          <w:szCs w:val="28"/>
          <w:lang w:bidi="ru-RU"/>
        </w:rPr>
        <w:t>Гурхун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Pr="00422262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8 млн.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715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тыс.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;</w:t>
      </w:r>
    </w:p>
    <w:p w:rsidR="0043178F" w:rsidRDefault="0043178F" w:rsidP="004317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Ничрас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8 млн.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715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тыс.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;</w:t>
      </w:r>
      <w:r w:rsidRPr="0042226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43178F" w:rsidRDefault="0043178F" w:rsidP="004317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422262">
        <w:rPr>
          <w:rFonts w:ascii="Times New Roman" w:hAnsi="Times New Roman" w:cs="Times New Roman"/>
          <w:sz w:val="28"/>
          <w:szCs w:val="28"/>
          <w:lang w:bidi="ru-RU"/>
        </w:rPr>
        <w:t>Марага</w:t>
      </w:r>
      <w:proofErr w:type="spellEnd"/>
      <w:r w:rsidRPr="0042226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15 млн.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750 тыс.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руб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., </w:t>
      </w:r>
      <w:r w:rsidRPr="00034CE2">
        <w:rPr>
          <w:rFonts w:ascii="Times New Roman" w:hAnsi="Times New Roman" w:cs="Times New Roman"/>
          <w:b/>
          <w:sz w:val="28"/>
          <w:szCs w:val="28"/>
          <w:lang w:bidi="ru-RU"/>
        </w:rPr>
        <w:t>Врачебная амбулатория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(ВА);</w:t>
      </w:r>
    </w:p>
    <w:p w:rsidR="0043178F" w:rsidRDefault="0043178F" w:rsidP="004317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Сиртыч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34CE2">
        <w:rPr>
          <w:rFonts w:ascii="Times New Roman" w:hAnsi="Times New Roman" w:cs="Times New Roman"/>
          <w:b/>
          <w:sz w:val="28"/>
          <w:szCs w:val="28"/>
          <w:lang w:bidi="ru-RU"/>
        </w:rPr>
        <w:t>43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034CE2">
        <w:rPr>
          <w:rFonts w:ascii="Times New Roman" w:hAnsi="Times New Roman" w:cs="Times New Roman"/>
          <w:b/>
          <w:sz w:val="28"/>
          <w:szCs w:val="28"/>
          <w:lang w:bidi="ru-RU"/>
        </w:rPr>
        <w:t>млн.670 тыс.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034CE2">
        <w:rPr>
          <w:rFonts w:ascii="Times New Roman" w:hAnsi="Times New Roman" w:cs="Times New Roman"/>
          <w:b/>
          <w:sz w:val="28"/>
          <w:szCs w:val="28"/>
          <w:lang w:bidi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 участковая больница</w:t>
      </w:r>
      <w:r w:rsidRPr="00034CE2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43178F" w:rsidRPr="00742090" w:rsidRDefault="0043178F" w:rsidP="0043178F">
      <w:pPr>
        <w:pStyle w:val="a5"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В</w:t>
      </w:r>
      <w:r w:rsidRPr="001B62B5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2021 год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у</w:t>
      </w:r>
      <w:r w:rsidRPr="001B62B5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была капитально отремонтирована участковая больница в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</w:t>
      </w:r>
      <w:r w:rsidRPr="001B62B5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с. </w:t>
      </w:r>
      <w:proofErr w:type="spellStart"/>
      <w:r w:rsidRPr="001B62B5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Ерси</w:t>
      </w:r>
      <w:proofErr w:type="spellEnd"/>
      <w:r w:rsidRPr="001B62B5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, сумма контракта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7 млн. 663 тыс. рублей.</w:t>
      </w:r>
    </w:p>
    <w:p w:rsidR="0043178F" w:rsidRDefault="0043178F" w:rsidP="0043178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Также п</w:t>
      </w:r>
      <w:r w:rsidRPr="00422262">
        <w:rPr>
          <w:rFonts w:ascii="Times New Roman" w:hAnsi="Times New Roman" w:cs="Times New Roman"/>
          <w:sz w:val="28"/>
          <w:szCs w:val="28"/>
          <w:lang w:bidi="ru-RU"/>
        </w:rPr>
        <w:t xml:space="preserve">олучены средства на оборудование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участковой больницы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Сиртыч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на сумму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4 млн.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179 тыс.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422262">
        <w:rPr>
          <w:rFonts w:ascii="Times New Roman" w:hAnsi="Times New Roman" w:cs="Times New Roman"/>
          <w:b/>
          <w:sz w:val="28"/>
          <w:szCs w:val="28"/>
          <w:lang w:bidi="ru-RU"/>
        </w:rPr>
        <w:t>руб</w:t>
      </w:r>
      <w:r w:rsidRPr="00422262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422262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</w:p>
    <w:p w:rsidR="0043178F" w:rsidRDefault="0043178F" w:rsidP="0043178F">
      <w:pPr>
        <w:pStyle w:val="a5"/>
        <w:spacing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422262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Всего на 2021 год сумма контрактов по ремонту ЦРБ составила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                  </w:t>
      </w:r>
      <w:r w:rsidRPr="00422262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78 млн.</w:t>
      </w:r>
      <w:r w:rsidRPr="00422262">
        <w:rPr>
          <w:rFonts w:ascii="Times New Roman" w:eastAsia="Calibri" w:hAnsi="Times New Roman" w:cs="Times New Roman"/>
          <w:b/>
          <w:iCs/>
          <w:sz w:val="28"/>
          <w:szCs w:val="28"/>
          <w:lang w:val="en-US" w:bidi="en-US"/>
        </w:rPr>
        <w:t> </w:t>
      </w:r>
      <w:r w:rsidRPr="00422262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176 тыс. руб.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(слайд, фото)</w:t>
      </w:r>
    </w:p>
    <w:p w:rsidR="0043178F" w:rsidRDefault="0043178F" w:rsidP="0043178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Из общего количества </w:t>
      </w:r>
      <w:r w:rsidRPr="00422262">
        <w:rPr>
          <w:rFonts w:ascii="Times New Roman" w:hAnsi="Times New Roman" w:cs="Times New Roman"/>
          <w:sz w:val="28"/>
          <w:szCs w:val="28"/>
          <w:lang w:eastAsia="zh-CN"/>
        </w:rPr>
        <w:t xml:space="preserve">учреждений здравоохранения </w:t>
      </w:r>
      <w:r w:rsidRPr="00F86F0A">
        <w:rPr>
          <w:rFonts w:ascii="Times New Roman" w:hAnsi="Times New Roman" w:cs="Times New Roman"/>
          <w:b/>
          <w:sz w:val="28"/>
          <w:szCs w:val="28"/>
          <w:lang w:eastAsia="zh-CN"/>
        </w:rPr>
        <w:t>4</w:t>
      </w:r>
      <w:r w:rsidRPr="00422262">
        <w:rPr>
          <w:rFonts w:ascii="Times New Roman" w:hAnsi="Times New Roman" w:cs="Times New Roman"/>
          <w:sz w:val="28"/>
          <w:szCs w:val="28"/>
          <w:lang w:eastAsia="zh-CN"/>
        </w:rPr>
        <w:t xml:space="preserve"> объекта требуют капитального ремонта. </w:t>
      </w:r>
    </w:p>
    <w:p w:rsidR="0043178F" w:rsidRDefault="0043178F" w:rsidP="0043178F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С учетом построенных </w:t>
      </w: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ФАПов</w:t>
      </w:r>
      <w:proofErr w:type="spellEnd"/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и ВА (врачебных амбулаторий), участковой больницы и полученных</w:t>
      </w:r>
      <w:r w:rsidRPr="0081403D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автомобилей на безвозмездной основе, сумма инвестиционных вложений на здравоохранение района за 2021 год составляет около 196 млн. 157 тыс. рублей.</w:t>
      </w:r>
      <w:r w:rsidRPr="00652C0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43178F" w:rsidRDefault="0043178F" w:rsidP="004317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Хочу сказать, что по программе </w:t>
      </w:r>
      <w:r w:rsidRPr="00E1056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«Модернизации первичного звена здравоохранения Республики Дагестан на 2021-2025 годы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в </w:t>
      </w:r>
      <w:r w:rsidRPr="00C8307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57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населенных пунктах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запланировано строительство </w:t>
      </w:r>
      <w:r w:rsidRPr="00C8307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фельдшерско-акушерских пунктов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Pr="00C7294F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врачебных амбулаторий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E095C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на сумму – 465 млн. 665 тыс. руб.</w:t>
      </w:r>
    </w:p>
    <w:p w:rsidR="0043178F" w:rsidRDefault="0043178F" w:rsidP="0043178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Находится на проектировании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строительство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поликлиники с. Хучни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3175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посещений в сутки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счёт средств республиканского бюджета Республики Дагестан </w:t>
      </w:r>
      <w:r>
        <w:rPr>
          <w:rFonts w:ascii="Times New Roman" w:eastAsia="Calibri" w:hAnsi="Times New Roman" w:cs="Times New Roman"/>
          <w:b/>
          <w:sz w:val="28"/>
          <w:szCs w:val="28"/>
        </w:rPr>
        <w:t>на общую сумму 234 млн. 869 тыс. руб.</w:t>
      </w:r>
      <w:r w:rsidRPr="00DF3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до 2024 года.</w:t>
      </w:r>
    </w:p>
    <w:p w:rsidR="0043178F" w:rsidRPr="00DF33F9" w:rsidRDefault="0043178F" w:rsidP="0043178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продолжением пандемии</w:t>
      </w:r>
      <w:r w:rsidRPr="00D35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46AC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 w:rsidRPr="00DA4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DA46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–19», б</w:t>
      </w:r>
      <w:r w:rsidRPr="00DA4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орьба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ней</w:t>
      </w:r>
      <w:r w:rsidRPr="00DA4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продолжается. </w:t>
      </w:r>
    </w:p>
    <w:p w:rsidR="0043178F" w:rsidRDefault="0043178F" w:rsidP="004317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в целях выработки коллективного иммунитета от </w:t>
      </w:r>
      <w:proofErr w:type="spellStart"/>
      <w:r w:rsidRPr="00DA46AC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4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как вакцинации,</w:t>
      </w:r>
      <w:r w:rsidRPr="00DA4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другой защиты не придумано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3178F" w:rsidRPr="00320979" w:rsidRDefault="0043178F" w:rsidP="0043178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граждан, подлежащих вакцинации по району составляет                                 29 тыс. 181 человек, вакцинировано более 25 тыс. человек, что составляет 86 %.</w:t>
      </w:r>
    </w:p>
    <w:p w:rsidR="0043178F" w:rsidRDefault="0043178F" w:rsidP="0043178F">
      <w:pPr>
        <w:pStyle w:val="a5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  <w:lang w:eastAsia="zh-CN"/>
        </w:rPr>
      </w:pPr>
    </w:p>
    <w:p w:rsidR="0043178F" w:rsidRDefault="0043178F" w:rsidP="0043178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3178F" w:rsidRDefault="0043178F" w:rsidP="0043178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78F" w:rsidRDefault="0043178F" w:rsidP="0043178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78F" w:rsidRDefault="0043178F" w:rsidP="0043178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7B6A" w:rsidRPr="00646D8A" w:rsidRDefault="00BF7B6A" w:rsidP="00646D8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F7B6A" w:rsidRPr="0064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B3"/>
    <w:rsid w:val="000C590C"/>
    <w:rsid w:val="002311FD"/>
    <w:rsid w:val="00282C0B"/>
    <w:rsid w:val="002F2E5E"/>
    <w:rsid w:val="00381B7B"/>
    <w:rsid w:val="0043178F"/>
    <w:rsid w:val="004438A5"/>
    <w:rsid w:val="00512D1D"/>
    <w:rsid w:val="005242F8"/>
    <w:rsid w:val="00646D8A"/>
    <w:rsid w:val="006D1A30"/>
    <w:rsid w:val="00857D86"/>
    <w:rsid w:val="00871A71"/>
    <w:rsid w:val="00BC7465"/>
    <w:rsid w:val="00BF7B6A"/>
    <w:rsid w:val="00CD0C41"/>
    <w:rsid w:val="00D065B3"/>
    <w:rsid w:val="00E83F0B"/>
    <w:rsid w:val="00E91110"/>
    <w:rsid w:val="00F33B41"/>
    <w:rsid w:val="00F7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393A-3F15-472F-8592-B63B7390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8F"/>
  </w:style>
  <w:style w:type="paragraph" w:styleId="1">
    <w:name w:val="heading 1"/>
    <w:basedOn w:val="a"/>
    <w:link w:val="10"/>
    <w:uiPriority w:val="9"/>
    <w:qFormat/>
    <w:rsid w:val="00443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38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alabel">
    <w:name w:val="a2a_label"/>
    <w:basedOn w:val="a0"/>
    <w:rsid w:val="00381B7B"/>
  </w:style>
  <w:style w:type="paragraph" w:styleId="a5">
    <w:name w:val="No Spacing"/>
    <w:link w:val="a6"/>
    <w:uiPriority w:val="1"/>
    <w:qFormat/>
    <w:rsid w:val="0043178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43178F"/>
  </w:style>
  <w:style w:type="paragraph" w:styleId="a7">
    <w:name w:val="List Paragraph"/>
    <w:basedOn w:val="a"/>
    <w:uiPriority w:val="99"/>
    <w:qFormat/>
    <w:rsid w:val="0043178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85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0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4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8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150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81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08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2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86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9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67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4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75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2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12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2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06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44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1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8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0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3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55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2022-06-16T08:54:00Z</dcterms:created>
  <dcterms:modified xsi:type="dcterms:W3CDTF">2022-06-16T08:54:00Z</dcterms:modified>
</cp:coreProperties>
</file>