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59" w:rsidRDefault="00495659" w:rsidP="00495659">
      <w:pPr>
        <w:rPr>
          <w:sz w:val="2"/>
          <w:szCs w:val="2"/>
        </w:rPr>
      </w:pPr>
    </w:p>
    <w:p w:rsidR="00495659" w:rsidRDefault="00E652D4" w:rsidP="00495659">
      <w:pPr>
        <w:pStyle w:val="30"/>
        <w:shd w:val="clear" w:color="auto" w:fill="auto"/>
        <w:spacing w:before="109" w:after="1695"/>
        <w:ind w:left="567"/>
      </w:pPr>
      <w:r>
        <w:t>Контрольно-счетный орган</w:t>
      </w:r>
      <w:r w:rsidR="00495659">
        <w:t xml:space="preserve"> муниципального района </w:t>
      </w:r>
      <w:r w:rsidR="00D57385">
        <w:t>Табасаранский</w:t>
      </w:r>
      <w:r w:rsidR="00495659">
        <w:t xml:space="preserve"> район Республики Дагестан</w:t>
      </w:r>
    </w:p>
    <w:p w:rsidR="00495659" w:rsidRDefault="00495659" w:rsidP="00495659">
      <w:pPr>
        <w:pStyle w:val="30"/>
        <w:shd w:val="clear" w:color="auto" w:fill="auto"/>
        <w:spacing w:before="0" w:after="741" w:line="571" w:lineRule="exact"/>
      </w:pPr>
      <w:r>
        <w:t>Ста</w:t>
      </w:r>
      <w:r w:rsidR="000626EE">
        <w:t>ндарт финансового контроля</w:t>
      </w:r>
      <w:r w:rsidR="000626EE">
        <w:br/>
        <w:t>СФК</w:t>
      </w:r>
    </w:p>
    <w:p w:rsidR="00495659" w:rsidRDefault="00495659" w:rsidP="00495659">
      <w:pPr>
        <w:pStyle w:val="30"/>
        <w:shd w:val="clear" w:color="auto" w:fill="auto"/>
        <w:spacing w:before="0" w:after="689" w:line="320" w:lineRule="exact"/>
      </w:pPr>
      <w:r>
        <w:t>Проведение аудита в сфере закупок</w:t>
      </w:r>
    </w:p>
    <w:p w:rsidR="00495659" w:rsidRDefault="00D57385" w:rsidP="00D57385">
      <w:pPr>
        <w:pStyle w:val="20"/>
        <w:shd w:val="clear" w:color="auto" w:fill="auto"/>
        <w:spacing w:before="0" w:after="0" w:line="280" w:lineRule="exact"/>
        <w:ind w:left="1134"/>
      </w:pPr>
      <w:r>
        <w:t xml:space="preserve">(стандарт подлежит применению с  </w:t>
      </w:r>
      <w:r w:rsidR="0036208C">
        <w:t>22</w:t>
      </w:r>
      <w:r>
        <w:t>.04.2021года</w:t>
      </w:r>
      <w:r w:rsidR="008B0794">
        <w:t>,</w:t>
      </w:r>
      <w:bookmarkStart w:id="0" w:name="_GoBack"/>
      <w:bookmarkEnd w:id="0"/>
      <w:r w:rsidR="00495659">
        <w:t>__</w:t>
      </w:r>
      <w:r>
        <w:t xml:space="preserve"> __________________</w:t>
      </w:r>
    </w:p>
    <w:p w:rsidR="00495659" w:rsidRDefault="00495659" w:rsidP="00495659">
      <w:pPr>
        <w:pStyle w:val="20"/>
        <w:shd w:val="clear" w:color="auto" w:fill="auto"/>
        <w:spacing w:before="0" w:after="0" w:line="280" w:lineRule="exact"/>
        <w:ind w:left="2550" w:firstLine="282"/>
        <w:jc w:val="center"/>
      </w:pPr>
      <w:r>
        <w:t>срок действия не ограничивается)</w:t>
      </w:r>
    </w:p>
    <w:p w:rsidR="00495659" w:rsidRDefault="00495659" w:rsidP="00495659">
      <w:pPr>
        <w:pStyle w:val="20"/>
        <w:shd w:val="clear" w:color="auto" w:fill="auto"/>
        <w:spacing w:before="0" w:after="0" w:line="322" w:lineRule="exact"/>
        <w:ind w:left="5529"/>
      </w:pPr>
    </w:p>
    <w:p w:rsidR="00495659" w:rsidRDefault="00495659" w:rsidP="00495659">
      <w:pPr>
        <w:pStyle w:val="20"/>
        <w:shd w:val="clear" w:color="auto" w:fill="auto"/>
        <w:spacing w:before="0" w:after="0" w:line="322" w:lineRule="exact"/>
        <w:ind w:left="5529"/>
      </w:pPr>
    </w:p>
    <w:p w:rsidR="00495659" w:rsidRDefault="00495659" w:rsidP="00495659">
      <w:pPr>
        <w:pStyle w:val="20"/>
        <w:shd w:val="clear" w:color="auto" w:fill="auto"/>
        <w:spacing w:before="0" w:after="0" w:line="322" w:lineRule="exact"/>
        <w:ind w:left="5529"/>
      </w:pPr>
    </w:p>
    <w:p w:rsidR="00495659" w:rsidRDefault="00495659" w:rsidP="00495659">
      <w:pPr>
        <w:pStyle w:val="20"/>
        <w:shd w:val="clear" w:color="auto" w:fill="auto"/>
        <w:spacing w:before="0" w:after="0" w:line="322" w:lineRule="exact"/>
        <w:ind w:left="5529"/>
      </w:pPr>
    </w:p>
    <w:p w:rsidR="00495659" w:rsidRDefault="00495659" w:rsidP="00495659">
      <w:pPr>
        <w:pStyle w:val="20"/>
        <w:shd w:val="clear" w:color="auto" w:fill="auto"/>
        <w:spacing w:before="0" w:after="0" w:line="322" w:lineRule="exact"/>
        <w:ind w:left="5529"/>
      </w:pPr>
    </w:p>
    <w:p w:rsidR="00495659" w:rsidRDefault="00495659" w:rsidP="00495659">
      <w:pPr>
        <w:pStyle w:val="20"/>
        <w:shd w:val="clear" w:color="auto" w:fill="auto"/>
        <w:spacing w:before="0" w:after="0" w:line="322" w:lineRule="exact"/>
        <w:ind w:left="5529"/>
      </w:pPr>
    </w:p>
    <w:p w:rsidR="00495659" w:rsidRDefault="00495659" w:rsidP="00495659">
      <w:pPr>
        <w:pStyle w:val="20"/>
        <w:shd w:val="clear" w:color="auto" w:fill="auto"/>
        <w:spacing w:before="0" w:after="0" w:line="322" w:lineRule="exact"/>
        <w:ind w:left="6096"/>
      </w:pPr>
      <w:r>
        <w:t>Утверждён</w:t>
      </w:r>
    </w:p>
    <w:p w:rsidR="00495659" w:rsidRDefault="00911042" w:rsidP="00495659">
      <w:pPr>
        <w:pStyle w:val="20"/>
        <w:shd w:val="clear" w:color="auto" w:fill="auto"/>
        <w:spacing w:before="0" w:after="0" w:line="322" w:lineRule="exact"/>
        <w:ind w:left="6096" w:right="660"/>
      </w:pPr>
      <w:r>
        <w:t xml:space="preserve">Приказом Председателя контрольно-счетного </w:t>
      </w:r>
      <w:proofErr w:type="gramStart"/>
      <w:r>
        <w:t xml:space="preserve">органа </w:t>
      </w:r>
      <w:r w:rsidR="00495659">
        <w:t xml:space="preserve"> муниципального</w:t>
      </w:r>
      <w:proofErr w:type="gramEnd"/>
      <w:r w:rsidR="00495659">
        <w:t xml:space="preserve"> района «</w:t>
      </w:r>
      <w:r>
        <w:t>Табасаранский</w:t>
      </w:r>
      <w:r w:rsidR="00495659">
        <w:t xml:space="preserve"> район» Республики Дагестан</w:t>
      </w:r>
    </w:p>
    <w:p w:rsidR="00495659" w:rsidRDefault="0036208C" w:rsidP="00495659">
      <w:pPr>
        <w:pStyle w:val="20"/>
        <w:shd w:val="clear" w:color="auto" w:fill="auto"/>
        <w:spacing w:before="0" w:after="0" w:line="322" w:lineRule="exact"/>
        <w:ind w:left="6096" w:right="660"/>
      </w:pPr>
      <w:r>
        <w:t>О</w:t>
      </w:r>
      <w:r w:rsidR="00495659">
        <w:t>т</w:t>
      </w:r>
      <w:r>
        <w:t xml:space="preserve"> 22.04. 2021</w:t>
      </w:r>
      <w:r w:rsidR="00495659">
        <w:t xml:space="preserve"> г. №</w:t>
      </w:r>
      <w:r>
        <w:t>9</w:t>
      </w:r>
    </w:p>
    <w:p w:rsidR="00495659" w:rsidRDefault="00495659" w:rsidP="00495659">
      <w:pPr>
        <w:pStyle w:val="20"/>
        <w:shd w:val="clear" w:color="auto" w:fill="auto"/>
        <w:spacing w:before="0" w:after="0" w:line="322" w:lineRule="exact"/>
        <w:ind w:left="5529" w:right="660"/>
      </w:pPr>
    </w:p>
    <w:p w:rsidR="00495659" w:rsidRDefault="00495659" w:rsidP="00495659">
      <w:pPr>
        <w:pStyle w:val="20"/>
        <w:shd w:val="clear" w:color="auto" w:fill="auto"/>
        <w:spacing w:before="0" w:after="0" w:line="322" w:lineRule="exact"/>
        <w:ind w:left="5529" w:right="660"/>
      </w:pPr>
    </w:p>
    <w:p w:rsidR="00495659" w:rsidRDefault="00495659" w:rsidP="00495659">
      <w:pPr>
        <w:pStyle w:val="20"/>
        <w:shd w:val="clear" w:color="auto" w:fill="auto"/>
        <w:spacing w:before="0" w:after="0" w:line="322" w:lineRule="exact"/>
        <w:ind w:left="5529" w:right="660"/>
      </w:pPr>
    </w:p>
    <w:p w:rsidR="00495659" w:rsidRDefault="00495659" w:rsidP="00495659">
      <w:pPr>
        <w:pStyle w:val="20"/>
        <w:shd w:val="clear" w:color="auto" w:fill="auto"/>
        <w:spacing w:before="0" w:after="0" w:line="322" w:lineRule="exact"/>
        <w:ind w:left="5529" w:right="660"/>
      </w:pPr>
    </w:p>
    <w:p w:rsidR="00495659" w:rsidRDefault="00495659" w:rsidP="00495659">
      <w:pPr>
        <w:pStyle w:val="20"/>
        <w:shd w:val="clear" w:color="auto" w:fill="auto"/>
        <w:spacing w:before="0" w:after="0" w:line="322" w:lineRule="exact"/>
        <w:ind w:left="5529" w:right="660"/>
      </w:pPr>
    </w:p>
    <w:p w:rsidR="00495659" w:rsidRDefault="00495659" w:rsidP="00495659">
      <w:pPr>
        <w:pStyle w:val="20"/>
        <w:shd w:val="clear" w:color="auto" w:fill="auto"/>
        <w:spacing w:before="0" w:after="0" w:line="322" w:lineRule="exact"/>
        <w:ind w:left="5529" w:right="660"/>
      </w:pPr>
    </w:p>
    <w:p w:rsidR="00495659" w:rsidRDefault="00495659" w:rsidP="00FA032F">
      <w:pPr>
        <w:pStyle w:val="20"/>
        <w:shd w:val="clear" w:color="auto" w:fill="auto"/>
        <w:spacing w:before="0" w:after="0" w:line="518" w:lineRule="exact"/>
        <w:jc w:val="center"/>
      </w:pPr>
    </w:p>
    <w:p w:rsidR="00495659" w:rsidRDefault="00495659" w:rsidP="00495659">
      <w:pPr>
        <w:pStyle w:val="20"/>
        <w:shd w:val="clear" w:color="auto" w:fill="auto"/>
        <w:spacing w:before="0" w:after="0" w:line="518" w:lineRule="exact"/>
        <w:jc w:val="center"/>
        <w:rPr>
          <w:sz w:val="24"/>
          <w:szCs w:val="24"/>
        </w:rPr>
      </w:pPr>
      <w:r>
        <w:rPr>
          <w:sz w:val="24"/>
          <w:szCs w:val="24"/>
        </w:rPr>
        <w:t>Содержание:</w:t>
      </w:r>
    </w:p>
    <w:p w:rsidR="00495659" w:rsidRDefault="00495659" w:rsidP="00495659">
      <w:pPr>
        <w:pStyle w:val="10"/>
        <w:numPr>
          <w:ilvl w:val="0"/>
          <w:numId w:val="1"/>
        </w:numPr>
        <w:shd w:val="clear" w:color="auto" w:fill="auto"/>
        <w:tabs>
          <w:tab w:val="left" w:pos="1008"/>
          <w:tab w:val="right" w:leader="dot" w:pos="10130"/>
        </w:tabs>
        <w:spacing w:before="0"/>
        <w:ind w:left="600"/>
        <w:rPr>
          <w:sz w:val="24"/>
          <w:szCs w:val="24"/>
        </w:rPr>
      </w:pPr>
      <w:r>
        <w:rPr>
          <w:sz w:val="24"/>
          <w:szCs w:val="24"/>
        </w:rPr>
        <w:fldChar w:fldCharType="begin"/>
      </w:r>
      <w:r>
        <w:rPr>
          <w:sz w:val="24"/>
          <w:szCs w:val="24"/>
        </w:rPr>
        <w:instrText xml:space="preserve"> TOC \o "1-5" \h \z </w:instrText>
      </w:r>
      <w:r>
        <w:rPr>
          <w:sz w:val="24"/>
          <w:szCs w:val="24"/>
        </w:rPr>
        <w:fldChar w:fldCharType="separate"/>
      </w:r>
      <w:hyperlink r:id="rId5" w:anchor="bookmark0" w:tooltip="Current Document" w:history="1">
        <w:r>
          <w:rPr>
            <w:rStyle w:val="a3"/>
            <w:sz w:val="24"/>
            <w:szCs w:val="24"/>
          </w:rPr>
          <w:t>Общие положения</w:t>
        </w:r>
        <w:r>
          <w:rPr>
            <w:rStyle w:val="a3"/>
            <w:sz w:val="24"/>
            <w:szCs w:val="24"/>
          </w:rPr>
          <w:tab/>
          <w:t>3</w:t>
        </w:r>
      </w:hyperlink>
    </w:p>
    <w:p w:rsidR="00495659" w:rsidRDefault="008B0794" w:rsidP="00495659">
      <w:pPr>
        <w:pStyle w:val="10"/>
        <w:numPr>
          <w:ilvl w:val="0"/>
          <w:numId w:val="1"/>
        </w:numPr>
        <w:shd w:val="clear" w:color="auto" w:fill="auto"/>
        <w:tabs>
          <w:tab w:val="left" w:pos="1008"/>
          <w:tab w:val="center" w:pos="4344"/>
          <w:tab w:val="right" w:leader="dot" w:pos="10130"/>
        </w:tabs>
        <w:spacing w:before="0"/>
        <w:ind w:left="600"/>
        <w:rPr>
          <w:sz w:val="24"/>
          <w:szCs w:val="24"/>
        </w:rPr>
      </w:pPr>
      <w:hyperlink r:id="rId6" w:anchor="bookmark1" w:tooltip="Current Document" w:history="1">
        <w:r w:rsidR="00495659">
          <w:rPr>
            <w:rStyle w:val="a3"/>
            <w:sz w:val="24"/>
            <w:szCs w:val="24"/>
          </w:rPr>
          <w:t>Содержание аудита в</w:t>
        </w:r>
        <w:r w:rsidR="00495659">
          <w:rPr>
            <w:rStyle w:val="a3"/>
            <w:sz w:val="24"/>
            <w:szCs w:val="24"/>
          </w:rPr>
          <w:tab/>
          <w:t>сфере закупок</w:t>
        </w:r>
        <w:r w:rsidR="00495659">
          <w:rPr>
            <w:rStyle w:val="a3"/>
            <w:sz w:val="24"/>
            <w:szCs w:val="24"/>
          </w:rPr>
          <w:tab/>
          <w:t>4</w:t>
        </w:r>
      </w:hyperlink>
    </w:p>
    <w:p w:rsidR="00495659" w:rsidRDefault="008B0794" w:rsidP="00495659">
      <w:pPr>
        <w:pStyle w:val="10"/>
        <w:numPr>
          <w:ilvl w:val="0"/>
          <w:numId w:val="1"/>
        </w:numPr>
        <w:shd w:val="clear" w:color="auto" w:fill="auto"/>
        <w:tabs>
          <w:tab w:val="left" w:pos="1008"/>
          <w:tab w:val="left" w:leader="dot" w:pos="9941"/>
        </w:tabs>
        <w:spacing w:before="0"/>
        <w:ind w:left="600"/>
        <w:rPr>
          <w:sz w:val="24"/>
          <w:szCs w:val="24"/>
        </w:rPr>
      </w:pPr>
      <w:hyperlink r:id="rId7" w:anchor="bookmark3" w:tooltip="Current Document" w:history="1">
        <w:r w:rsidR="00495659">
          <w:rPr>
            <w:rStyle w:val="a3"/>
            <w:sz w:val="24"/>
            <w:szCs w:val="24"/>
          </w:rPr>
          <w:t>Источники информации для проведения аудита в сфере закупок</w:t>
        </w:r>
        <w:r w:rsidR="00495659">
          <w:rPr>
            <w:rStyle w:val="a3"/>
            <w:sz w:val="24"/>
            <w:szCs w:val="24"/>
          </w:rPr>
          <w:tab/>
          <w:t>5</w:t>
        </w:r>
      </w:hyperlink>
    </w:p>
    <w:p w:rsidR="00495659" w:rsidRDefault="008B0794" w:rsidP="00495659">
      <w:pPr>
        <w:pStyle w:val="10"/>
        <w:numPr>
          <w:ilvl w:val="0"/>
          <w:numId w:val="1"/>
        </w:numPr>
        <w:shd w:val="clear" w:color="auto" w:fill="auto"/>
        <w:tabs>
          <w:tab w:val="left" w:pos="1008"/>
          <w:tab w:val="right" w:leader="dot" w:pos="10130"/>
        </w:tabs>
        <w:spacing w:before="0"/>
        <w:ind w:left="600"/>
        <w:rPr>
          <w:sz w:val="24"/>
          <w:szCs w:val="24"/>
        </w:rPr>
      </w:pPr>
      <w:hyperlink r:id="rId8" w:anchor="bookmark8" w:tooltip="Current Document" w:history="1">
        <w:r w:rsidR="00495659">
          <w:rPr>
            <w:rStyle w:val="a3"/>
            <w:sz w:val="24"/>
            <w:szCs w:val="24"/>
          </w:rPr>
          <w:t>Этапы проведения аудита в сфере закупок</w:t>
        </w:r>
        <w:r w:rsidR="00495659">
          <w:rPr>
            <w:rStyle w:val="a3"/>
            <w:sz w:val="24"/>
            <w:szCs w:val="24"/>
          </w:rPr>
          <w:tab/>
          <w:t>9</w:t>
        </w:r>
      </w:hyperlink>
    </w:p>
    <w:p w:rsidR="00495659" w:rsidRDefault="00495659" w:rsidP="00495659">
      <w:pPr>
        <w:pStyle w:val="10"/>
        <w:numPr>
          <w:ilvl w:val="0"/>
          <w:numId w:val="1"/>
        </w:numPr>
        <w:shd w:val="clear" w:color="auto" w:fill="auto"/>
        <w:tabs>
          <w:tab w:val="left" w:pos="1008"/>
        </w:tabs>
        <w:spacing w:before="0"/>
        <w:ind w:left="600" w:right="860"/>
        <w:jc w:val="left"/>
        <w:rPr>
          <w:sz w:val="24"/>
          <w:szCs w:val="24"/>
        </w:rPr>
      </w:pPr>
      <w:r>
        <w:rPr>
          <w:sz w:val="24"/>
          <w:szCs w:val="24"/>
        </w:rPr>
        <w:lastRenderedPageBreak/>
        <w:t>Формирование и размещение обобщенной информации о результатах аудита в сфере закупок в единой информационной системе в сфере</w:t>
      </w:r>
    </w:p>
    <w:p w:rsidR="00495659" w:rsidRDefault="00495659" w:rsidP="00495659">
      <w:pPr>
        <w:pStyle w:val="10"/>
        <w:shd w:val="clear" w:color="auto" w:fill="auto"/>
        <w:tabs>
          <w:tab w:val="right" w:leader="dot" w:pos="10130"/>
        </w:tabs>
        <w:spacing w:before="0"/>
        <w:ind w:left="600"/>
        <w:rPr>
          <w:sz w:val="24"/>
          <w:szCs w:val="24"/>
        </w:rPr>
      </w:pPr>
      <w:r>
        <w:rPr>
          <w:sz w:val="24"/>
          <w:szCs w:val="24"/>
        </w:rPr>
        <w:t>закупок</w:t>
      </w:r>
      <w:r>
        <w:rPr>
          <w:sz w:val="24"/>
          <w:szCs w:val="24"/>
        </w:rPr>
        <w:tab/>
        <w:t>17</w:t>
      </w:r>
      <w:r>
        <w:rPr>
          <w:sz w:val="24"/>
          <w:szCs w:val="24"/>
        </w:rPr>
        <w:fldChar w:fldCharType="end"/>
      </w:r>
    </w:p>
    <w:p w:rsidR="00495659" w:rsidRDefault="00495659" w:rsidP="00495659">
      <w:pPr>
        <w:widowControl/>
        <w:rPr>
          <w:rFonts w:ascii="Times New Roman" w:eastAsia="Times New Roman" w:hAnsi="Times New Roman" w:cs="Times New Roman"/>
          <w:color w:val="auto"/>
        </w:rPr>
        <w:sectPr w:rsidR="00495659">
          <w:pgSz w:w="11900" w:h="16840"/>
          <w:pgMar w:top="1157" w:right="1133" w:bottom="1157" w:left="552" w:header="0" w:footer="3" w:gutter="0"/>
          <w:cols w:space="720"/>
        </w:sectPr>
      </w:pPr>
    </w:p>
    <w:p w:rsidR="00495659" w:rsidRPr="009C28DC" w:rsidRDefault="00495659" w:rsidP="009C28DC">
      <w:pPr>
        <w:pStyle w:val="12"/>
        <w:keepNext/>
        <w:keepLines/>
        <w:numPr>
          <w:ilvl w:val="0"/>
          <w:numId w:val="2"/>
        </w:numPr>
        <w:shd w:val="clear" w:color="auto" w:fill="auto"/>
        <w:tabs>
          <w:tab w:val="left" w:pos="4191"/>
        </w:tabs>
        <w:spacing w:after="0" w:line="280" w:lineRule="exact"/>
        <w:ind w:left="3840"/>
        <w:rPr>
          <w:sz w:val="24"/>
          <w:szCs w:val="24"/>
        </w:rPr>
      </w:pPr>
      <w:bookmarkStart w:id="1" w:name="bookmark0"/>
      <w:r>
        <w:rPr>
          <w:sz w:val="24"/>
          <w:szCs w:val="24"/>
        </w:rPr>
        <w:lastRenderedPageBreak/>
        <w:t>Общие положения</w:t>
      </w:r>
      <w:bookmarkEnd w:id="1"/>
    </w:p>
    <w:p w:rsidR="00495659" w:rsidRDefault="00495659" w:rsidP="00495659">
      <w:pPr>
        <w:pStyle w:val="20"/>
        <w:numPr>
          <w:ilvl w:val="1"/>
          <w:numId w:val="2"/>
        </w:numPr>
        <w:shd w:val="clear" w:color="auto" w:fill="auto"/>
        <w:tabs>
          <w:tab w:val="left" w:pos="1443"/>
        </w:tabs>
        <w:spacing w:before="0" w:after="0" w:line="317" w:lineRule="exact"/>
        <w:ind w:firstLine="900"/>
        <w:jc w:val="both"/>
        <w:rPr>
          <w:sz w:val="24"/>
          <w:szCs w:val="24"/>
        </w:rPr>
      </w:pPr>
      <w:r>
        <w:rPr>
          <w:sz w:val="24"/>
          <w:szCs w:val="24"/>
        </w:rPr>
        <w:t>Стандарт разработан в соответствии с:</w:t>
      </w:r>
    </w:p>
    <w:p w:rsidR="00495659" w:rsidRDefault="00495659" w:rsidP="00495659">
      <w:pPr>
        <w:pStyle w:val="20"/>
        <w:numPr>
          <w:ilvl w:val="0"/>
          <w:numId w:val="3"/>
        </w:numPr>
        <w:shd w:val="clear" w:color="auto" w:fill="auto"/>
        <w:tabs>
          <w:tab w:val="left" w:pos="1431"/>
        </w:tabs>
        <w:spacing w:before="0" w:after="0" w:line="317" w:lineRule="exact"/>
        <w:ind w:firstLine="900"/>
        <w:jc w:val="both"/>
        <w:rPr>
          <w:sz w:val="24"/>
          <w:szCs w:val="24"/>
        </w:rPr>
      </w:pPr>
      <w:r>
        <w:rPr>
          <w:sz w:val="24"/>
          <w:szCs w:val="24"/>
        </w:rPr>
        <w:t>Бюджетным кодексом Российской Федерации;</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иными правовыми и нормативными актами.</w:t>
      </w:r>
    </w:p>
    <w:p w:rsidR="00495659" w:rsidRDefault="00495659" w:rsidP="00495659">
      <w:pPr>
        <w:pStyle w:val="20"/>
        <w:numPr>
          <w:ilvl w:val="1"/>
          <w:numId w:val="2"/>
        </w:numPr>
        <w:shd w:val="clear" w:color="auto" w:fill="auto"/>
        <w:tabs>
          <w:tab w:val="left" w:pos="1443"/>
        </w:tabs>
        <w:spacing w:before="0" w:after="0" w:line="322" w:lineRule="exact"/>
        <w:ind w:firstLine="900"/>
        <w:jc w:val="both"/>
        <w:rPr>
          <w:sz w:val="24"/>
          <w:szCs w:val="24"/>
        </w:rPr>
      </w:pPr>
      <w:r>
        <w:rPr>
          <w:sz w:val="24"/>
          <w:szCs w:val="24"/>
        </w:rPr>
        <w:t>При подготовке настоящего Стандарта использованы:</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Стандарт финансового контроля (типовой) «Проведение аудита в сфере закупок», утвержденный решением Президиума Союза МКСО (протокол от 18.12.2014, п. 12.1);</w:t>
      </w:r>
    </w:p>
    <w:p w:rsidR="00495659" w:rsidRDefault="00495659" w:rsidP="00495659">
      <w:pPr>
        <w:pStyle w:val="20"/>
        <w:shd w:val="clear" w:color="auto" w:fill="auto"/>
        <w:tabs>
          <w:tab w:val="left" w:pos="1431"/>
        </w:tabs>
        <w:spacing w:before="0" w:after="0" w:line="322" w:lineRule="exact"/>
        <w:jc w:val="both"/>
        <w:rPr>
          <w:sz w:val="24"/>
          <w:szCs w:val="24"/>
        </w:rPr>
      </w:pPr>
      <w:r>
        <w:rPr>
          <w:sz w:val="24"/>
          <w:szCs w:val="24"/>
        </w:rPr>
        <w:t>-</w:t>
      </w:r>
      <w:r>
        <w:rPr>
          <w:sz w:val="24"/>
          <w:szCs w:val="24"/>
        </w:rPr>
        <w:tab/>
        <w:t>Методические рекомендации по проведению аудита в сфере закупок, утвержденные Коллегией Счетной палаты Российской Федерации (протокол от 21.03.2014г. № 15 К (961)).</w:t>
      </w:r>
    </w:p>
    <w:p w:rsidR="00495659" w:rsidRDefault="00495659" w:rsidP="00495659">
      <w:pPr>
        <w:pStyle w:val="20"/>
        <w:numPr>
          <w:ilvl w:val="1"/>
          <w:numId w:val="2"/>
        </w:numPr>
        <w:shd w:val="clear" w:color="auto" w:fill="auto"/>
        <w:tabs>
          <w:tab w:val="left" w:pos="1431"/>
        </w:tabs>
        <w:spacing w:before="0" w:after="0" w:line="322" w:lineRule="exact"/>
        <w:ind w:firstLine="900"/>
        <w:jc w:val="both"/>
        <w:rPr>
          <w:sz w:val="24"/>
          <w:szCs w:val="24"/>
        </w:rPr>
      </w:pPr>
      <w:r>
        <w:rPr>
          <w:sz w:val="24"/>
          <w:szCs w:val="24"/>
        </w:rPr>
        <w:t>Целью Стандарта является установление рекомендуемых методов (способов), процед</w:t>
      </w:r>
      <w:r w:rsidR="002476EE">
        <w:rPr>
          <w:sz w:val="24"/>
          <w:szCs w:val="24"/>
        </w:rPr>
        <w:t xml:space="preserve">ур и алгоритмов, применяемых КСО Табасаранского </w:t>
      </w:r>
      <w:r>
        <w:rPr>
          <w:sz w:val="24"/>
          <w:szCs w:val="24"/>
        </w:rPr>
        <w:t xml:space="preserve"> района при осуществлении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района, а также при проведении иных мероприятий, в которых деятельность в сфере закупок является одним из проверяемых или анализируемых направлений деятельности объектов аудита (контроля).</w:t>
      </w:r>
    </w:p>
    <w:p w:rsidR="00495659" w:rsidRDefault="00495659" w:rsidP="00495659">
      <w:pPr>
        <w:pStyle w:val="20"/>
        <w:numPr>
          <w:ilvl w:val="1"/>
          <w:numId w:val="2"/>
        </w:numPr>
        <w:shd w:val="clear" w:color="auto" w:fill="auto"/>
        <w:tabs>
          <w:tab w:val="left" w:pos="1443"/>
        </w:tabs>
        <w:spacing w:before="0" w:after="0" w:line="322" w:lineRule="exact"/>
        <w:ind w:firstLine="900"/>
        <w:jc w:val="both"/>
        <w:rPr>
          <w:sz w:val="24"/>
          <w:szCs w:val="24"/>
        </w:rPr>
      </w:pPr>
      <w:r>
        <w:rPr>
          <w:sz w:val="24"/>
          <w:szCs w:val="24"/>
        </w:rPr>
        <w:t>Задачами Стандарта являются определение:</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целей, задач, предмета и объектов аудита в сфере закупок;</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основных источников информации для проведения аудита в сфере закупок;</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этапов проведения аудита в сфере закупок и их содержания;</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порядка подготовки и размещения обобщенной информации о результатах аудита в сфере закупок в единой информационной системе.</w:t>
      </w:r>
    </w:p>
    <w:p w:rsidR="00495659" w:rsidRDefault="00495659" w:rsidP="00495659">
      <w:pPr>
        <w:pStyle w:val="20"/>
        <w:numPr>
          <w:ilvl w:val="1"/>
          <w:numId w:val="2"/>
        </w:numPr>
        <w:shd w:val="clear" w:color="auto" w:fill="auto"/>
        <w:tabs>
          <w:tab w:val="left" w:pos="1431"/>
        </w:tabs>
        <w:spacing w:before="0" w:after="0" w:line="322" w:lineRule="exact"/>
        <w:ind w:firstLine="900"/>
        <w:jc w:val="both"/>
        <w:rPr>
          <w:sz w:val="24"/>
          <w:szCs w:val="24"/>
        </w:rPr>
      </w:pPr>
      <w:r>
        <w:rPr>
          <w:sz w:val="24"/>
          <w:szCs w:val="24"/>
        </w:rPr>
        <w:t>Основные понятия, используемые в настоящем Стандарте, соответствуют понятиям, установленным ст. 3 Закона № 44-ФЗ.</w:t>
      </w:r>
    </w:p>
    <w:p w:rsidR="00495659" w:rsidRDefault="00495659" w:rsidP="00495659">
      <w:pPr>
        <w:pStyle w:val="20"/>
        <w:shd w:val="clear" w:color="auto" w:fill="auto"/>
        <w:tabs>
          <w:tab w:val="left" w:pos="1431"/>
        </w:tabs>
        <w:spacing w:before="0" w:after="0" w:line="322" w:lineRule="exact"/>
        <w:jc w:val="both"/>
        <w:rPr>
          <w:sz w:val="24"/>
          <w:szCs w:val="24"/>
        </w:rPr>
      </w:pPr>
    </w:p>
    <w:p w:rsidR="00495659" w:rsidRDefault="00495659" w:rsidP="00495659">
      <w:pPr>
        <w:pStyle w:val="12"/>
        <w:keepNext/>
        <w:keepLines/>
        <w:numPr>
          <w:ilvl w:val="0"/>
          <w:numId w:val="2"/>
        </w:numPr>
        <w:shd w:val="clear" w:color="auto" w:fill="auto"/>
        <w:spacing w:after="0" w:line="280" w:lineRule="exact"/>
        <w:ind w:left="2740"/>
        <w:jc w:val="left"/>
        <w:rPr>
          <w:sz w:val="24"/>
          <w:szCs w:val="24"/>
        </w:rPr>
      </w:pPr>
      <w:bookmarkStart w:id="2" w:name="bookmark1"/>
      <w:r>
        <w:rPr>
          <w:sz w:val="24"/>
          <w:szCs w:val="24"/>
        </w:rPr>
        <w:t>Содержание аудита в сфере закупок</w:t>
      </w:r>
      <w:bookmarkEnd w:id="2"/>
    </w:p>
    <w:p w:rsidR="00495659" w:rsidRDefault="00495659" w:rsidP="00495659">
      <w:pPr>
        <w:pStyle w:val="20"/>
        <w:numPr>
          <w:ilvl w:val="1"/>
          <w:numId w:val="2"/>
        </w:numPr>
        <w:shd w:val="clear" w:color="auto" w:fill="auto"/>
        <w:tabs>
          <w:tab w:val="left" w:pos="1287"/>
        </w:tabs>
        <w:spacing w:before="0" w:after="0" w:line="322" w:lineRule="exact"/>
        <w:ind w:firstLine="740"/>
        <w:jc w:val="both"/>
        <w:rPr>
          <w:sz w:val="24"/>
          <w:szCs w:val="24"/>
        </w:rPr>
      </w:pPr>
      <w:r>
        <w:rPr>
          <w:sz w:val="24"/>
          <w:szCs w:val="24"/>
        </w:rPr>
        <w:t xml:space="preserve">Аудит в сфере закупок - это вид внешнего муниципального финансового контроля, </w:t>
      </w:r>
      <w:r w:rsidR="002476EE">
        <w:rPr>
          <w:sz w:val="24"/>
          <w:szCs w:val="24"/>
        </w:rPr>
        <w:t>осуществляемого КСО Табасаранского</w:t>
      </w:r>
      <w:r>
        <w:rPr>
          <w:sz w:val="24"/>
          <w:szCs w:val="24"/>
        </w:rPr>
        <w:t xml:space="preserve"> района в соответствии с полномочиями, установленными статьей 98 Закона № 44-ФЗ.</w:t>
      </w:r>
    </w:p>
    <w:p w:rsidR="00495659" w:rsidRDefault="00495659" w:rsidP="00495659">
      <w:pPr>
        <w:pStyle w:val="20"/>
        <w:shd w:val="clear" w:color="auto" w:fill="auto"/>
        <w:spacing w:before="0" w:after="0" w:line="322" w:lineRule="exact"/>
        <w:ind w:firstLine="740"/>
        <w:jc w:val="both"/>
        <w:rPr>
          <w:sz w:val="24"/>
          <w:szCs w:val="24"/>
        </w:rPr>
      </w:pPr>
      <w:r>
        <w:rPr>
          <w:rStyle w:val="21"/>
          <w:sz w:val="24"/>
          <w:szCs w:val="24"/>
        </w:rPr>
        <w:t xml:space="preserve">Целями </w:t>
      </w:r>
      <w:r>
        <w:rPr>
          <w:sz w:val="24"/>
          <w:szCs w:val="24"/>
        </w:rPr>
        <w:t xml:space="preserve">аудита </w:t>
      </w:r>
      <w:r>
        <w:rPr>
          <w:rStyle w:val="21"/>
          <w:sz w:val="24"/>
          <w:szCs w:val="24"/>
        </w:rPr>
        <w:t xml:space="preserve">в сфере </w:t>
      </w:r>
      <w:r>
        <w:rPr>
          <w:sz w:val="24"/>
          <w:szCs w:val="24"/>
        </w:rPr>
        <w:t>закупок являются оценка законности, целесообразности, обоснованности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495659" w:rsidRDefault="00495659" w:rsidP="00495659">
      <w:pPr>
        <w:pStyle w:val="12"/>
        <w:keepNext/>
        <w:keepLines/>
        <w:numPr>
          <w:ilvl w:val="1"/>
          <w:numId w:val="2"/>
        </w:numPr>
        <w:shd w:val="clear" w:color="auto" w:fill="auto"/>
        <w:tabs>
          <w:tab w:val="left" w:pos="1287"/>
        </w:tabs>
        <w:spacing w:after="0" w:line="322" w:lineRule="exact"/>
        <w:ind w:firstLine="740"/>
        <w:jc w:val="center"/>
        <w:rPr>
          <w:sz w:val="24"/>
          <w:szCs w:val="24"/>
        </w:rPr>
      </w:pPr>
      <w:bookmarkStart w:id="3" w:name="bookmark2"/>
      <w:r>
        <w:rPr>
          <w:sz w:val="24"/>
          <w:szCs w:val="24"/>
        </w:rPr>
        <w:lastRenderedPageBreak/>
        <w:t>Задачи аудита в сфере закупок:</w:t>
      </w:r>
      <w:bookmarkEnd w:id="3"/>
    </w:p>
    <w:p w:rsidR="00495659" w:rsidRDefault="00495659" w:rsidP="00495659">
      <w:pPr>
        <w:pStyle w:val="20"/>
        <w:numPr>
          <w:ilvl w:val="0"/>
          <w:numId w:val="3"/>
        </w:numPr>
        <w:shd w:val="clear" w:color="auto" w:fill="auto"/>
        <w:tabs>
          <w:tab w:val="left" w:pos="927"/>
        </w:tabs>
        <w:spacing w:before="0" w:after="0" w:line="322" w:lineRule="exact"/>
        <w:ind w:firstLine="740"/>
        <w:jc w:val="both"/>
        <w:rPr>
          <w:sz w:val="24"/>
          <w:szCs w:val="24"/>
        </w:rPr>
      </w:pPr>
      <w:r>
        <w:rPr>
          <w:sz w:val="24"/>
          <w:szCs w:val="24"/>
        </w:rPr>
        <w:t>проверка, анализ и оценка информации о законности, целесообразности, обоснованности (в том числе планирования закупок 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495659" w:rsidRDefault="00495659" w:rsidP="00495659">
      <w:pPr>
        <w:pStyle w:val="20"/>
        <w:numPr>
          <w:ilvl w:val="0"/>
          <w:numId w:val="3"/>
        </w:numPr>
        <w:shd w:val="clear" w:color="auto" w:fill="auto"/>
        <w:tabs>
          <w:tab w:val="left" w:pos="927"/>
        </w:tabs>
        <w:spacing w:before="0" w:after="0" w:line="322" w:lineRule="exact"/>
        <w:ind w:firstLine="740"/>
        <w:jc w:val="both"/>
        <w:rPr>
          <w:sz w:val="24"/>
          <w:szCs w:val="24"/>
        </w:rPr>
      </w:pPr>
      <w:r>
        <w:rPr>
          <w:sz w:val="24"/>
          <w:szCs w:val="24"/>
        </w:rPr>
        <w:t>выявление отклонений, нарушений и недостатков в сфере закупок, в случаях нецелесообразных, необоснованных, несвоевременных, неэффективных и нерезультативных закупок установление причин и подготовка предложений, направленных на их устранение и на совершенствование контрактной системы.</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Аудит в сфере закупок может охватывать как все этапы деятельности заказчика в сфере закупок (в том числе: этап планирования закупок товаров (работ, услуг), этап определения поставщика (подрядчика, исполнителя), этап заключения и исполнения контракта), так и отдельные этапы. Кроме того, аудит в сфере закупок может осуществляться выборочно в отношении отдельных муниципальных контрактов, являющихся предметом анализа, проверки и оценки.</w:t>
      </w:r>
    </w:p>
    <w:p w:rsidR="00495659" w:rsidRDefault="00495659" w:rsidP="00495659">
      <w:pPr>
        <w:pStyle w:val="20"/>
        <w:numPr>
          <w:ilvl w:val="1"/>
          <w:numId w:val="2"/>
        </w:numPr>
        <w:shd w:val="clear" w:color="auto" w:fill="auto"/>
        <w:tabs>
          <w:tab w:val="left" w:pos="1287"/>
        </w:tabs>
        <w:spacing w:before="0" w:after="0" w:line="322" w:lineRule="exact"/>
        <w:ind w:firstLine="740"/>
        <w:jc w:val="both"/>
        <w:rPr>
          <w:sz w:val="24"/>
          <w:szCs w:val="24"/>
        </w:rPr>
      </w:pPr>
      <w:r>
        <w:rPr>
          <w:rStyle w:val="21"/>
          <w:sz w:val="24"/>
          <w:szCs w:val="24"/>
        </w:rPr>
        <w:t xml:space="preserve">Предметом аудита в сфере закупок </w:t>
      </w:r>
      <w:r>
        <w:rPr>
          <w:sz w:val="24"/>
          <w:szCs w:val="24"/>
        </w:rPr>
        <w:t>является процесс расходования средств бюджета муниципального района «</w:t>
      </w:r>
      <w:r w:rsidR="00A47FE9">
        <w:rPr>
          <w:sz w:val="24"/>
          <w:szCs w:val="24"/>
        </w:rPr>
        <w:t>Табасаранский</w:t>
      </w:r>
      <w:r>
        <w:rPr>
          <w:sz w:val="24"/>
          <w:szCs w:val="24"/>
        </w:rPr>
        <w:t xml:space="preserve"> район» Республики Дагестан, направляемых на закупки (далее - бюджетные средства) в соответствии с требованиями законодательства о контрактной системе в сфере закупок.</w:t>
      </w:r>
    </w:p>
    <w:p w:rsidR="00495659" w:rsidRDefault="00495659" w:rsidP="00495659">
      <w:pPr>
        <w:pStyle w:val="40"/>
        <w:shd w:val="clear" w:color="auto" w:fill="auto"/>
        <w:ind w:firstLine="880"/>
        <w:rPr>
          <w:sz w:val="24"/>
          <w:szCs w:val="24"/>
        </w:rPr>
      </w:pPr>
      <w:r>
        <w:rPr>
          <w:rStyle w:val="41"/>
          <w:sz w:val="24"/>
          <w:szCs w:val="24"/>
        </w:rPr>
        <w:t xml:space="preserve">2.4. </w:t>
      </w:r>
      <w:r>
        <w:rPr>
          <w:sz w:val="24"/>
          <w:szCs w:val="24"/>
        </w:rPr>
        <w:t>В процессе проведения аудита в сфере з</w:t>
      </w:r>
      <w:r w:rsidR="00A47FE9">
        <w:rPr>
          <w:sz w:val="24"/>
          <w:szCs w:val="24"/>
        </w:rPr>
        <w:t>акупок в пределах полномочий КСО</w:t>
      </w:r>
      <w:r>
        <w:rPr>
          <w:sz w:val="24"/>
          <w:szCs w:val="24"/>
        </w:rPr>
        <w:t xml:space="preserve"> </w:t>
      </w:r>
      <w:r w:rsidR="00A47FE9">
        <w:rPr>
          <w:sz w:val="24"/>
          <w:szCs w:val="24"/>
        </w:rPr>
        <w:t>Табасаранского</w:t>
      </w:r>
      <w:r>
        <w:rPr>
          <w:sz w:val="24"/>
          <w:szCs w:val="24"/>
        </w:rPr>
        <w:t xml:space="preserve"> района проверяются, анализируются и оцениваются:</w:t>
      </w:r>
    </w:p>
    <w:p w:rsidR="00495659" w:rsidRDefault="00495659" w:rsidP="00495659">
      <w:pPr>
        <w:pStyle w:val="20"/>
        <w:numPr>
          <w:ilvl w:val="0"/>
          <w:numId w:val="3"/>
        </w:numPr>
        <w:shd w:val="clear" w:color="auto" w:fill="auto"/>
        <w:tabs>
          <w:tab w:val="left" w:pos="952"/>
        </w:tabs>
        <w:spacing w:before="0" w:after="0" w:line="322" w:lineRule="exact"/>
        <w:ind w:firstLine="740"/>
        <w:jc w:val="both"/>
        <w:rPr>
          <w:sz w:val="24"/>
          <w:szCs w:val="24"/>
        </w:rPr>
      </w:pPr>
      <w:r>
        <w:rPr>
          <w:sz w:val="24"/>
          <w:szCs w:val="24"/>
        </w:rPr>
        <w:t>организация и процесс планирования закупок;</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законность, своевременность, обоснованность, целесообразность расходов на закупки;</w:t>
      </w:r>
    </w:p>
    <w:p w:rsidR="00495659" w:rsidRDefault="00495659" w:rsidP="00495659">
      <w:pPr>
        <w:pStyle w:val="20"/>
        <w:numPr>
          <w:ilvl w:val="0"/>
          <w:numId w:val="3"/>
        </w:numPr>
        <w:shd w:val="clear" w:color="auto" w:fill="auto"/>
        <w:tabs>
          <w:tab w:val="left" w:pos="952"/>
        </w:tabs>
        <w:spacing w:before="0" w:after="0" w:line="322" w:lineRule="exact"/>
        <w:ind w:firstLine="740"/>
        <w:jc w:val="both"/>
        <w:rPr>
          <w:sz w:val="24"/>
          <w:szCs w:val="24"/>
        </w:rPr>
      </w:pPr>
      <w:r>
        <w:rPr>
          <w:sz w:val="24"/>
          <w:szCs w:val="24"/>
        </w:rPr>
        <w:t>эффективность и результаты использования бюджетных средств;</w:t>
      </w:r>
    </w:p>
    <w:p w:rsidR="00495659" w:rsidRDefault="00495659" w:rsidP="00495659">
      <w:pPr>
        <w:pStyle w:val="20"/>
        <w:numPr>
          <w:ilvl w:val="0"/>
          <w:numId w:val="3"/>
        </w:numPr>
        <w:shd w:val="clear" w:color="auto" w:fill="auto"/>
        <w:tabs>
          <w:tab w:val="left" w:pos="952"/>
        </w:tabs>
        <w:spacing w:before="0" w:after="0" w:line="322" w:lineRule="exact"/>
        <w:ind w:firstLine="740"/>
        <w:jc w:val="both"/>
        <w:rPr>
          <w:sz w:val="24"/>
          <w:szCs w:val="24"/>
        </w:rPr>
      </w:pPr>
      <w:r>
        <w:rPr>
          <w:sz w:val="24"/>
          <w:szCs w:val="24"/>
        </w:rPr>
        <w:t>система ведомственного контроля в сфере закупок;</w:t>
      </w:r>
    </w:p>
    <w:p w:rsidR="00495659" w:rsidRDefault="00495659" w:rsidP="00495659">
      <w:pPr>
        <w:pStyle w:val="20"/>
        <w:numPr>
          <w:ilvl w:val="0"/>
          <w:numId w:val="3"/>
        </w:numPr>
        <w:shd w:val="clear" w:color="auto" w:fill="auto"/>
        <w:tabs>
          <w:tab w:val="left" w:pos="952"/>
        </w:tabs>
        <w:spacing w:before="0" w:after="0" w:line="322" w:lineRule="exact"/>
        <w:ind w:firstLine="740"/>
        <w:jc w:val="both"/>
        <w:rPr>
          <w:sz w:val="24"/>
          <w:szCs w:val="24"/>
        </w:rPr>
      </w:pPr>
      <w:r>
        <w:rPr>
          <w:sz w:val="24"/>
          <w:szCs w:val="24"/>
        </w:rPr>
        <w:t>система контроля в сфере закупок, осуществляемого заказчиком.</w:t>
      </w:r>
    </w:p>
    <w:p w:rsidR="00495659" w:rsidRDefault="00495659" w:rsidP="00495659">
      <w:pPr>
        <w:pStyle w:val="20"/>
        <w:shd w:val="clear" w:color="auto" w:fill="auto"/>
        <w:tabs>
          <w:tab w:val="left" w:pos="952"/>
        </w:tabs>
        <w:spacing w:before="0" w:after="0" w:line="322" w:lineRule="exact"/>
        <w:ind w:left="740"/>
        <w:jc w:val="both"/>
        <w:rPr>
          <w:sz w:val="24"/>
          <w:szCs w:val="24"/>
        </w:rPr>
      </w:pPr>
    </w:p>
    <w:p w:rsidR="00495659" w:rsidRDefault="00495659" w:rsidP="00495659">
      <w:pPr>
        <w:pStyle w:val="20"/>
        <w:shd w:val="clear" w:color="auto" w:fill="auto"/>
        <w:spacing w:before="0" w:after="0" w:line="322" w:lineRule="exact"/>
        <w:ind w:firstLine="740"/>
        <w:jc w:val="both"/>
        <w:rPr>
          <w:sz w:val="24"/>
          <w:szCs w:val="24"/>
        </w:rPr>
      </w:pPr>
      <w:r>
        <w:rPr>
          <w:rStyle w:val="21"/>
          <w:sz w:val="24"/>
          <w:szCs w:val="24"/>
        </w:rPr>
        <w:t xml:space="preserve">2.5. Объектами аудита (контроля) в сфере закупок </w:t>
      </w:r>
      <w:r>
        <w:rPr>
          <w:sz w:val="24"/>
          <w:szCs w:val="24"/>
        </w:rPr>
        <w:t>являются органы местного самоуправления муниципального района «</w:t>
      </w:r>
      <w:r w:rsidR="00A47FE9">
        <w:rPr>
          <w:sz w:val="24"/>
          <w:szCs w:val="24"/>
        </w:rPr>
        <w:t xml:space="preserve">Табасаранский </w:t>
      </w:r>
      <w:r>
        <w:rPr>
          <w:sz w:val="24"/>
          <w:szCs w:val="24"/>
        </w:rPr>
        <w:t>район» Республики Дагестан, муниципальные бюджетные и казенные учреждения, другие организации, на которые распростран</w:t>
      </w:r>
      <w:r w:rsidR="007F46FF">
        <w:rPr>
          <w:sz w:val="24"/>
          <w:szCs w:val="24"/>
        </w:rPr>
        <w:t>яются контрольные полномочия КСО Табасаранского</w:t>
      </w:r>
      <w:r>
        <w:rPr>
          <w:sz w:val="24"/>
          <w:szCs w:val="24"/>
        </w:rPr>
        <w:t xml:space="preserve"> района.</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рамках мероприятий оцениваются как деятельность самих заказчиков, так и деятельность контрактного управляющего,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и системы контроля в сфере закупок, осуществляемого заказчиком.</w:t>
      </w:r>
    </w:p>
    <w:p w:rsidR="00495659" w:rsidRDefault="00495659" w:rsidP="00495659">
      <w:pPr>
        <w:pStyle w:val="20"/>
        <w:shd w:val="clear" w:color="auto" w:fill="auto"/>
        <w:spacing w:before="0" w:after="333" w:line="322" w:lineRule="exact"/>
        <w:ind w:firstLine="740"/>
        <w:jc w:val="both"/>
        <w:rPr>
          <w:sz w:val="24"/>
          <w:szCs w:val="24"/>
        </w:rPr>
      </w:pPr>
      <w:r>
        <w:rPr>
          <w:sz w:val="24"/>
          <w:szCs w:val="24"/>
        </w:rPr>
        <w:t>Аудит в сфере закупок может быть осуществлен путем проведения контрольного или экспертно-аналитического мероприятия в</w:t>
      </w:r>
      <w:r w:rsidR="007F46FF">
        <w:rPr>
          <w:sz w:val="24"/>
          <w:szCs w:val="24"/>
        </w:rPr>
        <w:t xml:space="preserve"> соответствии с </w:t>
      </w:r>
      <w:proofErr w:type="gramStart"/>
      <w:r w:rsidR="007F46FF">
        <w:rPr>
          <w:sz w:val="24"/>
          <w:szCs w:val="24"/>
        </w:rPr>
        <w:t>Регламентом  КСО</w:t>
      </w:r>
      <w:proofErr w:type="gramEnd"/>
      <w:r w:rsidR="007F46FF">
        <w:rPr>
          <w:sz w:val="24"/>
          <w:szCs w:val="24"/>
        </w:rPr>
        <w:t xml:space="preserve"> Табасаранского </w:t>
      </w:r>
      <w:r>
        <w:rPr>
          <w:sz w:val="24"/>
          <w:szCs w:val="24"/>
        </w:rPr>
        <w:t xml:space="preserve"> района и стандартами. Кроме того, аудит в сфере закупок может осуществляться путем рассмотрения отдельных вопросов аудита закупок в рамках контрольных или экспертно-аналитических мероприятий.</w:t>
      </w:r>
    </w:p>
    <w:p w:rsidR="00495659" w:rsidRDefault="00495659" w:rsidP="00495659">
      <w:pPr>
        <w:pStyle w:val="12"/>
        <w:keepNext/>
        <w:keepLines/>
        <w:shd w:val="clear" w:color="auto" w:fill="auto"/>
        <w:spacing w:after="0" w:line="280" w:lineRule="exact"/>
        <w:ind w:left="1340"/>
        <w:jc w:val="left"/>
        <w:rPr>
          <w:sz w:val="24"/>
          <w:szCs w:val="24"/>
        </w:rPr>
      </w:pPr>
      <w:bookmarkStart w:id="4" w:name="bookmark3"/>
      <w:r>
        <w:rPr>
          <w:sz w:val="24"/>
          <w:szCs w:val="24"/>
        </w:rPr>
        <w:t>З. Источники информации для проведения аудита в сфере закупок</w:t>
      </w:r>
      <w:bookmarkEnd w:id="4"/>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проведении аудита в сфере закупок рекомендуется использовать следующие источники информации:</w:t>
      </w:r>
    </w:p>
    <w:p w:rsidR="00495659" w:rsidRDefault="00495659" w:rsidP="00495659">
      <w:pPr>
        <w:pStyle w:val="20"/>
        <w:numPr>
          <w:ilvl w:val="0"/>
          <w:numId w:val="4"/>
        </w:numPr>
        <w:shd w:val="clear" w:color="auto" w:fill="auto"/>
        <w:tabs>
          <w:tab w:val="left" w:pos="1371"/>
        </w:tabs>
        <w:spacing w:before="0" w:after="0" w:line="322" w:lineRule="exact"/>
        <w:ind w:firstLine="740"/>
        <w:jc w:val="both"/>
        <w:rPr>
          <w:sz w:val="24"/>
          <w:szCs w:val="24"/>
        </w:rPr>
      </w:pPr>
      <w:r>
        <w:rPr>
          <w:sz w:val="24"/>
          <w:szCs w:val="24"/>
        </w:rPr>
        <w:t xml:space="preserve">законодательство о контрактной системе, включая Закон № 44-ФЗ и иные </w:t>
      </w:r>
      <w:r>
        <w:rPr>
          <w:sz w:val="24"/>
          <w:szCs w:val="24"/>
        </w:rPr>
        <w:lastRenderedPageBreak/>
        <w:t>нормативные правовые акты о контрактной системе в сфере закупок;</w:t>
      </w:r>
    </w:p>
    <w:p w:rsidR="00495659" w:rsidRDefault="00495659" w:rsidP="00495659">
      <w:pPr>
        <w:pStyle w:val="20"/>
        <w:numPr>
          <w:ilvl w:val="0"/>
          <w:numId w:val="4"/>
        </w:numPr>
        <w:shd w:val="clear" w:color="auto" w:fill="auto"/>
        <w:tabs>
          <w:tab w:val="left" w:pos="1371"/>
        </w:tabs>
        <w:spacing w:before="0" w:after="0" w:line="322" w:lineRule="exact"/>
        <w:ind w:firstLine="740"/>
        <w:jc w:val="both"/>
        <w:rPr>
          <w:sz w:val="24"/>
          <w:szCs w:val="24"/>
        </w:rPr>
      </w:pPr>
      <w:r>
        <w:rPr>
          <w:sz w:val="24"/>
          <w:szCs w:val="24"/>
        </w:rPr>
        <w:t>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495659" w:rsidRDefault="00495659" w:rsidP="00495659">
      <w:pPr>
        <w:pStyle w:val="20"/>
        <w:numPr>
          <w:ilvl w:val="0"/>
          <w:numId w:val="4"/>
        </w:numPr>
        <w:shd w:val="clear" w:color="auto" w:fill="auto"/>
        <w:tabs>
          <w:tab w:val="left" w:pos="1371"/>
        </w:tabs>
        <w:spacing w:before="0" w:after="0" w:line="322" w:lineRule="exact"/>
        <w:ind w:firstLine="740"/>
        <w:jc w:val="both"/>
        <w:rPr>
          <w:sz w:val="24"/>
          <w:szCs w:val="24"/>
        </w:rPr>
      </w:pPr>
      <w:r>
        <w:rPr>
          <w:sz w:val="24"/>
          <w:szCs w:val="24"/>
        </w:rPr>
        <w:t>внутренние документы заказчика:</w:t>
      </w:r>
    </w:p>
    <w:p w:rsidR="00495659" w:rsidRDefault="00495659" w:rsidP="00495659">
      <w:pPr>
        <w:pStyle w:val="20"/>
        <w:numPr>
          <w:ilvl w:val="0"/>
          <w:numId w:val="3"/>
        </w:numPr>
        <w:shd w:val="clear" w:color="auto" w:fill="auto"/>
        <w:tabs>
          <w:tab w:val="left" w:pos="948"/>
        </w:tabs>
        <w:spacing w:before="0" w:after="0" w:line="322" w:lineRule="exact"/>
        <w:ind w:firstLine="740"/>
        <w:jc w:val="both"/>
        <w:rPr>
          <w:sz w:val="24"/>
          <w:szCs w:val="24"/>
        </w:rPr>
      </w:pPr>
      <w:r>
        <w:rPr>
          <w:sz w:val="24"/>
          <w:szCs w:val="24"/>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495659" w:rsidRDefault="00495659" w:rsidP="00495659">
      <w:pPr>
        <w:pStyle w:val="20"/>
        <w:numPr>
          <w:ilvl w:val="0"/>
          <w:numId w:val="3"/>
        </w:numPr>
        <w:shd w:val="clear" w:color="auto" w:fill="auto"/>
        <w:tabs>
          <w:tab w:val="left" w:pos="948"/>
        </w:tabs>
        <w:spacing w:before="0" w:after="0" w:line="322" w:lineRule="exact"/>
        <w:ind w:firstLine="740"/>
        <w:jc w:val="both"/>
        <w:rPr>
          <w:sz w:val="24"/>
          <w:szCs w:val="24"/>
        </w:rPr>
      </w:pPr>
      <w:r>
        <w:rPr>
          <w:sz w:val="24"/>
          <w:szCs w:val="24"/>
        </w:rPr>
        <w:t>документ о создании и регламентации работы комиссии (комиссий) по осуществлению закупок;</w:t>
      </w:r>
    </w:p>
    <w:p w:rsidR="00495659" w:rsidRDefault="00495659" w:rsidP="00495659">
      <w:pPr>
        <w:pStyle w:val="20"/>
        <w:numPr>
          <w:ilvl w:val="0"/>
          <w:numId w:val="3"/>
        </w:numPr>
        <w:shd w:val="clear" w:color="auto" w:fill="auto"/>
        <w:tabs>
          <w:tab w:val="left" w:pos="948"/>
        </w:tabs>
        <w:spacing w:before="0" w:after="0" w:line="322" w:lineRule="exact"/>
        <w:ind w:firstLine="740"/>
        <w:jc w:val="both"/>
        <w:rPr>
          <w:sz w:val="24"/>
          <w:szCs w:val="24"/>
        </w:rPr>
      </w:pPr>
      <w:r>
        <w:rPr>
          <w:sz w:val="24"/>
          <w:szCs w:val="24"/>
        </w:rPr>
        <w:t>документ, регламентирующий процедуры планирования, обоснования и осуществления закупок;</w:t>
      </w:r>
    </w:p>
    <w:p w:rsidR="00495659" w:rsidRDefault="00495659" w:rsidP="00495659">
      <w:pPr>
        <w:pStyle w:val="20"/>
        <w:numPr>
          <w:ilvl w:val="0"/>
          <w:numId w:val="3"/>
        </w:numPr>
        <w:shd w:val="clear" w:color="auto" w:fill="auto"/>
        <w:tabs>
          <w:tab w:val="left" w:pos="968"/>
        </w:tabs>
        <w:spacing w:before="0" w:after="0" w:line="322" w:lineRule="exact"/>
        <w:ind w:firstLine="740"/>
        <w:jc w:val="both"/>
        <w:rPr>
          <w:sz w:val="24"/>
          <w:szCs w:val="24"/>
        </w:rPr>
      </w:pPr>
      <w:r>
        <w:rPr>
          <w:sz w:val="24"/>
          <w:szCs w:val="24"/>
        </w:rPr>
        <w:t>утвержденные план и план-график закупок;</w:t>
      </w:r>
    </w:p>
    <w:p w:rsidR="00495659" w:rsidRDefault="00495659" w:rsidP="00495659">
      <w:pPr>
        <w:pStyle w:val="20"/>
        <w:numPr>
          <w:ilvl w:val="0"/>
          <w:numId w:val="3"/>
        </w:numPr>
        <w:shd w:val="clear" w:color="auto" w:fill="auto"/>
        <w:tabs>
          <w:tab w:val="left" w:pos="948"/>
        </w:tabs>
        <w:spacing w:before="0" w:after="0" w:line="322" w:lineRule="exact"/>
        <w:ind w:firstLine="740"/>
        <w:jc w:val="both"/>
        <w:rPr>
          <w:sz w:val="24"/>
          <w:szCs w:val="24"/>
        </w:rPr>
      </w:pPr>
      <w:r>
        <w:rPr>
          <w:sz w:val="24"/>
          <w:szCs w:val="24"/>
        </w:rPr>
        <w:t>документ, регламентирующий проведение контроля в сфере закупок, осуществляемый заказчиком;</w:t>
      </w:r>
    </w:p>
    <w:p w:rsidR="00495659" w:rsidRDefault="00495659" w:rsidP="00495659">
      <w:pPr>
        <w:pStyle w:val="20"/>
        <w:numPr>
          <w:ilvl w:val="0"/>
          <w:numId w:val="3"/>
        </w:numPr>
        <w:shd w:val="clear" w:color="auto" w:fill="auto"/>
        <w:tabs>
          <w:tab w:val="left" w:pos="948"/>
        </w:tabs>
        <w:spacing w:before="0" w:after="0" w:line="322" w:lineRule="exact"/>
        <w:ind w:firstLine="740"/>
        <w:jc w:val="both"/>
        <w:rPr>
          <w:sz w:val="24"/>
          <w:szCs w:val="24"/>
        </w:rPr>
      </w:pPr>
      <w:r>
        <w:rPr>
          <w:sz w:val="24"/>
          <w:szCs w:val="24"/>
        </w:rPr>
        <w:t>иные документы и информация в соответствии с целями проведения аудита в сфере закупок;</w:t>
      </w:r>
    </w:p>
    <w:p w:rsidR="00495659" w:rsidRDefault="00495659" w:rsidP="00495659">
      <w:pPr>
        <w:pStyle w:val="20"/>
        <w:numPr>
          <w:ilvl w:val="0"/>
          <w:numId w:val="4"/>
        </w:numPr>
        <w:shd w:val="clear" w:color="auto" w:fill="auto"/>
        <w:tabs>
          <w:tab w:val="left" w:pos="1092"/>
        </w:tabs>
        <w:spacing w:before="0" w:after="0" w:line="322" w:lineRule="exact"/>
        <w:ind w:firstLine="740"/>
        <w:jc w:val="both"/>
        <w:rPr>
          <w:sz w:val="24"/>
          <w:szCs w:val="24"/>
        </w:rPr>
      </w:pPr>
      <w:r>
        <w:rPr>
          <w:sz w:val="24"/>
          <w:szCs w:val="24"/>
        </w:rPr>
        <w:t xml:space="preserve">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Pr>
          <w:sz w:val="24"/>
          <w:szCs w:val="24"/>
          <w:lang w:val="en-US" w:bidi="en-US"/>
        </w:rPr>
        <w:t>zakupki</w:t>
      </w:r>
      <w:proofErr w:type="spellEnd"/>
      <w:r>
        <w:rPr>
          <w:sz w:val="24"/>
          <w:szCs w:val="24"/>
          <w:lang w:bidi="en-US"/>
        </w:rPr>
        <w:t>.</w:t>
      </w:r>
      <w:proofErr w:type="spellStart"/>
      <w:r>
        <w:rPr>
          <w:sz w:val="24"/>
          <w:szCs w:val="24"/>
          <w:lang w:val="en-US" w:bidi="en-US"/>
        </w:rPr>
        <w:t>gov</w:t>
      </w:r>
      <w:proofErr w:type="spellEnd"/>
      <w:r>
        <w:rPr>
          <w:sz w:val="24"/>
          <w:szCs w:val="24"/>
          <w:lang w:bidi="en-US"/>
        </w:rPr>
        <w:t>.</w:t>
      </w:r>
      <w:proofErr w:type="spellStart"/>
      <w:r>
        <w:rPr>
          <w:sz w:val="24"/>
          <w:szCs w:val="24"/>
          <w:lang w:val="en-US" w:bidi="en-US"/>
        </w:rPr>
        <w:t>ru</w:t>
      </w:r>
      <w:proofErr w:type="spellEnd"/>
      <w:r>
        <w:rPr>
          <w:sz w:val="24"/>
          <w:szCs w:val="24"/>
          <w:lang w:bidi="en-US"/>
        </w:rPr>
        <w:t xml:space="preserve">), </w:t>
      </w:r>
      <w:r>
        <w:rPr>
          <w:sz w:val="24"/>
          <w:szCs w:val="24"/>
        </w:rPr>
        <w:t>а именно:</w:t>
      </w:r>
    </w:p>
    <w:p w:rsidR="00495659" w:rsidRDefault="00495659" w:rsidP="00495659">
      <w:pPr>
        <w:pStyle w:val="20"/>
        <w:numPr>
          <w:ilvl w:val="0"/>
          <w:numId w:val="3"/>
        </w:numPr>
        <w:shd w:val="clear" w:color="auto" w:fill="auto"/>
        <w:tabs>
          <w:tab w:val="left" w:pos="1371"/>
        </w:tabs>
        <w:spacing w:before="0" w:after="0" w:line="322" w:lineRule="exact"/>
        <w:ind w:firstLine="740"/>
        <w:jc w:val="both"/>
        <w:rPr>
          <w:sz w:val="24"/>
          <w:szCs w:val="24"/>
        </w:rPr>
      </w:pPr>
      <w:r>
        <w:rPr>
          <w:sz w:val="24"/>
          <w:szCs w:val="24"/>
        </w:rPr>
        <w:t>планы закупок;</w:t>
      </w:r>
    </w:p>
    <w:p w:rsidR="00495659" w:rsidRDefault="00495659" w:rsidP="00495659">
      <w:pPr>
        <w:pStyle w:val="20"/>
        <w:numPr>
          <w:ilvl w:val="0"/>
          <w:numId w:val="3"/>
        </w:numPr>
        <w:shd w:val="clear" w:color="auto" w:fill="auto"/>
        <w:tabs>
          <w:tab w:val="left" w:pos="1371"/>
        </w:tabs>
        <w:spacing w:before="0" w:after="0" w:line="322" w:lineRule="exact"/>
        <w:ind w:firstLine="740"/>
        <w:jc w:val="both"/>
        <w:rPr>
          <w:sz w:val="24"/>
          <w:szCs w:val="24"/>
        </w:rPr>
      </w:pPr>
      <w:r>
        <w:rPr>
          <w:sz w:val="24"/>
          <w:szCs w:val="24"/>
        </w:rPr>
        <w:t>планы-графики закупок;</w:t>
      </w:r>
    </w:p>
    <w:p w:rsidR="00495659" w:rsidRDefault="00495659" w:rsidP="00495659">
      <w:pPr>
        <w:pStyle w:val="20"/>
        <w:numPr>
          <w:ilvl w:val="0"/>
          <w:numId w:val="3"/>
        </w:numPr>
        <w:shd w:val="clear" w:color="auto" w:fill="auto"/>
        <w:tabs>
          <w:tab w:val="left" w:pos="1371"/>
        </w:tabs>
        <w:spacing w:before="0" w:after="0" w:line="322" w:lineRule="exact"/>
        <w:ind w:firstLine="740"/>
        <w:jc w:val="both"/>
        <w:rPr>
          <w:sz w:val="24"/>
          <w:szCs w:val="24"/>
        </w:rPr>
      </w:pPr>
      <w:r>
        <w:rPr>
          <w:sz w:val="24"/>
          <w:szCs w:val="24"/>
        </w:rPr>
        <w:t>информация о реализации планов и планов-графиков закупок;</w:t>
      </w:r>
    </w:p>
    <w:p w:rsidR="00495659" w:rsidRDefault="00495659" w:rsidP="00495659">
      <w:pPr>
        <w:pStyle w:val="20"/>
        <w:numPr>
          <w:ilvl w:val="0"/>
          <w:numId w:val="3"/>
        </w:numPr>
        <w:shd w:val="clear" w:color="auto" w:fill="auto"/>
        <w:tabs>
          <w:tab w:val="left" w:pos="1371"/>
        </w:tabs>
        <w:spacing w:before="0" w:after="0" w:line="322" w:lineRule="exact"/>
        <w:ind w:firstLine="740"/>
        <w:jc w:val="both"/>
        <w:rPr>
          <w:sz w:val="24"/>
          <w:szCs w:val="24"/>
        </w:rPr>
      </w:pPr>
      <w:r>
        <w:rPr>
          <w:sz w:val="24"/>
          <w:szCs w:val="24"/>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реестр контрактов, включая копии заключенных контрактов;</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реестр недобросовестных поставщиков (подрядчиков, исполнителей);</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библиотека типовых контрактов, типовых условий контрактов;</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реестр банковских гарантий;</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каталоги товаров, работ, услуг для обеспечения государственных и муниципальных нужд;</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реестр плановых и внеплановых проверок, включая реестр жалоб, их результатов и выданных предписаний;</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495659" w:rsidRDefault="00495659" w:rsidP="00495659">
      <w:pPr>
        <w:pStyle w:val="20"/>
        <w:numPr>
          <w:ilvl w:val="0"/>
          <w:numId w:val="3"/>
        </w:numPr>
        <w:shd w:val="clear" w:color="auto" w:fill="auto"/>
        <w:tabs>
          <w:tab w:val="left" w:pos="1431"/>
        </w:tabs>
        <w:spacing w:before="0" w:after="60" w:line="322" w:lineRule="exact"/>
        <w:ind w:firstLine="900"/>
        <w:jc w:val="both"/>
        <w:rPr>
          <w:sz w:val="24"/>
          <w:szCs w:val="24"/>
        </w:rPr>
      </w:pPr>
      <w:r>
        <w:rPr>
          <w:sz w:val="24"/>
          <w:szCs w:val="24"/>
        </w:rPr>
        <w:t>отчеты заказчиков, предусмотренные Законом № 44-ФЗ;</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 xml:space="preserve">информация, содержащаяся в протоколах определения поставщиков (подрядчиков, </w:t>
      </w:r>
      <w:r>
        <w:rPr>
          <w:sz w:val="24"/>
          <w:szCs w:val="24"/>
        </w:rPr>
        <w:lastRenderedPageBreak/>
        <w:t>исполнителей);</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результаты мониторинга закупок, аудита в сфере закупок, а также контроля в сфере закупок;</w:t>
      </w:r>
    </w:p>
    <w:p w:rsidR="00495659" w:rsidRDefault="00495659" w:rsidP="00495659">
      <w:pPr>
        <w:pStyle w:val="20"/>
        <w:numPr>
          <w:ilvl w:val="0"/>
          <w:numId w:val="3"/>
        </w:numPr>
        <w:shd w:val="clear" w:color="auto" w:fill="auto"/>
        <w:tabs>
          <w:tab w:val="left" w:pos="1431"/>
        </w:tabs>
        <w:spacing w:before="0" w:after="0" w:line="322" w:lineRule="exact"/>
        <w:ind w:firstLine="900"/>
        <w:jc w:val="both"/>
        <w:rPr>
          <w:sz w:val="24"/>
          <w:szCs w:val="24"/>
        </w:rPr>
      </w:pPr>
      <w:r>
        <w:rPr>
          <w:sz w:val="24"/>
          <w:szCs w:val="24"/>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495659" w:rsidRDefault="00495659" w:rsidP="00495659">
      <w:pPr>
        <w:pStyle w:val="20"/>
        <w:numPr>
          <w:ilvl w:val="0"/>
          <w:numId w:val="4"/>
        </w:numPr>
        <w:shd w:val="clear" w:color="auto" w:fill="auto"/>
        <w:tabs>
          <w:tab w:val="left" w:pos="1431"/>
        </w:tabs>
        <w:spacing w:before="0" w:after="0" w:line="322" w:lineRule="exact"/>
        <w:ind w:firstLine="900"/>
        <w:jc w:val="both"/>
        <w:rPr>
          <w:sz w:val="24"/>
          <w:szCs w:val="24"/>
        </w:rPr>
      </w:pPr>
      <w:r>
        <w:rPr>
          <w:sz w:val="24"/>
          <w:szCs w:val="24"/>
        </w:rPr>
        <w:t>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495659" w:rsidRDefault="00495659" w:rsidP="00495659">
      <w:pPr>
        <w:pStyle w:val="20"/>
        <w:numPr>
          <w:ilvl w:val="0"/>
          <w:numId w:val="4"/>
        </w:numPr>
        <w:shd w:val="clear" w:color="auto" w:fill="auto"/>
        <w:tabs>
          <w:tab w:val="left" w:pos="1221"/>
        </w:tabs>
        <w:spacing w:before="0" w:after="0" w:line="322" w:lineRule="exact"/>
        <w:ind w:firstLine="900"/>
        <w:jc w:val="both"/>
        <w:rPr>
          <w:sz w:val="24"/>
          <w:szCs w:val="24"/>
        </w:rPr>
      </w:pPr>
      <w:r>
        <w:rPr>
          <w:sz w:val="24"/>
          <w:szCs w:val="24"/>
        </w:rPr>
        <w:t>официальные сайты заказчиков и информация, размещаемая на них, в том числе о планируемых закупках;</w:t>
      </w:r>
    </w:p>
    <w:p w:rsidR="00495659" w:rsidRDefault="00495659" w:rsidP="00495659">
      <w:pPr>
        <w:pStyle w:val="20"/>
        <w:numPr>
          <w:ilvl w:val="0"/>
          <w:numId w:val="4"/>
        </w:numPr>
        <w:shd w:val="clear" w:color="auto" w:fill="auto"/>
        <w:tabs>
          <w:tab w:val="left" w:pos="1230"/>
        </w:tabs>
        <w:spacing w:before="0" w:after="0" w:line="322" w:lineRule="exact"/>
        <w:ind w:firstLine="900"/>
        <w:jc w:val="both"/>
        <w:rPr>
          <w:sz w:val="24"/>
          <w:szCs w:val="24"/>
        </w:rPr>
      </w:pPr>
      <w:r>
        <w:rPr>
          <w:sz w:val="24"/>
          <w:szCs w:val="24"/>
        </w:rPr>
        <w:t>печатные издания, в которых публикуется информация о планируемых закупках;</w:t>
      </w:r>
    </w:p>
    <w:p w:rsidR="00495659" w:rsidRDefault="00495659" w:rsidP="00495659">
      <w:pPr>
        <w:pStyle w:val="20"/>
        <w:numPr>
          <w:ilvl w:val="0"/>
          <w:numId w:val="4"/>
        </w:numPr>
        <w:shd w:val="clear" w:color="auto" w:fill="auto"/>
        <w:tabs>
          <w:tab w:val="left" w:pos="1230"/>
        </w:tabs>
        <w:spacing w:before="0" w:after="0" w:line="322" w:lineRule="exact"/>
        <w:ind w:firstLine="900"/>
        <w:jc w:val="both"/>
        <w:rPr>
          <w:sz w:val="24"/>
          <w:szCs w:val="24"/>
        </w:rPr>
      </w:pPr>
      <w:r>
        <w:rPr>
          <w:sz w:val="24"/>
          <w:szCs w:val="24"/>
        </w:rPr>
        <w:t>данные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1 -контракт);</w:t>
      </w:r>
    </w:p>
    <w:p w:rsidR="00495659" w:rsidRDefault="00495659" w:rsidP="00495659">
      <w:pPr>
        <w:pStyle w:val="20"/>
        <w:numPr>
          <w:ilvl w:val="0"/>
          <w:numId w:val="4"/>
        </w:numPr>
        <w:shd w:val="clear" w:color="auto" w:fill="auto"/>
        <w:tabs>
          <w:tab w:val="left" w:pos="1221"/>
        </w:tabs>
        <w:spacing w:before="0" w:after="0" w:line="322" w:lineRule="exact"/>
        <w:ind w:firstLine="900"/>
        <w:jc w:val="both"/>
        <w:rPr>
          <w:sz w:val="24"/>
          <w:szCs w:val="24"/>
        </w:rPr>
      </w:pPr>
      <w:r>
        <w:rPr>
          <w:sz w:val="24"/>
          <w:szCs w:val="24"/>
        </w:rPr>
        <w:t>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495659" w:rsidRDefault="00495659" w:rsidP="00495659">
      <w:pPr>
        <w:pStyle w:val="20"/>
        <w:numPr>
          <w:ilvl w:val="0"/>
          <w:numId w:val="4"/>
        </w:numPr>
        <w:shd w:val="clear" w:color="auto" w:fill="auto"/>
        <w:tabs>
          <w:tab w:val="left" w:pos="1423"/>
        </w:tabs>
        <w:spacing w:before="0" w:after="0" w:line="322" w:lineRule="exact"/>
        <w:ind w:firstLine="760"/>
        <w:jc w:val="both"/>
        <w:rPr>
          <w:sz w:val="24"/>
          <w:szCs w:val="24"/>
        </w:rPr>
      </w:pPr>
      <w:r>
        <w:rPr>
          <w:sz w:val="24"/>
          <w:szCs w:val="24"/>
        </w:rPr>
        <w:t xml:space="preserve">результаты </w:t>
      </w:r>
      <w:proofErr w:type="gramStart"/>
      <w:r>
        <w:rPr>
          <w:sz w:val="24"/>
          <w:szCs w:val="24"/>
        </w:rPr>
        <w:t>предыдущих проверок</w:t>
      </w:r>
      <w:proofErr w:type="gramEnd"/>
      <w:r>
        <w:rPr>
          <w:sz w:val="24"/>
          <w:szCs w:val="24"/>
        </w:rPr>
        <w:t xml:space="preserve"> соответствующих контрольных и надзорных органов;</w:t>
      </w:r>
    </w:p>
    <w:p w:rsidR="00495659" w:rsidRDefault="00495659" w:rsidP="00495659">
      <w:pPr>
        <w:pStyle w:val="20"/>
        <w:numPr>
          <w:ilvl w:val="0"/>
          <w:numId w:val="4"/>
        </w:numPr>
        <w:shd w:val="clear" w:color="auto" w:fill="auto"/>
        <w:tabs>
          <w:tab w:val="left" w:pos="1423"/>
        </w:tabs>
        <w:spacing w:before="0" w:after="0" w:line="322" w:lineRule="exact"/>
        <w:ind w:firstLine="760"/>
        <w:jc w:val="both"/>
        <w:rPr>
          <w:sz w:val="24"/>
          <w:szCs w:val="24"/>
        </w:rPr>
      </w:pPr>
      <w:r>
        <w:rPr>
          <w:sz w:val="24"/>
          <w:szCs w:val="24"/>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495659" w:rsidRDefault="00495659" w:rsidP="00495659">
      <w:pPr>
        <w:pStyle w:val="20"/>
        <w:numPr>
          <w:ilvl w:val="0"/>
          <w:numId w:val="4"/>
        </w:numPr>
        <w:shd w:val="clear" w:color="auto" w:fill="auto"/>
        <w:tabs>
          <w:tab w:val="left" w:pos="1423"/>
        </w:tabs>
        <w:spacing w:before="0" w:after="0" w:line="322" w:lineRule="exact"/>
        <w:ind w:firstLine="760"/>
        <w:jc w:val="both"/>
        <w:rPr>
          <w:sz w:val="24"/>
          <w:szCs w:val="24"/>
        </w:rPr>
      </w:pPr>
      <w:r>
        <w:rPr>
          <w:sz w:val="24"/>
          <w:szCs w:val="24"/>
        </w:rPr>
        <w:t>электронные базы данных органов исполнительной власти;</w:t>
      </w:r>
    </w:p>
    <w:p w:rsidR="00495659" w:rsidRDefault="00495659" w:rsidP="00495659">
      <w:pPr>
        <w:pStyle w:val="20"/>
        <w:numPr>
          <w:ilvl w:val="0"/>
          <w:numId w:val="4"/>
        </w:numPr>
        <w:shd w:val="clear" w:color="auto" w:fill="auto"/>
        <w:tabs>
          <w:tab w:val="left" w:pos="1423"/>
        </w:tabs>
        <w:spacing w:before="0" w:after="0" w:line="322" w:lineRule="exact"/>
        <w:ind w:firstLine="760"/>
        <w:jc w:val="both"/>
        <w:rPr>
          <w:sz w:val="24"/>
          <w:szCs w:val="24"/>
        </w:rPr>
      </w:pPr>
      <w:r>
        <w:rPr>
          <w:sz w:val="24"/>
          <w:szCs w:val="24"/>
        </w:rPr>
        <w:t>интернет-сайты компаний-производителей товаров, работ, услуг;</w:t>
      </w:r>
    </w:p>
    <w:p w:rsidR="00495659" w:rsidRDefault="00495659" w:rsidP="00495659">
      <w:pPr>
        <w:pStyle w:val="20"/>
        <w:numPr>
          <w:ilvl w:val="0"/>
          <w:numId w:val="4"/>
        </w:numPr>
        <w:shd w:val="clear" w:color="auto" w:fill="auto"/>
        <w:tabs>
          <w:tab w:val="left" w:pos="1423"/>
        </w:tabs>
        <w:spacing w:before="0" w:after="0" w:line="322" w:lineRule="exact"/>
        <w:ind w:firstLine="760"/>
        <w:jc w:val="both"/>
        <w:rPr>
          <w:sz w:val="24"/>
          <w:szCs w:val="24"/>
        </w:rPr>
      </w:pPr>
      <w:r>
        <w:rPr>
          <w:sz w:val="24"/>
          <w:szCs w:val="24"/>
        </w:rPr>
        <w:t>иная информация (документы, сведения), полученная от экспертов, в том числе информация о складывающихся на товарных рынках ценах на товары, работы, услуги, закупаемых для обеспечения государственных и муниципальных нужд.</w:t>
      </w:r>
    </w:p>
    <w:p w:rsidR="00495659" w:rsidRDefault="00495659" w:rsidP="00495659">
      <w:pPr>
        <w:pStyle w:val="20"/>
        <w:shd w:val="clear" w:color="auto" w:fill="auto"/>
        <w:spacing w:before="0" w:after="0" w:line="322" w:lineRule="exact"/>
        <w:ind w:firstLine="760"/>
        <w:jc w:val="both"/>
        <w:rPr>
          <w:sz w:val="24"/>
          <w:szCs w:val="24"/>
        </w:rPr>
      </w:pPr>
      <w:r>
        <w:rPr>
          <w:sz w:val="24"/>
          <w:szCs w:val="24"/>
        </w:rPr>
        <w:t>В ходе проведения аудита закупок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495659" w:rsidRDefault="00495659" w:rsidP="00495659">
      <w:pPr>
        <w:pStyle w:val="20"/>
        <w:shd w:val="clear" w:color="auto" w:fill="auto"/>
        <w:spacing w:before="0" w:after="0" w:line="322" w:lineRule="exact"/>
        <w:ind w:firstLine="760"/>
        <w:jc w:val="both"/>
        <w:rPr>
          <w:sz w:val="24"/>
          <w:szCs w:val="24"/>
        </w:rPr>
      </w:pPr>
      <w:r>
        <w:rPr>
          <w:sz w:val="24"/>
          <w:szCs w:val="24"/>
        </w:rPr>
        <w:t>При этом необходимо учитывать следующий минимальный набор документов, который должен быть у объекта аудита (контроля):</w:t>
      </w:r>
    </w:p>
    <w:p w:rsidR="00495659" w:rsidRDefault="00495659" w:rsidP="00495659">
      <w:pPr>
        <w:pStyle w:val="12"/>
        <w:keepNext/>
        <w:keepLines/>
        <w:numPr>
          <w:ilvl w:val="0"/>
          <w:numId w:val="5"/>
        </w:numPr>
        <w:shd w:val="clear" w:color="auto" w:fill="auto"/>
        <w:tabs>
          <w:tab w:val="left" w:pos="1103"/>
        </w:tabs>
        <w:spacing w:after="0" w:line="322" w:lineRule="exact"/>
        <w:ind w:firstLine="760"/>
        <w:rPr>
          <w:sz w:val="24"/>
          <w:szCs w:val="24"/>
        </w:rPr>
      </w:pPr>
      <w:bookmarkStart w:id="5" w:name="bookmark4"/>
      <w:r>
        <w:rPr>
          <w:sz w:val="24"/>
          <w:szCs w:val="24"/>
        </w:rPr>
        <w:t>до этапа осуществления закупки:</w:t>
      </w:r>
      <w:bookmarkEnd w:id="5"/>
    </w:p>
    <w:p w:rsidR="00495659" w:rsidRDefault="00495659" w:rsidP="00495659">
      <w:pPr>
        <w:pStyle w:val="20"/>
        <w:numPr>
          <w:ilvl w:val="0"/>
          <w:numId w:val="3"/>
        </w:numPr>
        <w:shd w:val="clear" w:color="auto" w:fill="auto"/>
        <w:tabs>
          <w:tab w:val="left" w:pos="933"/>
        </w:tabs>
        <w:spacing w:before="0" w:after="0" w:line="322" w:lineRule="exact"/>
        <w:ind w:firstLine="760"/>
        <w:jc w:val="both"/>
        <w:rPr>
          <w:sz w:val="24"/>
          <w:szCs w:val="24"/>
        </w:rPr>
      </w:pPr>
      <w:r>
        <w:rPr>
          <w:sz w:val="24"/>
          <w:szCs w:val="24"/>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w:t>
      </w:r>
      <w:r>
        <w:rPr>
          <w:sz w:val="24"/>
          <w:szCs w:val="24"/>
        </w:rPr>
        <w:lastRenderedPageBreak/>
        <w:t>службы без образования отдельного структурного подразделения (контрактный управляющий);</w:t>
      </w:r>
    </w:p>
    <w:p w:rsidR="00495659" w:rsidRDefault="00495659" w:rsidP="00495659">
      <w:pPr>
        <w:pStyle w:val="20"/>
        <w:numPr>
          <w:ilvl w:val="0"/>
          <w:numId w:val="3"/>
        </w:numPr>
        <w:shd w:val="clear" w:color="auto" w:fill="auto"/>
        <w:tabs>
          <w:tab w:val="left" w:pos="924"/>
        </w:tabs>
        <w:spacing w:before="0" w:after="0" w:line="322" w:lineRule="exact"/>
        <w:ind w:firstLine="760"/>
        <w:jc w:val="both"/>
        <w:rPr>
          <w:sz w:val="24"/>
          <w:szCs w:val="24"/>
        </w:rPr>
      </w:pPr>
      <w:r>
        <w:rPr>
          <w:sz w:val="24"/>
          <w:szCs w:val="24"/>
        </w:rPr>
        <w:t>документы о создании и регламентации работы комиссии (комиссий) по осуществлению закупок;</w:t>
      </w:r>
    </w:p>
    <w:p w:rsidR="00495659" w:rsidRDefault="00495659" w:rsidP="00495659">
      <w:pPr>
        <w:pStyle w:val="20"/>
        <w:numPr>
          <w:ilvl w:val="0"/>
          <w:numId w:val="3"/>
        </w:numPr>
        <w:shd w:val="clear" w:color="auto" w:fill="auto"/>
        <w:tabs>
          <w:tab w:val="left" w:pos="924"/>
        </w:tabs>
        <w:spacing w:before="0" w:after="0" w:line="322" w:lineRule="exact"/>
        <w:ind w:firstLine="760"/>
        <w:jc w:val="both"/>
        <w:rPr>
          <w:sz w:val="24"/>
          <w:szCs w:val="24"/>
        </w:rPr>
      </w:pPr>
      <w:r>
        <w:rPr>
          <w:sz w:val="24"/>
          <w:szCs w:val="24"/>
        </w:rPr>
        <w:t>документ, регламентирующий проведение контроля в сфере закупок, осуществляемый заказчиком;</w:t>
      </w:r>
    </w:p>
    <w:p w:rsidR="00495659" w:rsidRDefault="00495659" w:rsidP="00495659">
      <w:pPr>
        <w:pStyle w:val="20"/>
        <w:numPr>
          <w:ilvl w:val="0"/>
          <w:numId w:val="3"/>
        </w:numPr>
        <w:shd w:val="clear" w:color="auto" w:fill="auto"/>
        <w:tabs>
          <w:tab w:val="left" w:pos="973"/>
        </w:tabs>
        <w:spacing w:before="0" w:after="0" w:line="322" w:lineRule="exact"/>
        <w:ind w:firstLine="760"/>
        <w:jc w:val="both"/>
        <w:rPr>
          <w:sz w:val="24"/>
          <w:szCs w:val="24"/>
        </w:rPr>
      </w:pPr>
      <w:r>
        <w:rPr>
          <w:sz w:val="24"/>
          <w:szCs w:val="24"/>
        </w:rPr>
        <w:t>план закупок, включая обоснования предмета закупки;</w:t>
      </w:r>
    </w:p>
    <w:p w:rsidR="00495659" w:rsidRDefault="00495659" w:rsidP="00495659">
      <w:pPr>
        <w:pStyle w:val="20"/>
        <w:numPr>
          <w:ilvl w:val="0"/>
          <w:numId w:val="3"/>
        </w:numPr>
        <w:shd w:val="clear" w:color="auto" w:fill="auto"/>
        <w:tabs>
          <w:tab w:val="left" w:pos="933"/>
        </w:tabs>
        <w:spacing w:before="0" w:after="0" w:line="322" w:lineRule="exact"/>
        <w:ind w:firstLine="760"/>
        <w:jc w:val="both"/>
        <w:rPr>
          <w:sz w:val="24"/>
          <w:szCs w:val="24"/>
        </w:rPr>
      </w:pPr>
      <w:r>
        <w:rPr>
          <w:sz w:val="24"/>
          <w:szCs w:val="24"/>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495659" w:rsidRDefault="00495659" w:rsidP="00495659">
      <w:pPr>
        <w:pStyle w:val="20"/>
        <w:numPr>
          <w:ilvl w:val="0"/>
          <w:numId w:val="3"/>
        </w:numPr>
        <w:shd w:val="clear" w:color="auto" w:fill="auto"/>
        <w:tabs>
          <w:tab w:val="left" w:pos="928"/>
        </w:tabs>
        <w:spacing w:before="0" w:after="0" w:line="322" w:lineRule="exact"/>
        <w:ind w:firstLine="760"/>
        <w:jc w:val="both"/>
        <w:rPr>
          <w:sz w:val="24"/>
          <w:szCs w:val="24"/>
        </w:rPr>
      </w:pPr>
      <w:r>
        <w:rPr>
          <w:sz w:val="24"/>
          <w:szCs w:val="24"/>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 19 Закона № 44-ФЗ);</w:t>
      </w:r>
    </w:p>
    <w:p w:rsidR="00495659" w:rsidRDefault="00495659" w:rsidP="00495659">
      <w:pPr>
        <w:pStyle w:val="20"/>
        <w:numPr>
          <w:ilvl w:val="0"/>
          <w:numId w:val="3"/>
        </w:numPr>
        <w:shd w:val="clear" w:color="auto" w:fill="auto"/>
        <w:tabs>
          <w:tab w:val="left" w:pos="933"/>
        </w:tabs>
        <w:spacing w:before="0" w:after="0" w:line="322" w:lineRule="exact"/>
        <w:ind w:firstLine="760"/>
        <w:jc w:val="both"/>
        <w:rPr>
          <w:sz w:val="24"/>
          <w:szCs w:val="24"/>
        </w:rPr>
      </w:pPr>
      <w:r>
        <w:rPr>
          <w:sz w:val="24"/>
          <w:szCs w:val="24"/>
        </w:rPr>
        <w:t>документы, подтверждающие обоснования начальных (максимальных) цен контрактов;</w:t>
      </w:r>
    </w:p>
    <w:p w:rsidR="00495659" w:rsidRDefault="00495659" w:rsidP="00495659">
      <w:pPr>
        <w:pStyle w:val="12"/>
        <w:keepNext/>
        <w:keepLines/>
        <w:numPr>
          <w:ilvl w:val="0"/>
          <w:numId w:val="5"/>
        </w:numPr>
        <w:shd w:val="clear" w:color="auto" w:fill="auto"/>
        <w:tabs>
          <w:tab w:val="left" w:pos="1250"/>
        </w:tabs>
        <w:spacing w:after="0" w:line="322" w:lineRule="exact"/>
        <w:ind w:firstLine="880"/>
        <w:jc w:val="left"/>
        <w:rPr>
          <w:sz w:val="24"/>
          <w:szCs w:val="24"/>
        </w:rPr>
      </w:pPr>
      <w:bookmarkStart w:id="6" w:name="bookmark5"/>
      <w:r>
        <w:rPr>
          <w:sz w:val="24"/>
          <w:szCs w:val="24"/>
        </w:rPr>
        <w:t>до заключения контракта (дополнительно к предыдущим документам):</w:t>
      </w:r>
      <w:bookmarkEnd w:id="6"/>
    </w:p>
    <w:p w:rsidR="00495659" w:rsidRDefault="00495659" w:rsidP="00495659">
      <w:pPr>
        <w:pStyle w:val="20"/>
        <w:numPr>
          <w:ilvl w:val="0"/>
          <w:numId w:val="3"/>
        </w:numPr>
        <w:shd w:val="clear" w:color="auto" w:fill="auto"/>
        <w:tabs>
          <w:tab w:val="left" w:pos="957"/>
        </w:tabs>
        <w:spacing w:before="0" w:after="0" w:line="322" w:lineRule="exact"/>
        <w:ind w:firstLine="740"/>
        <w:jc w:val="both"/>
        <w:rPr>
          <w:sz w:val="24"/>
          <w:szCs w:val="24"/>
        </w:rPr>
      </w:pPr>
      <w:r>
        <w:rPr>
          <w:sz w:val="24"/>
          <w:szCs w:val="24"/>
        </w:rPr>
        <w:t>извещения об осуществлении закупок, документация о закупках, проекты контрактов, в том числе изменения и разъяснения к ним;</w:t>
      </w:r>
    </w:p>
    <w:p w:rsidR="00495659" w:rsidRDefault="00495659" w:rsidP="00495659">
      <w:pPr>
        <w:pStyle w:val="20"/>
        <w:numPr>
          <w:ilvl w:val="0"/>
          <w:numId w:val="3"/>
        </w:numPr>
        <w:shd w:val="clear" w:color="auto" w:fill="auto"/>
        <w:tabs>
          <w:tab w:val="left" w:pos="982"/>
        </w:tabs>
        <w:spacing w:before="0" w:after="65" w:line="280" w:lineRule="exact"/>
        <w:ind w:firstLine="740"/>
        <w:jc w:val="both"/>
        <w:rPr>
          <w:sz w:val="24"/>
          <w:szCs w:val="24"/>
        </w:rPr>
      </w:pPr>
      <w:r>
        <w:rPr>
          <w:sz w:val="24"/>
          <w:szCs w:val="24"/>
        </w:rPr>
        <w:t>решения об отмене определения поставщика (подрядчика, исполнителя);</w:t>
      </w:r>
    </w:p>
    <w:p w:rsidR="00495659" w:rsidRDefault="00495659" w:rsidP="00495659">
      <w:pPr>
        <w:pStyle w:val="20"/>
        <w:numPr>
          <w:ilvl w:val="0"/>
          <w:numId w:val="3"/>
        </w:numPr>
        <w:shd w:val="clear" w:color="auto" w:fill="auto"/>
        <w:tabs>
          <w:tab w:val="left" w:pos="957"/>
        </w:tabs>
        <w:spacing w:before="0" w:after="0" w:line="317" w:lineRule="exact"/>
        <w:ind w:firstLine="740"/>
        <w:jc w:val="both"/>
        <w:rPr>
          <w:sz w:val="24"/>
          <w:szCs w:val="24"/>
        </w:rPr>
      </w:pPr>
      <w:r>
        <w:rPr>
          <w:sz w:val="24"/>
          <w:szCs w:val="24"/>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495659" w:rsidRDefault="00495659" w:rsidP="00495659">
      <w:pPr>
        <w:pStyle w:val="20"/>
        <w:numPr>
          <w:ilvl w:val="0"/>
          <w:numId w:val="3"/>
        </w:numPr>
        <w:shd w:val="clear" w:color="auto" w:fill="auto"/>
        <w:tabs>
          <w:tab w:val="left" w:pos="962"/>
        </w:tabs>
        <w:spacing w:before="0" w:after="0" w:line="317" w:lineRule="exact"/>
        <w:ind w:firstLine="740"/>
        <w:jc w:val="both"/>
        <w:rPr>
          <w:sz w:val="24"/>
          <w:szCs w:val="24"/>
        </w:rPr>
      </w:pPr>
      <w:r>
        <w:rPr>
          <w:sz w:val="24"/>
          <w:szCs w:val="24"/>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495659" w:rsidRDefault="00495659" w:rsidP="00495659">
      <w:pPr>
        <w:pStyle w:val="20"/>
        <w:numPr>
          <w:ilvl w:val="0"/>
          <w:numId w:val="3"/>
        </w:numPr>
        <w:shd w:val="clear" w:color="auto" w:fill="auto"/>
        <w:tabs>
          <w:tab w:val="left" w:pos="962"/>
        </w:tabs>
        <w:spacing w:before="0" w:after="0" w:line="384" w:lineRule="exact"/>
        <w:ind w:firstLine="740"/>
        <w:jc w:val="both"/>
        <w:rPr>
          <w:sz w:val="24"/>
          <w:szCs w:val="24"/>
        </w:rPr>
      </w:pPr>
      <w:r>
        <w:rPr>
          <w:sz w:val="24"/>
          <w:szCs w:val="24"/>
        </w:rPr>
        <w:t>заявки участников закупки;</w:t>
      </w:r>
    </w:p>
    <w:p w:rsidR="00495659" w:rsidRDefault="00495659" w:rsidP="00495659">
      <w:pPr>
        <w:pStyle w:val="20"/>
        <w:numPr>
          <w:ilvl w:val="0"/>
          <w:numId w:val="3"/>
        </w:numPr>
        <w:shd w:val="clear" w:color="auto" w:fill="auto"/>
        <w:tabs>
          <w:tab w:val="left" w:pos="947"/>
        </w:tabs>
        <w:spacing w:before="0" w:after="0" w:line="384" w:lineRule="exact"/>
        <w:ind w:firstLine="740"/>
        <w:jc w:val="both"/>
        <w:rPr>
          <w:sz w:val="24"/>
          <w:szCs w:val="24"/>
        </w:rPr>
      </w:pPr>
      <w:r>
        <w:rPr>
          <w:sz w:val="24"/>
          <w:szCs w:val="24"/>
        </w:rPr>
        <w:t>документы, подтверждающие поступление обеспечений заявок от участников закупки;</w:t>
      </w:r>
    </w:p>
    <w:p w:rsidR="00495659" w:rsidRDefault="00495659" w:rsidP="00495659">
      <w:pPr>
        <w:pStyle w:val="20"/>
        <w:numPr>
          <w:ilvl w:val="0"/>
          <w:numId w:val="3"/>
        </w:numPr>
        <w:shd w:val="clear" w:color="auto" w:fill="auto"/>
        <w:tabs>
          <w:tab w:val="left" w:pos="947"/>
        </w:tabs>
        <w:spacing w:before="0" w:after="0" w:line="322" w:lineRule="exact"/>
        <w:ind w:firstLine="740"/>
        <w:jc w:val="both"/>
        <w:rPr>
          <w:sz w:val="24"/>
          <w:szCs w:val="24"/>
        </w:rPr>
      </w:pPr>
      <w:r>
        <w:rPr>
          <w:sz w:val="24"/>
          <w:szCs w:val="24"/>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95659" w:rsidRDefault="00495659" w:rsidP="00495659">
      <w:pPr>
        <w:pStyle w:val="20"/>
        <w:numPr>
          <w:ilvl w:val="0"/>
          <w:numId w:val="3"/>
        </w:numPr>
        <w:shd w:val="clear" w:color="auto" w:fill="auto"/>
        <w:tabs>
          <w:tab w:val="left" w:pos="1176"/>
        </w:tabs>
        <w:spacing w:before="0" w:after="0" w:line="322" w:lineRule="exact"/>
        <w:ind w:firstLine="740"/>
        <w:jc w:val="both"/>
        <w:rPr>
          <w:sz w:val="24"/>
          <w:szCs w:val="24"/>
        </w:rPr>
      </w:pPr>
      <w:r>
        <w:rPr>
          <w:sz w:val="24"/>
          <w:szCs w:val="24"/>
        </w:rPr>
        <w:t>согласование закупки у единственного поставщика (подрядчика, исполнителя) с контрольным органом в сфере закупок (пункты 24, 25 ч. 1 ст. 93 Закона № 44- ФЗ);</w:t>
      </w:r>
    </w:p>
    <w:p w:rsidR="00495659" w:rsidRDefault="00495659" w:rsidP="00495659">
      <w:pPr>
        <w:pStyle w:val="20"/>
        <w:numPr>
          <w:ilvl w:val="0"/>
          <w:numId w:val="3"/>
        </w:numPr>
        <w:shd w:val="clear" w:color="auto" w:fill="auto"/>
        <w:tabs>
          <w:tab w:val="left" w:pos="938"/>
        </w:tabs>
        <w:spacing w:before="0" w:after="0" w:line="322" w:lineRule="exact"/>
        <w:ind w:firstLine="740"/>
        <w:jc w:val="both"/>
        <w:rPr>
          <w:sz w:val="24"/>
          <w:szCs w:val="24"/>
        </w:rPr>
      </w:pPr>
      <w:r>
        <w:rPr>
          <w:sz w:val="24"/>
          <w:szCs w:val="24"/>
        </w:rPr>
        <w:t>согласование закрытого способа определения поставщика (подрядчика, исполнителя) с контрольным органом в сфере закупок (ч. 3 ст. 84 Закона № 44- ФЗ);</w:t>
      </w:r>
    </w:p>
    <w:p w:rsidR="00495659" w:rsidRDefault="00495659" w:rsidP="00495659">
      <w:pPr>
        <w:pStyle w:val="20"/>
        <w:numPr>
          <w:ilvl w:val="0"/>
          <w:numId w:val="3"/>
        </w:numPr>
        <w:shd w:val="clear" w:color="auto" w:fill="auto"/>
        <w:tabs>
          <w:tab w:val="left" w:pos="982"/>
          <w:tab w:val="left" w:pos="7825"/>
        </w:tabs>
        <w:spacing w:before="0" w:after="0" w:line="322" w:lineRule="exact"/>
        <w:ind w:firstLine="740"/>
        <w:jc w:val="both"/>
        <w:rPr>
          <w:sz w:val="24"/>
          <w:szCs w:val="24"/>
        </w:rPr>
      </w:pPr>
      <w:r>
        <w:rPr>
          <w:sz w:val="24"/>
          <w:szCs w:val="24"/>
        </w:rPr>
        <w:t>отчеты, обосновывающие невозможность или</w:t>
      </w:r>
      <w:r>
        <w:rPr>
          <w:sz w:val="24"/>
          <w:szCs w:val="24"/>
        </w:rPr>
        <w:tab/>
        <w:t>нецелесообразность</w:t>
      </w:r>
    </w:p>
    <w:p w:rsidR="00495659" w:rsidRDefault="00495659" w:rsidP="00495659">
      <w:pPr>
        <w:pStyle w:val="20"/>
        <w:shd w:val="clear" w:color="auto" w:fill="auto"/>
        <w:spacing w:before="0" w:after="0" w:line="322" w:lineRule="exact"/>
        <w:jc w:val="both"/>
        <w:rPr>
          <w:sz w:val="24"/>
          <w:szCs w:val="24"/>
        </w:rPr>
      </w:pPr>
      <w:r>
        <w:rPr>
          <w:sz w:val="24"/>
          <w:szCs w:val="24"/>
        </w:rPr>
        <w:t>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495659" w:rsidRDefault="00495659" w:rsidP="00495659">
      <w:pPr>
        <w:pStyle w:val="20"/>
        <w:numPr>
          <w:ilvl w:val="0"/>
          <w:numId w:val="3"/>
        </w:numPr>
        <w:shd w:val="clear" w:color="auto" w:fill="auto"/>
        <w:tabs>
          <w:tab w:val="left" w:pos="982"/>
          <w:tab w:val="left" w:pos="8814"/>
        </w:tabs>
        <w:spacing w:before="0" w:after="0" w:line="322" w:lineRule="exact"/>
        <w:ind w:firstLine="740"/>
        <w:jc w:val="both"/>
        <w:rPr>
          <w:sz w:val="24"/>
          <w:szCs w:val="24"/>
        </w:rPr>
      </w:pPr>
      <w:r>
        <w:rPr>
          <w:sz w:val="24"/>
          <w:szCs w:val="24"/>
        </w:rPr>
        <w:t>документы, подтверждающие поступление обеспечений</w:t>
      </w:r>
      <w:r>
        <w:rPr>
          <w:sz w:val="24"/>
          <w:szCs w:val="24"/>
        </w:rPr>
        <w:tab/>
        <w:t>исполнения</w:t>
      </w:r>
    </w:p>
    <w:p w:rsidR="00495659" w:rsidRDefault="00495659" w:rsidP="00495659">
      <w:pPr>
        <w:pStyle w:val="20"/>
        <w:shd w:val="clear" w:color="auto" w:fill="auto"/>
        <w:spacing w:before="0" w:after="0" w:line="322" w:lineRule="exact"/>
        <w:jc w:val="both"/>
        <w:rPr>
          <w:sz w:val="24"/>
          <w:szCs w:val="24"/>
        </w:rPr>
      </w:pPr>
      <w:r>
        <w:rPr>
          <w:sz w:val="24"/>
          <w:szCs w:val="24"/>
        </w:rPr>
        <w:t>контрактов;</w:t>
      </w:r>
    </w:p>
    <w:p w:rsidR="00495659" w:rsidRDefault="00495659" w:rsidP="00495659">
      <w:pPr>
        <w:pStyle w:val="12"/>
        <w:keepNext/>
        <w:keepLines/>
        <w:numPr>
          <w:ilvl w:val="0"/>
          <w:numId w:val="5"/>
        </w:numPr>
        <w:shd w:val="clear" w:color="auto" w:fill="auto"/>
        <w:tabs>
          <w:tab w:val="left" w:pos="1235"/>
        </w:tabs>
        <w:spacing w:after="0" w:line="322" w:lineRule="exact"/>
        <w:ind w:firstLine="880"/>
        <w:jc w:val="left"/>
        <w:rPr>
          <w:sz w:val="24"/>
          <w:szCs w:val="24"/>
        </w:rPr>
      </w:pPr>
      <w:bookmarkStart w:id="7" w:name="bookmark6"/>
      <w:r>
        <w:rPr>
          <w:sz w:val="24"/>
          <w:szCs w:val="24"/>
        </w:rPr>
        <w:t>по исполненным контрактам (дополнительно к предыдущим документам):</w:t>
      </w:r>
      <w:bookmarkEnd w:id="7"/>
    </w:p>
    <w:p w:rsidR="00495659" w:rsidRDefault="00495659" w:rsidP="00495659">
      <w:pPr>
        <w:pStyle w:val="20"/>
        <w:numPr>
          <w:ilvl w:val="0"/>
          <w:numId w:val="3"/>
        </w:numPr>
        <w:shd w:val="clear" w:color="auto" w:fill="auto"/>
        <w:tabs>
          <w:tab w:val="left" w:pos="982"/>
        </w:tabs>
        <w:spacing w:before="0" w:after="0" w:line="322" w:lineRule="exact"/>
        <w:ind w:firstLine="740"/>
        <w:jc w:val="both"/>
        <w:rPr>
          <w:sz w:val="24"/>
          <w:szCs w:val="24"/>
        </w:rPr>
      </w:pPr>
      <w:r>
        <w:rPr>
          <w:sz w:val="24"/>
          <w:szCs w:val="24"/>
        </w:rPr>
        <w:t>заключенные контракты (договоры) и изменения к ним;</w:t>
      </w:r>
    </w:p>
    <w:p w:rsidR="00495659" w:rsidRDefault="00495659" w:rsidP="00495659">
      <w:pPr>
        <w:pStyle w:val="20"/>
        <w:numPr>
          <w:ilvl w:val="0"/>
          <w:numId w:val="3"/>
        </w:numPr>
        <w:shd w:val="clear" w:color="auto" w:fill="auto"/>
        <w:tabs>
          <w:tab w:val="left" w:pos="982"/>
        </w:tabs>
        <w:spacing w:before="0" w:after="0" w:line="322" w:lineRule="exact"/>
        <w:ind w:firstLine="740"/>
        <w:jc w:val="both"/>
        <w:rPr>
          <w:sz w:val="24"/>
          <w:szCs w:val="24"/>
        </w:rPr>
      </w:pPr>
      <w:r>
        <w:rPr>
          <w:sz w:val="24"/>
          <w:szCs w:val="24"/>
        </w:rPr>
        <w:t>расторгнутые контракты (договоры);</w:t>
      </w:r>
    </w:p>
    <w:p w:rsidR="00495659" w:rsidRDefault="00495659" w:rsidP="00495659">
      <w:pPr>
        <w:pStyle w:val="20"/>
        <w:numPr>
          <w:ilvl w:val="0"/>
          <w:numId w:val="3"/>
        </w:numPr>
        <w:shd w:val="clear" w:color="auto" w:fill="auto"/>
        <w:tabs>
          <w:tab w:val="left" w:pos="957"/>
        </w:tabs>
        <w:spacing w:before="0" w:after="0" w:line="322" w:lineRule="exact"/>
        <w:ind w:firstLine="740"/>
        <w:jc w:val="both"/>
        <w:rPr>
          <w:sz w:val="24"/>
          <w:szCs w:val="24"/>
        </w:rPr>
      </w:pPr>
      <w:r>
        <w:rPr>
          <w:sz w:val="24"/>
          <w:szCs w:val="24"/>
        </w:rPr>
        <w:t>уведомления, направленные в контрольный орган в сфере закупок (ч. 2 ст. 93 Закона № 44-ФЗ);</w:t>
      </w:r>
    </w:p>
    <w:p w:rsidR="00495659" w:rsidRDefault="00495659" w:rsidP="00495659">
      <w:pPr>
        <w:pStyle w:val="20"/>
        <w:numPr>
          <w:ilvl w:val="0"/>
          <w:numId w:val="3"/>
        </w:numPr>
        <w:shd w:val="clear" w:color="auto" w:fill="auto"/>
        <w:tabs>
          <w:tab w:val="left" w:pos="1176"/>
        </w:tabs>
        <w:spacing w:before="0" w:after="0" w:line="322" w:lineRule="exact"/>
        <w:ind w:firstLine="740"/>
        <w:jc w:val="both"/>
        <w:rPr>
          <w:sz w:val="24"/>
          <w:szCs w:val="24"/>
        </w:rPr>
      </w:pPr>
      <w:r>
        <w:rPr>
          <w:sz w:val="24"/>
          <w:szCs w:val="24"/>
        </w:rPr>
        <w:lastRenderedPageBreak/>
        <w:t>отчеты о результатах отдельного этапа исполнения контракта, о поставленном товаре, выполненной работе или об оказанной услуге (части 9, 10 ст. 94 Закона № 44-ФЗ);</w:t>
      </w:r>
    </w:p>
    <w:p w:rsidR="00495659" w:rsidRDefault="00495659" w:rsidP="00495659">
      <w:pPr>
        <w:pStyle w:val="20"/>
        <w:numPr>
          <w:ilvl w:val="0"/>
          <w:numId w:val="3"/>
        </w:numPr>
        <w:shd w:val="clear" w:color="auto" w:fill="auto"/>
        <w:tabs>
          <w:tab w:val="left" w:pos="957"/>
        </w:tabs>
        <w:spacing w:before="0" w:after="0" w:line="322" w:lineRule="exact"/>
        <w:ind w:firstLine="740"/>
        <w:jc w:val="both"/>
        <w:rPr>
          <w:sz w:val="24"/>
          <w:szCs w:val="24"/>
        </w:rPr>
      </w:pPr>
      <w:r>
        <w:rPr>
          <w:sz w:val="24"/>
          <w:szCs w:val="24"/>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495659" w:rsidRDefault="00495659" w:rsidP="00495659">
      <w:pPr>
        <w:pStyle w:val="20"/>
        <w:numPr>
          <w:ilvl w:val="0"/>
          <w:numId w:val="3"/>
        </w:numPr>
        <w:shd w:val="clear" w:color="auto" w:fill="auto"/>
        <w:tabs>
          <w:tab w:val="left" w:pos="971"/>
        </w:tabs>
        <w:spacing w:before="0" w:after="0" w:line="326" w:lineRule="exact"/>
        <w:ind w:firstLine="740"/>
        <w:jc w:val="both"/>
        <w:rPr>
          <w:sz w:val="24"/>
          <w:szCs w:val="24"/>
        </w:rPr>
      </w:pPr>
      <w:r>
        <w:rPr>
          <w:sz w:val="24"/>
          <w:szCs w:val="24"/>
        </w:rPr>
        <w:t>документы, подтверждающие поставку товаров, выполнение работ, оказание услуг и их использование;</w:t>
      </w:r>
    </w:p>
    <w:p w:rsidR="00495659" w:rsidRDefault="00495659" w:rsidP="00495659">
      <w:pPr>
        <w:pStyle w:val="20"/>
        <w:numPr>
          <w:ilvl w:val="0"/>
          <w:numId w:val="3"/>
        </w:numPr>
        <w:shd w:val="clear" w:color="auto" w:fill="auto"/>
        <w:tabs>
          <w:tab w:val="left" w:pos="971"/>
        </w:tabs>
        <w:spacing w:before="0" w:after="337" w:line="326" w:lineRule="exact"/>
        <w:ind w:firstLine="740"/>
        <w:jc w:val="both"/>
        <w:rPr>
          <w:sz w:val="24"/>
          <w:szCs w:val="24"/>
        </w:rPr>
      </w:pPr>
      <w:bookmarkStart w:id="8" w:name="bookmark7"/>
      <w:r>
        <w:rPr>
          <w:sz w:val="24"/>
          <w:szCs w:val="24"/>
        </w:rPr>
        <w:t>документы, обосновывающие изменение и (или) неисполнение условий заключенных контрактов.</w:t>
      </w:r>
      <w:bookmarkEnd w:id="8"/>
    </w:p>
    <w:p w:rsidR="00495659" w:rsidRDefault="00495659" w:rsidP="00495659">
      <w:pPr>
        <w:pStyle w:val="12"/>
        <w:keepNext/>
        <w:keepLines/>
        <w:shd w:val="clear" w:color="auto" w:fill="auto"/>
        <w:spacing w:after="0" w:line="280" w:lineRule="exact"/>
        <w:ind w:left="2540"/>
        <w:jc w:val="left"/>
        <w:rPr>
          <w:sz w:val="24"/>
          <w:szCs w:val="24"/>
        </w:rPr>
      </w:pPr>
      <w:bookmarkStart w:id="9" w:name="bookmark8"/>
      <w:r>
        <w:rPr>
          <w:sz w:val="24"/>
          <w:szCs w:val="24"/>
        </w:rPr>
        <w:t>4.Этапы проведения аудита в сфере закупок</w:t>
      </w:r>
      <w:bookmarkEnd w:id="9"/>
    </w:p>
    <w:p w:rsidR="00495659" w:rsidRDefault="00495659" w:rsidP="00495659">
      <w:pPr>
        <w:pStyle w:val="20"/>
        <w:shd w:val="clear" w:color="auto" w:fill="auto"/>
        <w:spacing w:before="0" w:after="0" w:line="336" w:lineRule="exact"/>
        <w:ind w:firstLine="740"/>
        <w:jc w:val="both"/>
        <w:rPr>
          <w:sz w:val="24"/>
          <w:szCs w:val="24"/>
        </w:rPr>
      </w:pPr>
      <w:r>
        <w:rPr>
          <w:sz w:val="24"/>
          <w:szCs w:val="24"/>
        </w:rPr>
        <w:t>Аудит в сфере закупок включает в себя три этапа:</w:t>
      </w:r>
    </w:p>
    <w:p w:rsidR="00495659" w:rsidRDefault="00495659" w:rsidP="00495659">
      <w:pPr>
        <w:pStyle w:val="20"/>
        <w:numPr>
          <w:ilvl w:val="0"/>
          <w:numId w:val="3"/>
        </w:numPr>
        <w:shd w:val="clear" w:color="auto" w:fill="auto"/>
        <w:tabs>
          <w:tab w:val="left" w:pos="991"/>
        </w:tabs>
        <w:spacing w:before="0" w:after="0" w:line="336" w:lineRule="exact"/>
        <w:ind w:firstLine="740"/>
        <w:jc w:val="both"/>
        <w:rPr>
          <w:sz w:val="24"/>
          <w:szCs w:val="24"/>
        </w:rPr>
      </w:pPr>
      <w:r>
        <w:rPr>
          <w:sz w:val="24"/>
          <w:szCs w:val="24"/>
        </w:rPr>
        <w:t>подготовительный этап;</w:t>
      </w:r>
    </w:p>
    <w:p w:rsidR="00495659" w:rsidRDefault="00495659" w:rsidP="00495659">
      <w:pPr>
        <w:pStyle w:val="20"/>
        <w:numPr>
          <w:ilvl w:val="0"/>
          <w:numId w:val="3"/>
        </w:numPr>
        <w:shd w:val="clear" w:color="auto" w:fill="auto"/>
        <w:tabs>
          <w:tab w:val="left" w:pos="991"/>
        </w:tabs>
        <w:spacing w:before="0" w:after="0" w:line="336" w:lineRule="exact"/>
        <w:ind w:firstLine="740"/>
        <w:jc w:val="both"/>
        <w:rPr>
          <w:sz w:val="24"/>
          <w:szCs w:val="24"/>
        </w:rPr>
      </w:pPr>
      <w:r>
        <w:rPr>
          <w:sz w:val="24"/>
          <w:szCs w:val="24"/>
        </w:rPr>
        <w:t>основной этап;</w:t>
      </w:r>
    </w:p>
    <w:p w:rsidR="00495659" w:rsidRDefault="00495659" w:rsidP="00495659">
      <w:pPr>
        <w:pStyle w:val="20"/>
        <w:numPr>
          <w:ilvl w:val="0"/>
          <w:numId w:val="3"/>
        </w:numPr>
        <w:shd w:val="clear" w:color="auto" w:fill="auto"/>
        <w:tabs>
          <w:tab w:val="left" w:pos="991"/>
        </w:tabs>
        <w:spacing w:before="0" w:after="0" w:line="336" w:lineRule="exact"/>
        <w:ind w:firstLine="740"/>
        <w:jc w:val="both"/>
        <w:rPr>
          <w:sz w:val="24"/>
          <w:szCs w:val="24"/>
        </w:rPr>
      </w:pPr>
      <w:r>
        <w:rPr>
          <w:sz w:val="24"/>
          <w:szCs w:val="24"/>
        </w:rPr>
        <w:t>заключительный этап.</w:t>
      </w:r>
    </w:p>
    <w:p w:rsidR="00495659" w:rsidRDefault="00495659" w:rsidP="00495659">
      <w:pPr>
        <w:pStyle w:val="12"/>
        <w:keepNext/>
        <w:keepLines/>
        <w:numPr>
          <w:ilvl w:val="0"/>
          <w:numId w:val="6"/>
        </w:numPr>
        <w:shd w:val="clear" w:color="auto" w:fill="auto"/>
        <w:tabs>
          <w:tab w:val="left" w:pos="1404"/>
        </w:tabs>
        <w:spacing w:after="0" w:line="317" w:lineRule="exact"/>
        <w:ind w:firstLine="740"/>
        <w:rPr>
          <w:sz w:val="24"/>
          <w:szCs w:val="24"/>
        </w:rPr>
      </w:pPr>
      <w:bookmarkStart w:id="10" w:name="bookmark9"/>
      <w:r>
        <w:rPr>
          <w:sz w:val="24"/>
          <w:szCs w:val="24"/>
        </w:rPr>
        <w:t>Подготовительный этап аудита в сфере закупок.</w:t>
      </w:r>
      <w:bookmarkEnd w:id="10"/>
    </w:p>
    <w:p w:rsidR="00495659" w:rsidRDefault="00495659" w:rsidP="00495659">
      <w:pPr>
        <w:pStyle w:val="20"/>
        <w:shd w:val="clear" w:color="auto" w:fill="auto"/>
        <w:spacing w:before="0" w:after="0" w:line="317" w:lineRule="exact"/>
        <w:ind w:firstLine="740"/>
        <w:jc w:val="both"/>
        <w:rPr>
          <w:sz w:val="24"/>
          <w:szCs w:val="24"/>
        </w:rPr>
      </w:pPr>
      <w:r>
        <w:rPr>
          <w:sz w:val="24"/>
          <w:szCs w:val="24"/>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рабочий план или план-задание мероприятия (в зависимости от формы проводимого мероприятия).</w:t>
      </w:r>
    </w:p>
    <w:p w:rsidR="00495659" w:rsidRDefault="00495659" w:rsidP="00495659">
      <w:pPr>
        <w:pStyle w:val="12"/>
        <w:keepNext/>
        <w:keepLines/>
        <w:numPr>
          <w:ilvl w:val="0"/>
          <w:numId w:val="7"/>
        </w:numPr>
        <w:shd w:val="clear" w:color="auto" w:fill="auto"/>
        <w:tabs>
          <w:tab w:val="left" w:pos="1519"/>
        </w:tabs>
        <w:spacing w:after="0" w:line="322" w:lineRule="exact"/>
        <w:ind w:firstLine="740"/>
        <w:rPr>
          <w:sz w:val="24"/>
          <w:szCs w:val="24"/>
        </w:rPr>
      </w:pPr>
      <w:bookmarkStart w:id="11" w:name="bookmark10"/>
      <w:r>
        <w:rPr>
          <w:sz w:val="24"/>
          <w:szCs w:val="24"/>
        </w:rPr>
        <w:t>Анализ специфики предмета и объекта аудита (контроля).</w:t>
      </w:r>
      <w:bookmarkEnd w:id="11"/>
    </w:p>
    <w:p w:rsidR="00495659" w:rsidRDefault="00495659" w:rsidP="00495659">
      <w:pPr>
        <w:pStyle w:val="20"/>
        <w:shd w:val="clear" w:color="auto" w:fill="auto"/>
        <w:spacing w:before="0" w:after="0" w:line="322" w:lineRule="exact"/>
        <w:ind w:firstLine="740"/>
        <w:jc w:val="both"/>
        <w:rPr>
          <w:sz w:val="24"/>
          <w:szCs w:val="24"/>
        </w:rPr>
      </w:pPr>
      <w:r>
        <w:rPr>
          <w:sz w:val="24"/>
          <w:szCs w:val="24"/>
        </w:rPr>
        <w:t>Изучение специфики предмета и объекта аудита (контроля) необходимо для</w:t>
      </w:r>
    </w:p>
    <w:p w:rsidR="00495659" w:rsidRDefault="00495659" w:rsidP="00495659">
      <w:pPr>
        <w:pStyle w:val="20"/>
        <w:shd w:val="clear" w:color="auto" w:fill="auto"/>
        <w:spacing w:before="0" w:after="0" w:line="322" w:lineRule="exact"/>
        <w:jc w:val="both"/>
        <w:rPr>
          <w:sz w:val="24"/>
          <w:szCs w:val="24"/>
        </w:rPr>
      </w:pPr>
      <w:r>
        <w:rPr>
          <w:sz w:val="24"/>
          <w:szCs w:val="24"/>
        </w:rPr>
        <w:t>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рабочего плана или плана-задания мероприятия по аудиту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проведении данной работы рекомендуется:</w:t>
      </w:r>
    </w:p>
    <w:p w:rsidR="00495659" w:rsidRDefault="00495659" w:rsidP="00495659">
      <w:pPr>
        <w:pStyle w:val="20"/>
        <w:numPr>
          <w:ilvl w:val="0"/>
          <w:numId w:val="3"/>
        </w:numPr>
        <w:shd w:val="clear" w:color="auto" w:fill="auto"/>
        <w:tabs>
          <w:tab w:val="left" w:pos="966"/>
        </w:tabs>
        <w:spacing w:before="0" w:after="0" w:line="322" w:lineRule="exact"/>
        <w:ind w:firstLine="740"/>
        <w:jc w:val="both"/>
        <w:rPr>
          <w:sz w:val="24"/>
          <w:szCs w:val="24"/>
        </w:rPr>
      </w:pPr>
      <w:r>
        <w:rPr>
          <w:sz w:val="24"/>
          <w:szCs w:val="24"/>
        </w:rPr>
        <w:t>сформировать перечень нормативных правовых актов, применяемых при проведении закупок с учетом специфики предмета и объекта аудита (контроля);</w:t>
      </w:r>
    </w:p>
    <w:p w:rsidR="00495659" w:rsidRDefault="00495659" w:rsidP="00495659">
      <w:pPr>
        <w:pStyle w:val="20"/>
        <w:numPr>
          <w:ilvl w:val="0"/>
          <w:numId w:val="3"/>
        </w:numPr>
        <w:shd w:val="clear" w:color="auto" w:fill="auto"/>
        <w:tabs>
          <w:tab w:val="left" w:pos="975"/>
        </w:tabs>
        <w:spacing w:before="0" w:after="0" w:line="322" w:lineRule="exact"/>
        <w:ind w:firstLine="740"/>
        <w:jc w:val="both"/>
        <w:rPr>
          <w:sz w:val="24"/>
          <w:szCs w:val="24"/>
        </w:rPr>
      </w:pPr>
      <w:r>
        <w:rPr>
          <w:sz w:val="24"/>
          <w:szCs w:val="24"/>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495659" w:rsidRDefault="00495659" w:rsidP="00495659">
      <w:pPr>
        <w:pStyle w:val="20"/>
        <w:numPr>
          <w:ilvl w:val="0"/>
          <w:numId w:val="3"/>
        </w:numPr>
        <w:shd w:val="clear" w:color="auto" w:fill="auto"/>
        <w:tabs>
          <w:tab w:val="left" w:pos="966"/>
        </w:tabs>
        <w:spacing w:before="0" w:after="0" w:line="322" w:lineRule="exact"/>
        <w:ind w:firstLine="740"/>
        <w:jc w:val="both"/>
        <w:rPr>
          <w:sz w:val="24"/>
          <w:szCs w:val="24"/>
        </w:rPr>
      </w:pPr>
      <w:r>
        <w:rPr>
          <w:sz w:val="24"/>
          <w:szCs w:val="24"/>
        </w:rPr>
        <w:t>составить рабочий план, включающие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495659" w:rsidRDefault="00495659" w:rsidP="00495659">
      <w:pPr>
        <w:pStyle w:val="20"/>
        <w:numPr>
          <w:ilvl w:val="0"/>
          <w:numId w:val="3"/>
        </w:numPr>
        <w:shd w:val="clear" w:color="auto" w:fill="auto"/>
        <w:tabs>
          <w:tab w:val="left" w:pos="961"/>
        </w:tabs>
        <w:spacing w:before="0" w:after="0" w:line="322" w:lineRule="exact"/>
        <w:ind w:firstLine="740"/>
        <w:jc w:val="both"/>
        <w:rPr>
          <w:sz w:val="24"/>
          <w:szCs w:val="24"/>
        </w:rPr>
      </w:pPr>
      <w:r>
        <w:rPr>
          <w:sz w:val="24"/>
          <w:szCs w:val="24"/>
        </w:rPr>
        <w:t>определить возможные риски неэффективного использования бюджетных средств.</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Результаты изучения специфики предмета и объекта аудита (контроля) могут фиксироваться в рабочей документации и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495659" w:rsidRDefault="00495659" w:rsidP="00495659">
      <w:pPr>
        <w:pStyle w:val="12"/>
        <w:keepNext/>
        <w:keepLines/>
        <w:numPr>
          <w:ilvl w:val="0"/>
          <w:numId w:val="7"/>
        </w:numPr>
        <w:shd w:val="clear" w:color="auto" w:fill="auto"/>
        <w:tabs>
          <w:tab w:val="left" w:pos="1519"/>
        </w:tabs>
        <w:spacing w:after="0" w:line="322" w:lineRule="exact"/>
        <w:ind w:firstLine="740"/>
        <w:rPr>
          <w:sz w:val="24"/>
          <w:szCs w:val="24"/>
        </w:rPr>
      </w:pPr>
      <w:bookmarkStart w:id="12" w:name="bookmark11"/>
      <w:r>
        <w:rPr>
          <w:sz w:val="24"/>
          <w:szCs w:val="24"/>
        </w:rPr>
        <w:t>Сбор данных и информации из открытых источников.</w:t>
      </w:r>
      <w:bookmarkEnd w:id="12"/>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Сбор данных и информации на подготовительном этапе осуществляется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Pr>
          <w:sz w:val="24"/>
          <w:szCs w:val="24"/>
          <w:lang w:val="en-US" w:bidi="en-US"/>
        </w:rPr>
        <w:t>zakupki</w:t>
      </w:r>
      <w:proofErr w:type="spellEnd"/>
      <w:r>
        <w:rPr>
          <w:sz w:val="24"/>
          <w:szCs w:val="24"/>
          <w:lang w:bidi="en-US"/>
        </w:rPr>
        <w:t>.</w:t>
      </w:r>
      <w:proofErr w:type="spellStart"/>
      <w:r>
        <w:rPr>
          <w:sz w:val="24"/>
          <w:szCs w:val="24"/>
          <w:lang w:val="en-US" w:bidi="en-US"/>
        </w:rPr>
        <w:t>gov</w:t>
      </w:r>
      <w:proofErr w:type="spellEnd"/>
      <w:r>
        <w:rPr>
          <w:sz w:val="24"/>
          <w:szCs w:val="24"/>
          <w:lang w:bidi="en-US"/>
        </w:rPr>
        <w:t>.</w:t>
      </w:r>
      <w:proofErr w:type="spellStart"/>
      <w:r>
        <w:rPr>
          <w:sz w:val="24"/>
          <w:szCs w:val="24"/>
          <w:lang w:val="en-US" w:bidi="en-US"/>
        </w:rPr>
        <w:t>ru</w:t>
      </w:r>
      <w:proofErr w:type="spellEnd"/>
      <w:r>
        <w:rPr>
          <w:sz w:val="24"/>
          <w:szCs w:val="24"/>
          <w:lang w:bidi="en-US"/>
        </w:rPr>
        <w:t xml:space="preserve">, </w:t>
      </w:r>
      <w:r>
        <w:rPr>
          <w:sz w:val="24"/>
          <w:szCs w:val="24"/>
        </w:rPr>
        <w:t xml:space="preserve">электронные торговые площадки, официальные сайты контрольных органов в сфере закупок, официальные сайты объектов аудита (контроля), </w:t>
      </w:r>
      <w:r>
        <w:rPr>
          <w:sz w:val="24"/>
          <w:szCs w:val="24"/>
        </w:rPr>
        <w:lastRenderedPageBreak/>
        <w:t>данные государственной статистики).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сборе данных и информации из открытых источников следует:</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Формирование рабочего плана проведения мероприятия внешнего муниципального финансового контроля в форме аудита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По результатам предварительного изучения объекта аудита (контроля) подготавливается рабочий план проведения аудита в сфере закупок.</w:t>
      </w:r>
    </w:p>
    <w:p w:rsidR="00495659" w:rsidRDefault="00495659" w:rsidP="00495659">
      <w:pPr>
        <w:pStyle w:val="12"/>
        <w:keepNext/>
        <w:keepLines/>
        <w:numPr>
          <w:ilvl w:val="0"/>
          <w:numId w:val="6"/>
        </w:numPr>
        <w:shd w:val="clear" w:color="auto" w:fill="auto"/>
        <w:tabs>
          <w:tab w:val="left" w:pos="1283"/>
        </w:tabs>
        <w:spacing w:after="0" w:line="322" w:lineRule="exact"/>
        <w:ind w:firstLine="740"/>
        <w:rPr>
          <w:sz w:val="24"/>
          <w:szCs w:val="24"/>
        </w:rPr>
      </w:pPr>
      <w:bookmarkStart w:id="13" w:name="bookmark12"/>
      <w:r>
        <w:rPr>
          <w:sz w:val="24"/>
          <w:szCs w:val="24"/>
        </w:rPr>
        <w:t>Основной этап аудита в сфере закупок.</w:t>
      </w:r>
      <w:bookmarkEnd w:id="13"/>
    </w:p>
    <w:p w:rsidR="00495659" w:rsidRDefault="00495659" w:rsidP="008375D9">
      <w:pPr>
        <w:pStyle w:val="20"/>
        <w:shd w:val="clear" w:color="auto" w:fill="auto"/>
        <w:spacing w:before="0" w:after="0" w:line="322" w:lineRule="exact"/>
        <w:ind w:firstLine="740"/>
        <w:jc w:val="both"/>
        <w:rPr>
          <w:sz w:val="24"/>
          <w:szCs w:val="24"/>
        </w:rPr>
      </w:pPr>
      <w:r>
        <w:rPr>
          <w:sz w:val="24"/>
          <w:szCs w:val="24"/>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рабочего плана мероприятия.</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ходе осуществления мероприятия подлежат рассмотрению следующие основные вопросы:</w:t>
      </w:r>
    </w:p>
    <w:p w:rsidR="00495659" w:rsidRDefault="00495659" w:rsidP="00495659">
      <w:pPr>
        <w:pStyle w:val="20"/>
        <w:numPr>
          <w:ilvl w:val="0"/>
          <w:numId w:val="3"/>
        </w:numPr>
        <w:shd w:val="clear" w:color="auto" w:fill="auto"/>
        <w:tabs>
          <w:tab w:val="left" w:pos="932"/>
        </w:tabs>
        <w:spacing w:before="0" w:after="0" w:line="322" w:lineRule="exact"/>
        <w:ind w:firstLine="740"/>
        <w:jc w:val="both"/>
        <w:rPr>
          <w:sz w:val="24"/>
          <w:szCs w:val="24"/>
        </w:rPr>
      </w:pPr>
      <w:r>
        <w:rPr>
          <w:sz w:val="24"/>
          <w:szCs w:val="24"/>
        </w:rPr>
        <w:t>наличие, порядок формирования и организация деятельности контрактной службы (назначения контрактного управляющего);</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наличие, порядок формирования, организация работы комиссии (комиссий) по осуществлению закупок;</w:t>
      </w:r>
    </w:p>
    <w:p w:rsidR="00495659" w:rsidRDefault="00495659" w:rsidP="00495659">
      <w:pPr>
        <w:pStyle w:val="20"/>
        <w:numPr>
          <w:ilvl w:val="0"/>
          <w:numId w:val="3"/>
        </w:numPr>
        <w:shd w:val="clear" w:color="auto" w:fill="auto"/>
        <w:tabs>
          <w:tab w:val="left" w:pos="961"/>
        </w:tabs>
        <w:spacing w:before="0" w:after="0" w:line="322" w:lineRule="exact"/>
        <w:ind w:firstLine="740"/>
        <w:jc w:val="both"/>
        <w:rPr>
          <w:sz w:val="24"/>
          <w:szCs w:val="24"/>
        </w:rPr>
      </w:pPr>
      <w:r>
        <w:rPr>
          <w:sz w:val="24"/>
          <w:szCs w:val="24"/>
        </w:rPr>
        <w:t>порядок выбора и функционал специализированной организации;</w:t>
      </w:r>
    </w:p>
    <w:p w:rsidR="00495659" w:rsidRDefault="00495659" w:rsidP="00495659">
      <w:pPr>
        <w:pStyle w:val="20"/>
        <w:numPr>
          <w:ilvl w:val="0"/>
          <w:numId w:val="3"/>
        </w:numPr>
        <w:shd w:val="clear" w:color="auto" w:fill="auto"/>
        <w:tabs>
          <w:tab w:val="left" w:pos="932"/>
        </w:tabs>
        <w:spacing w:before="0" w:after="0" w:line="322" w:lineRule="exact"/>
        <w:ind w:firstLine="740"/>
        <w:jc w:val="both"/>
        <w:rPr>
          <w:sz w:val="24"/>
          <w:szCs w:val="24"/>
        </w:rPr>
      </w:pPr>
      <w:r>
        <w:rPr>
          <w:sz w:val="24"/>
          <w:szCs w:val="24"/>
        </w:rPr>
        <w:t>порядок организации централизованных закупок и совместных конкурсов и аукционов;</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организация и порядок проведения ведомственного контроля в сфере закупок в отношении подведомственных заказчиков;</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проведение обязательного общественного обсуждения закупок в случаях, предусмотренных действующим законодательством;</w:t>
      </w:r>
    </w:p>
    <w:p w:rsidR="00495659" w:rsidRDefault="00495659" w:rsidP="00495659">
      <w:pPr>
        <w:pStyle w:val="20"/>
        <w:numPr>
          <w:ilvl w:val="0"/>
          <w:numId w:val="3"/>
        </w:numPr>
        <w:shd w:val="clear" w:color="auto" w:fill="auto"/>
        <w:tabs>
          <w:tab w:val="left" w:pos="937"/>
        </w:tabs>
        <w:spacing w:before="0" w:after="0" w:line="322" w:lineRule="exact"/>
        <w:ind w:firstLine="740"/>
        <w:jc w:val="both"/>
        <w:rPr>
          <w:sz w:val="24"/>
          <w:szCs w:val="24"/>
        </w:rPr>
      </w:pPr>
      <w:r>
        <w:rPr>
          <w:sz w:val="24"/>
          <w:szCs w:val="24"/>
        </w:rPr>
        <w:t>порядок формирования, утверждения и ведения плана закупок и плана- графика, а также порядок его размещения в открытом доступе;</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обоснование закупки;</w:t>
      </w:r>
    </w:p>
    <w:p w:rsidR="00495659" w:rsidRDefault="00495659" w:rsidP="00495659">
      <w:pPr>
        <w:pStyle w:val="20"/>
        <w:numPr>
          <w:ilvl w:val="0"/>
          <w:numId w:val="3"/>
        </w:numPr>
        <w:shd w:val="clear" w:color="auto" w:fill="auto"/>
        <w:tabs>
          <w:tab w:val="left" w:pos="966"/>
        </w:tabs>
        <w:spacing w:before="0" w:after="0" w:line="322" w:lineRule="exact"/>
        <w:ind w:firstLine="740"/>
        <w:jc w:val="both"/>
        <w:rPr>
          <w:sz w:val="24"/>
          <w:szCs w:val="24"/>
        </w:rPr>
      </w:pPr>
      <w:r>
        <w:rPr>
          <w:sz w:val="24"/>
          <w:szCs w:val="24"/>
        </w:rPr>
        <w:t>обоснованность выбора конкурентного способа определения поставщика (подрядчика, исполнителя);</w:t>
      </w:r>
    </w:p>
    <w:p w:rsidR="00495659" w:rsidRDefault="00495659" w:rsidP="00495659">
      <w:pPr>
        <w:pStyle w:val="20"/>
        <w:numPr>
          <w:ilvl w:val="0"/>
          <w:numId w:val="3"/>
        </w:numPr>
        <w:shd w:val="clear" w:color="auto" w:fill="auto"/>
        <w:tabs>
          <w:tab w:val="left" w:pos="975"/>
        </w:tabs>
        <w:spacing w:before="0" w:after="0" w:line="322" w:lineRule="exact"/>
        <w:ind w:firstLine="740"/>
        <w:jc w:val="both"/>
        <w:rPr>
          <w:sz w:val="24"/>
          <w:szCs w:val="24"/>
        </w:rPr>
      </w:pPr>
      <w:r>
        <w:rPr>
          <w:sz w:val="24"/>
          <w:szCs w:val="24"/>
        </w:rPr>
        <w:t>обоснование начальной (максимальной) цены контракта, цены контракта, заключаемого с единственным поставщиком;</w:t>
      </w:r>
    </w:p>
    <w:p w:rsidR="00495659" w:rsidRDefault="00495659" w:rsidP="00495659">
      <w:pPr>
        <w:pStyle w:val="20"/>
        <w:numPr>
          <w:ilvl w:val="0"/>
          <w:numId w:val="3"/>
        </w:numPr>
        <w:shd w:val="clear" w:color="auto" w:fill="auto"/>
        <w:tabs>
          <w:tab w:val="left" w:pos="975"/>
        </w:tabs>
        <w:spacing w:before="0" w:after="0" w:line="322" w:lineRule="exact"/>
        <w:ind w:firstLine="740"/>
        <w:jc w:val="both"/>
        <w:rPr>
          <w:sz w:val="24"/>
          <w:szCs w:val="24"/>
        </w:rPr>
      </w:pPr>
      <w:r>
        <w:rPr>
          <w:sz w:val="24"/>
          <w:szCs w:val="24"/>
        </w:rPr>
        <w:t>проверка документации (извещения) о закупке на предмет соответствия требованиям действующего законодательства;</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проверка наличия в контракте обязательных условий;</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t>установление преимуществ отдельным участникам закупок: субъектам малого предпринимательства, социально ориентированным некоммерческим организациям; учреждениям и предприятиям уголовно-исполнительной системы, организациям инвалидов;</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наличие и соответствие законодательству обеспечения заявок;</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lastRenderedPageBreak/>
        <w:t>наличие и соответствие законодательству обеспечения исполнения контракта;</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проверка соблюдения требований законодательства при оценке заявок;</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t>проверка протоколов, составленных в ходе определения поставщика (подрядчика, исполнителя), включая их наличие, требования к содержанию и размещению;</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применение антидемпинговых мер при проведении конкурса и аукциона;</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соблюдение сроков и порядка заключения контрактов;</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t>оценка законности внесения изменений в контракт, его расторжение (при их наличии);</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t>проверка наличия экспертизы результатов, предусмотренных контрактом, и отчета об исполнении контракта (результатах отдельного этапа исполнения контракта), о поставленном товаре, выполненной работе или об оказанной услуге;</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t>оценка своевременности действий заказчика по реализации условий контракта, включая своевременность расчетов по контракту;</w:t>
      </w:r>
    </w:p>
    <w:p w:rsidR="00495659" w:rsidRDefault="00495659" w:rsidP="00495659">
      <w:pPr>
        <w:pStyle w:val="20"/>
        <w:numPr>
          <w:ilvl w:val="0"/>
          <w:numId w:val="3"/>
        </w:numPr>
        <w:shd w:val="clear" w:color="auto" w:fill="auto"/>
        <w:tabs>
          <w:tab w:val="left" w:pos="975"/>
        </w:tabs>
        <w:spacing w:before="0" w:after="0" w:line="322" w:lineRule="exact"/>
        <w:ind w:firstLine="740"/>
        <w:jc w:val="both"/>
        <w:rPr>
          <w:sz w:val="24"/>
          <w:szCs w:val="24"/>
        </w:rPr>
      </w:pPr>
      <w:r>
        <w:rPr>
          <w:sz w:val="24"/>
          <w:szCs w:val="24"/>
        </w:rPr>
        <w:t>оценка соответствия поставленных товаров, выполненных работ, оказанных услуг требованиям, установленным в контрактах;</w:t>
      </w:r>
    </w:p>
    <w:p w:rsidR="00495659" w:rsidRDefault="00495659" w:rsidP="00495659">
      <w:pPr>
        <w:pStyle w:val="20"/>
        <w:numPr>
          <w:ilvl w:val="0"/>
          <w:numId w:val="3"/>
        </w:numPr>
        <w:shd w:val="clear" w:color="auto" w:fill="auto"/>
        <w:tabs>
          <w:tab w:val="left" w:pos="971"/>
        </w:tabs>
        <w:spacing w:before="0" w:after="0" w:line="322" w:lineRule="exact"/>
        <w:ind w:firstLine="740"/>
        <w:jc w:val="both"/>
        <w:rPr>
          <w:sz w:val="24"/>
          <w:szCs w:val="24"/>
        </w:rPr>
      </w:pPr>
      <w:r>
        <w:rPr>
          <w:sz w:val="24"/>
          <w:szCs w:val="24"/>
        </w:rPr>
        <w:t>оценка целевого характера использования поставленных товаров, результатов выполненных работ и оказанных услуг;</w:t>
      </w:r>
    </w:p>
    <w:p w:rsidR="00495659" w:rsidRDefault="00495659" w:rsidP="00495659">
      <w:pPr>
        <w:pStyle w:val="20"/>
        <w:numPr>
          <w:ilvl w:val="0"/>
          <w:numId w:val="3"/>
        </w:numPr>
        <w:shd w:val="clear" w:color="auto" w:fill="auto"/>
        <w:tabs>
          <w:tab w:val="left" w:pos="995"/>
        </w:tabs>
        <w:spacing w:before="0" w:after="0" w:line="322" w:lineRule="exact"/>
        <w:ind w:firstLine="740"/>
        <w:jc w:val="both"/>
        <w:rPr>
          <w:sz w:val="24"/>
          <w:szCs w:val="24"/>
        </w:rPr>
      </w:pPr>
      <w:r>
        <w:rPr>
          <w:sz w:val="24"/>
          <w:szCs w:val="24"/>
        </w:rPr>
        <w:t>применение обеспечительных мер и мер ответственности по контракту.</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рамках проверки также может анализироваться обобщенная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495659" w:rsidRDefault="00495659" w:rsidP="00DD05AC">
      <w:pPr>
        <w:pStyle w:val="20"/>
        <w:shd w:val="clear" w:color="auto" w:fill="auto"/>
        <w:spacing w:before="0" w:after="0" w:line="322" w:lineRule="exact"/>
        <w:ind w:firstLine="740"/>
        <w:jc w:val="both"/>
        <w:rPr>
          <w:sz w:val="24"/>
          <w:szCs w:val="24"/>
        </w:rPr>
      </w:pPr>
      <w:r>
        <w:rPr>
          <w:sz w:val="24"/>
          <w:szCs w:val="24"/>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w:t>
      </w:r>
      <w:r w:rsidR="00DD05AC">
        <w:rPr>
          <w:sz w:val="24"/>
          <w:szCs w:val="24"/>
        </w:rPr>
        <w:t>чика, исполнителя)</w:t>
      </w:r>
    </w:p>
    <w:p w:rsidR="00495659" w:rsidRDefault="00495659" w:rsidP="00495659">
      <w:pPr>
        <w:pStyle w:val="12"/>
        <w:keepNext/>
        <w:keepLines/>
        <w:shd w:val="clear" w:color="auto" w:fill="auto"/>
        <w:spacing w:after="0" w:line="322" w:lineRule="exact"/>
        <w:ind w:left="900"/>
        <w:jc w:val="left"/>
        <w:rPr>
          <w:sz w:val="24"/>
          <w:szCs w:val="24"/>
        </w:rPr>
      </w:pPr>
      <w:bookmarkStart w:id="14" w:name="bookmark13"/>
      <w:r>
        <w:rPr>
          <w:sz w:val="24"/>
          <w:szCs w:val="24"/>
        </w:rPr>
        <w:t>4.2.1. Проверка законности расходов на закупки</w:t>
      </w:r>
      <w:bookmarkEnd w:id="14"/>
    </w:p>
    <w:p w:rsidR="00495659" w:rsidRDefault="00495659" w:rsidP="00495659">
      <w:pPr>
        <w:pStyle w:val="20"/>
        <w:shd w:val="clear" w:color="auto" w:fill="auto"/>
        <w:spacing w:before="0" w:after="120" w:line="322" w:lineRule="exact"/>
        <w:ind w:firstLine="880"/>
        <w:jc w:val="both"/>
        <w:rPr>
          <w:sz w:val="24"/>
          <w:szCs w:val="24"/>
        </w:rPr>
      </w:pPr>
      <w:r>
        <w:rPr>
          <w:sz w:val="24"/>
          <w:szCs w:val="24"/>
        </w:rPr>
        <w:t xml:space="preserve">Под </w:t>
      </w:r>
      <w:r>
        <w:rPr>
          <w:rStyle w:val="21"/>
          <w:sz w:val="24"/>
          <w:szCs w:val="24"/>
        </w:rPr>
        <w:t xml:space="preserve">законностью </w:t>
      </w:r>
      <w:r>
        <w:rPr>
          <w:sz w:val="24"/>
          <w:szCs w:val="24"/>
        </w:rPr>
        <w:t>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Необходимо учитывать, что в соответствии со ст. 98 Закона № 44-ФЗ контрольно-счетные органы (далее - КСО) наделены полномочиями по осуществлению аудита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При этом ст. 98 Закона № 44-ФЗ предусмотрено, что КСО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 13 Закона № 44-ФЗ. Для достижения данных целей КСО осуществляют </w:t>
      </w:r>
      <w:proofErr w:type="spellStart"/>
      <w:r>
        <w:rPr>
          <w:sz w:val="24"/>
          <w:szCs w:val="24"/>
        </w:rPr>
        <w:t>экспертно</w:t>
      </w:r>
      <w:proofErr w:type="spellEnd"/>
      <w:r>
        <w:rPr>
          <w:sz w:val="24"/>
          <w:szCs w:val="24"/>
        </w:rPr>
        <w:t xml:space="preserve"> - аналитическую, информационную и иную деятельность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В соответствии со ст. 99 Закона № 44-ФЗ полномочиями по проверке </w:t>
      </w:r>
      <w:proofErr w:type="gramStart"/>
      <w:r>
        <w:rPr>
          <w:sz w:val="24"/>
          <w:szCs w:val="24"/>
        </w:rPr>
        <w:t>вопросов соблюдения</w:t>
      </w:r>
      <w:proofErr w:type="gramEnd"/>
      <w:r>
        <w:rPr>
          <w:sz w:val="24"/>
          <w:szCs w:val="24"/>
        </w:rPr>
        <w:t xml:space="preserve"> установленных законодательством о закупках процедур размещения заказов наделены органы, осуществляющие контроль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Вопросы соблюдения законодательства при размещении заказов без увязки с целями аудита выход</w:t>
      </w:r>
      <w:r w:rsidR="00E91227">
        <w:rPr>
          <w:sz w:val="24"/>
          <w:szCs w:val="24"/>
        </w:rPr>
        <w:t>ят за рамки компетенции КСО</w:t>
      </w:r>
      <w:r>
        <w:rPr>
          <w:sz w:val="24"/>
          <w:szCs w:val="24"/>
        </w:rPr>
        <w:t xml:space="preserve"> и могут быть рассмотрены ими лишь в случае выявления фактов не</w:t>
      </w:r>
      <w:r w:rsidR="00E91227">
        <w:rPr>
          <w:sz w:val="24"/>
          <w:szCs w:val="24"/>
        </w:rPr>
        <w:t xml:space="preserve"> </w:t>
      </w:r>
      <w:r>
        <w:rPr>
          <w:sz w:val="24"/>
          <w:szCs w:val="24"/>
        </w:rPr>
        <w:t>достижения целей осуществления закупок или ненадлежащей эффективности (экономности, результативности) произведённых расходов.</w:t>
      </w:r>
    </w:p>
    <w:p w:rsidR="00495659" w:rsidRDefault="00495659" w:rsidP="00495659">
      <w:pPr>
        <w:pStyle w:val="20"/>
        <w:shd w:val="clear" w:color="auto" w:fill="auto"/>
        <w:spacing w:before="0" w:after="0" w:line="322" w:lineRule="exact"/>
        <w:ind w:firstLine="740"/>
        <w:jc w:val="both"/>
        <w:rPr>
          <w:sz w:val="24"/>
          <w:szCs w:val="24"/>
        </w:rPr>
      </w:pPr>
      <w:r>
        <w:rPr>
          <w:sz w:val="24"/>
          <w:szCs w:val="24"/>
        </w:rPr>
        <w:lastRenderedPageBreak/>
        <w:t>Таким образом, в рамках проводимой работы рекомендуется оценить, в том числе с точки зрения требований ст. 34 Бюджетного Кодекса РФ (эффективность, результативность, экономность):</w:t>
      </w:r>
    </w:p>
    <w:p w:rsidR="00495659" w:rsidRDefault="00495659" w:rsidP="00495659">
      <w:pPr>
        <w:pStyle w:val="20"/>
        <w:numPr>
          <w:ilvl w:val="0"/>
          <w:numId w:val="3"/>
        </w:numPr>
        <w:shd w:val="clear" w:color="auto" w:fill="auto"/>
        <w:tabs>
          <w:tab w:val="left" w:pos="991"/>
        </w:tabs>
        <w:spacing w:before="0" w:after="0" w:line="322" w:lineRule="exact"/>
        <w:ind w:firstLine="740"/>
        <w:jc w:val="both"/>
        <w:rPr>
          <w:sz w:val="24"/>
          <w:szCs w:val="24"/>
        </w:rPr>
      </w:pPr>
      <w:r>
        <w:rPr>
          <w:sz w:val="24"/>
          <w:szCs w:val="24"/>
        </w:rPr>
        <w:t>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w:t>
      </w:r>
    </w:p>
    <w:p w:rsidR="00495659" w:rsidRDefault="00495659" w:rsidP="00495659">
      <w:pPr>
        <w:pStyle w:val="20"/>
        <w:numPr>
          <w:ilvl w:val="0"/>
          <w:numId w:val="3"/>
        </w:numPr>
        <w:shd w:val="clear" w:color="auto" w:fill="auto"/>
        <w:tabs>
          <w:tab w:val="left" w:pos="991"/>
        </w:tabs>
        <w:spacing w:before="0" w:after="0" w:line="322" w:lineRule="exact"/>
        <w:ind w:firstLine="740"/>
        <w:jc w:val="both"/>
        <w:rPr>
          <w:sz w:val="24"/>
          <w:szCs w:val="24"/>
        </w:rPr>
      </w:pPr>
      <w:r>
        <w:rPr>
          <w:sz w:val="24"/>
          <w:szCs w:val="24"/>
        </w:rPr>
        <w:t>работу системы ведомственного контроля в сфере закупок и систему контроля в сфере закупок, осуществляемого заказчиком.</w:t>
      </w:r>
    </w:p>
    <w:p w:rsidR="00495659" w:rsidRDefault="00495659" w:rsidP="00495659">
      <w:pPr>
        <w:pStyle w:val="12"/>
        <w:keepNext/>
        <w:keepLines/>
        <w:numPr>
          <w:ilvl w:val="0"/>
          <w:numId w:val="8"/>
        </w:numPr>
        <w:shd w:val="clear" w:color="auto" w:fill="auto"/>
        <w:tabs>
          <w:tab w:val="left" w:pos="2147"/>
          <w:tab w:val="left" w:pos="5210"/>
        </w:tabs>
        <w:spacing w:after="0" w:line="322" w:lineRule="exact"/>
        <w:ind w:firstLine="880"/>
        <w:rPr>
          <w:sz w:val="24"/>
          <w:szCs w:val="24"/>
        </w:rPr>
      </w:pPr>
      <w:bookmarkStart w:id="15" w:name="bookmark14"/>
      <w:r>
        <w:rPr>
          <w:sz w:val="24"/>
          <w:szCs w:val="24"/>
        </w:rPr>
        <w:t>Проверка, анализ и оценка целесообразности и</w:t>
      </w:r>
      <w:bookmarkEnd w:id="15"/>
      <w:r>
        <w:rPr>
          <w:sz w:val="24"/>
          <w:szCs w:val="24"/>
        </w:rPr>
        <w:t xml:space="preserve"> обоснованности расходов на закупки.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Под </w:t>
      </w:r>
      <w:r>
        <w:rPr>
          <w:rStyle w:val="21"/>
          <w:sz w:val="24"/>
          <w:szCs w:val="24"/>
        </w:rPr>
        <w:t xml:space="preserve">целесообразностью </w:t>
      </w:r>
      <w:r>
        <w:rPr>
          <w:sz w:val="24"/>
          <w:szCs w:val="24"/>
        </w:rPr>
        <w:t>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выполнения установленных функций и полномочий органов местного самоуправления.</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Под </w:t>
      </w:r>
      <w:r>
        <w:rPr>
          <w:rStyle w:val="21"/>
          <w:sz w:val="24"/>
          <w:szCs w:val="24"/>
        </w:rPr>
        <w:t xml:space="preserve">обоснованностью </w:t>
      </w:r>
      <w:r>
        <w:rPr>
          <w:sz w:val="24"/>
          <w:szCs w:val="24"/>
        </w:rPr>
        <w:t>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495659" w:rsidRDefault="00495659" w:rsidP="00495659">
      <w:pPr>
        <w:pStyle w:val="12"/>
        <w:keepNext/>
        <w:keepLines/>
        <w:numPr>
          <w:ilvl w:val="0"/>
          <w:numId w:val="9"/>
        </w:numPr>
        <w:shd w:val="clear" w:color="auto" w:fill="auto"/>
        <w:tabs>
          <w:tab w:val="left" w:pos="1418"/>
        </w:tabs>
        <w:spacing w:after="0" w:line="322" w:lineRule="exact"/>
        <w:ind w:firstLine="740"/>
        <w:jc w:val="center"/>
        <w:rPr>
          <w:sz w:val="24"/>
          <w:szCs w:val="24"/>
        </w:rPr>
      </w:pPr>
      <w:bookmarkStart w:id="16" w:name="bookmark15"/>
      <w:r>
        <w:rPr>
          <w:sz w:val="24"/>
          <w:szCs w:val="24"/>
        </w:rPr>
        <w:t>Проверка, анализ и оценка своевременности расходов на закупки.</w:t>
      </w:r>
      <w:bookmarkEnd w:id="16"/>
    </w:p>
    <w:p w:rsidR="00495659" w:rsidRDefault="00495659" w:rsidP="00495659">
      <w:pPr>
        <w:pStyle w:val="20"/>
        <w:shd w:val="clear" w:color="auto" w:fill="auto"/>
        <w:spacing w:before="0" w:after="0" w:line="322" w:lineRule="exact"/>
        <w:ind w:firstLine="740"/>
        <w:jc w:val="both"/>
        <w:rPr>
          <w:sz w:val="24"/>
          <w:szCs w:val="24"/>
        </w:rPr>
      </w:pPr>
      <w:r>
        <w:rPr>
          <w:sz w:val="24"/>
          <w:szCs w:val="24"/>
        </w:rPr>
        <w:t>На данном этапе осуществляется проверка своевременности расходов на</w:t>
      </w:r>
    </w:p>
    <w:p w:rsidR="00495659" w:rsidRDefault="00495659" w:rsidP="00495659">
      <w:pPr>
        <w:pStyle w:val="20"/>
        <w:shd w:val="clear" w:color="auto" w:fill="auto"/>
        <w:spacing w:before="0" w:after="0" w:line="322" w:lineRule="exact"/>
        <w:jc w:val="both"/>
        <w:rPr>
          <w:sz w:val="24"/>
          <w:szCs w:val="24"/>
        </w:rPr>
      </w:pPr>
      <w:r>
        <w:rPr>
          <w:sz w:val="24"/>
          <w:szCs w:val="24"/>
        </w:rPr>
        <w:t>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Под </w:t>
      </w:r>
      <w:r>
        <w:rPr>
          <w:rStyle w:val="21"/>
          <w:sz w:val="24"/>
          <w:szCs w:val="24"/>
        </w:rPr>
        <w:t xml:space="preserve">своевременностью </w:t>
      </w:r>
      <w:r>
        <w:rPr>
          <w:sz w:val="24"/>
          <w:szCs w:val="24"/>
        </w:rPr>
        <w:t>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495659" w:rsidRDefault="00495659" w:rsidP="00495659">
      <w:pPr>
        <w:pStyle w:val="12"/>
        <w:keepNext/>
        <w:keepLines/>
        <w:numPr>
          <w:ilvl w:val="0"/>
          <w:numId w:val="9"/>
        </w:numPr>
        <w:shd w:val="clear" w:color="auto" w:fill="auto"/>
        <w:tabs>
          <w:tab w:val="left" w:pos="1422"/>
        </w:tabs>
        <w:spacing w:after="0" w:line="322" w:lineRule="exact"/>
        <w:ind w:firstLine="740"/>
        <w:jc w:val="center"/>
        <w:rPr>
          <w:sz w:val="24"/>
          <w:szCs w:val="24"/>
        </w:rPr>
      </w:pPr>
      <w:bookmarkStart w:id="17" w:name="bookmark16"/>
      <w:r>
        <w:rPr>
          <w:sz w:val="24"/>
          <w:szCs w:val="24"/>
        </w:rPr>
        <w:t>Проверка, анализ и оценка эффективности расходов на закупки.</w:t>
      </w:r>
      <w:bookmarkEnd w:id="17"/>
    </w:p>
    <w:p w:rsidR="00495659" w:rsidRDefault="00495659" w:rsidP="00495659">
      <w:pPr>
        <w:pStyle w:val="20"/>
        <w:shd w:val="clear" w:color="auto" w:fill="auto"/>
        <w:spacing w:before="0" w:after="0" w:line="322" w:lineRule="exact"/>
        <w:ind w:firstLine="740"/>
        <w:jc w:val="both"/>
        <w:rPr>
          <w:sz w:val="24"/>
          <w:szCs w:val="24"/>
        </w:rPr>
      </w:pPr>
      <w:r>
        <w:rPr>
          <w:sz w:val="24"/>
          <w:szCs w:val="24"/>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495659" w:rsidRDefault="00495659" w:rsidP="00495659">
      <w:pPr>
        <w:pStyle w:val="20"/>
        <w:shd w:val="clear" w:color="auto" w:fill="auto"/>
        <w:spacing w:before="0" w:after="0" w:line="322" w:lineRule="exact"/>
        <w:ind w:firstLine="740"/>
        <w:jc w:val="both"/>
        <w:rPr>
          <w:sz w:val="24"/>
          <w:szCs w:val="24"/>
        </w:rPr>
      </w:pPr>
      <w:r>
        <w:rPr>
          <w:sz w:val="24"/>
          <w:szCs w:val="24"/>
        </w:rPr>
        <w:lastRenderedPageBreak/>
        <w:t xml:space="preserve">Под </w:t>
      </w:r>
      <w:r>
        <w:rPr>
          <w:rStyle w:val="21"/>
          <w:sz w:val="24"/>
          <w:szCs w:val="24"/>
        </w:rPr>
        <w:t xml:space="preserve">эффективностью </w:t>
      </w:r>
      <w:r>
        <w:rPr>
          <w:sz w:val="24"/>
          <w:szCs w:val="24"/>
        </w:rPr>
        <w:t>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в том числе указанных в документации о закупке, при одновременном достижении запланированных целей осуществления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дополнительная экономия бюджетных средств, полученная по результатам осуществления закупок (определения поставщиков (исполнителей, подрядчиков)) -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При анализе конкуренции при осуществлении закупок за отчетный период рекомендуется </w:t>
      </w:r>
      <w:r>
        <w:rPr>
          <w:sz w:val="24"/>
          <w:szCs w:val="24"/>
        </w:rPr>
        <w:lastRenderedPageBreak/>
        <w:t>применять следующие показатели:</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495659" w:rsidRDefault="00495659" w:rsidP="00495659">
      <w:pPr>
        <w:pStyle w:val="20"/>
        <w:numPr>
          <w:ilvl w:val="0"/>
          <w:numId w:val="3"/>
        </w:numPr>
        <w:shd w:val="clear" w:color="auto" w:fill="auto"/>
        <w:tabs>
          <w:tab w:val="left" w:pos="941"/>
        </w:tabs>
        <w:spacing w:before="0" w:after="0" w:line="322" w:lineRule="exact"/>
        <w:ind w:firstLine="740"/>
        <w:jc w:val="both"/>
        <w:rPr>
          <w:sz w:val="24"/>
          <w:szCs w:val="24"/>
        </w:rPr>
      </w:pPr>
      <w:r>
        <w:rPr>
          <w:sz w:val="24"/>
          <w:szCs w:val="24"/>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495659" w:rsidRDefault="00495659" w:rsidP="00495659">
      <w:pPr>
        <w:pStyle w:val="20"/>
        <w:numPr>
          <w:ilvl w:val="0"/>
          <w:numId w:val="3"/>
        </w:numPr>
        <w:shd w:val="clear" w:color="auto" w:fill="auto"/>
        <w:tabs>
          <w:tab w:val="left" w:pos="952"/>
        </w:tabs>
        <w:spacing w:before="0" w:after="0" w:line="322" w:lineRule="exact"/>
        <w:ind w:firstLine="740"/>
        <w:jc w:val="both"/>
        <w:rPr>
          <w:sz w:val="24"/>
          <w:szCs w:val="24"/>
        </w:rPr>
      </w:pPr>
      <w:r>
        <w:rPr>
          <w:sz w:val="24"/>
          <w:szCs w:val="24"/>
        </w:rPr>
        <w:t>доля закупок у единственного поставщика (подрядчика, исполнителя) - это</w:t>
      </w:r>
    </w:p>
    <w:p w:rsidR="00495659" w:rsidRDefault="00495659" w:rsidP="00495659">
      <w:pPr>
        <w:pStyle w:val="20"/>
        <w:numPr>
          <w:ilvl w:val="0"/>
          <w:numId w:val="3"/>
        </w:numPr>
        <w:shd w:val="clear" w:color="auto" w:fill="auto"/>
        <w:tabs>
          <w:tab w:val="left" w:pos="951"/>
        </w:tabs>
        <w:spacing w:before="0" w:after="0" w:line="322" w:lineRule="exact"/>
        <w:ind w:firstLine="740"/>
        <w:jc w:val="both"/>
        <w:rPr>
          <w:sz w:val="24"/>
          <w:szCs w:val="24"/>
        </w:rPr>
      </w:pPr>
      <w:r>
        <w:rPr>
          <w:sz w:val="24"/>
          <w:szCs w:val="24"/>
        </w:rPr>
        <w:t>отношение закупок, осуществленных в соответствии со ст. 93 Закона № 44- ФЗ к общему объему закупок (в стоимостном выражении).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После оценки данных показателей возможно их сравнение со средними по Российской Федерации и (или) региону (информация ежеквартально предоставляется Росстатом и приводится на официальном сайте </w:t>
      </w:r>
      <w:proofErr w:type="spellStart"/>
      <w:r>
        <w:rPr>
          <w:sz w:val="24"/>
          <w:szCs w:val="24"/>
          <w:lang w:val="en-US" w:bidi="en-US"/>
        </w:rPr>
        <w:t>zakupki</w:t>
      </w:r>
      <w:proofErr w:type="spellEnd"/>
      <w:r>
        <w:rPr>
          <w:sz w:val="24"/>
          <w:szCs w:val="24"/>
          <w:lang w:bidi="en-US"/>
        </w:rPr>
        <w:t>.</w:t>
      </w:r>
      <w:proofErr w:type="spellStart"/>
      <w:r>
        <w:rPr>
          <w:sz w:val="24"/>
          <w:szCs w:val="24"/>
          <w:lang w:val="en-US" w:bidi="en-US"/>
        </w:rPr>
        <w:t>gov</w:t>
      </w:r>
      <w:proofErr w:type="spellEnd"/>
      <w:r>
        <w:rPr>
          <w:sz w:val="24"/>
          <w:szCs w:val="24"/>
          <w:lang w:bidi="en-US"/>
        </w:rPr>
        <w:t>.</w:t>
      </w:r>
      <w:proofErr w:type="spellStart"/>
      <w:r>
        <w:rPr>
          <w:sz w:val="24"/>
          <w:szCs w:val="24"/>
          <w:lang w:val="en-US" w:bidi="en-US"/>
        </w:rPr>
        <w:t>ru</w:t>
      </w:r>
      <w:proofErr w:type="spellEnd"/>
      <w:r>
        <w:rPr>
          <w:sz w:val="24"/>
          <w:szCs w:val="24"/>
          <w:lang w:bidi="en-US"/>
        </w:rPr>
        <w:t>).</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495659" w:rsidRDefault="00495659" w:rsidP="00495659">
      <w:pPr>
        <w:pStyle w:val="12"/>
        <w:keepNext/>
        <w:keepLines/>
        <w:numPr>
          <w:ilvl w:val="0"/>
          <w:numId w:val="9"/>
        </w:numPr>
        <w:shd w:val="clear" w:color="auto" w:fill="auto"/>
        <w:tabs>
          <w:tab w:val="left" w:pos="1423"/>
        </w:tabs>
        <w:spacing w:after="0" w:line="322" w:lineRule="exact"/>
        <w:ind w:firstLine="740"/>
        <w:jc w:val="center"/>
        <w:rPr>
          <w:sz w:val="24"/>
          <w:szCs w:val="24"/>
        </w:rPr>
      </w:pPr>
      <w:bookmarkStart w:id="18" w:name="bookmark17"/>
      <w:r>
        <w:rPr>
          <w:sz w:val="24"/>
          <w:szCs w:val="24"/>
        </w:rPr>
        <w:t>Проверка, анализ и оценка результативности расходов на закупки.</w:t>
      </w:r>
      <w:bookmarkEnd w:id="18"/>
    </w:p>
    <w:p w:rsidR="00495659" w:rsidRDefault="00495659" w:rsidP="00495659">
      <w:pPr>
        <w:pStyle w:val="20"/>
        <w:shd w:val="clear" w:color="auto" w:fill="auto"/>
        <w:spacing w:before="0" w:after="0" w:line="322" w:lineRule="exact"/>
        <w:ind w:firstLine="740"/>
        <w:jc w:val="both"/>
        <w:rPr>
          <w:sz w:val="24"/>
          <w:szCs w:val="24"/>
        </w:rPr>
      </w:pPr>
      <w:r>
        <w:rPr>
          <w:sz w:val="24"/>
          <w:szCs w:val="24"/>
        </w:rPr>
        <w:t xml:space="preserve">На данном этапе </w:t>
      </w:r>
      <w:proofErr w:type="gramStart"/>
      <w:r>
        <w:rPr>
          <w:sz w:val="24"/>
          <w:szCs w:val="24"/>
        </w:rPr>
        <w:t>осуществляются</w:t>
      </w:r>
      <w:proofErr w:type="gramEnd"/>
      <w:r>
        <w:rPr>
          <w:sz w:val="24"/>
          <w:szCs w:val="24"/>
        </w:rPr>
        <w:t xml:space="preserve"> проверка и анализ результативности</w:t>
      </w:r>
    </w:p>
    <w:p w:rsidR="00495659" w:rsidRDefault="00495659" w:rsidP="00495659">
      <w:pPr>
        <w:pStyle w:val="20"/>
        <w:shd w:val="clear" w:color="auto" w:fill="auto"/>
        <w:spacing w:before="0" w:after="0" w:line="322" w:lineRule="exact"/>
        <w:rPr>
          <w:sz w:val="24"/>
          <w:szCs w:val="24"/>
        </w:rPr>
      </w:pPr>
      <w:r>
        <w:rPr>
          <w:sz w:val="24"/>
          <w:szCs w:val="24"/>
        </w:rPr>
        <w:t>расходов на закупки в рамках исполнения контрактов.</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Под результативностью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Оценка результативности расходов на закупки включает в себя как определение экономической результативности, так и достигнутого социально</w:t>
      </w:r>
      <w:r w:rsidR="00DB6F63">
        <w:rPr>
          <w:sz w:val="24"/>
          <w:szCs w:val="24"/>
        </w:rPr>
        <w:t xml:space="preserve"> </w:t>
      </w:r>
      <w:r>
        <w:rPr>
          <w:sz w:val="24"/>
          <w:szCs w:val="24"/>
        </w:rPr>
        <w:softHyphen/>
        <w:t>экономического эффекта.</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495659" w:rsidRDefault="00495659" w:rsidP="00495659">
      <w:pPr>
        <w:pStyle w:val="12"/>
        <w:keepNext/>
        <w:keepLines/>
        <w:numPr>
          <w:ilvl w:val="0"/>
          <w:numId w:val="9"/>
        </w:numPr>
        <w:shd w:val="clear" w:color="auto" w:fill="auto"/>
        <w:tabs>
          <w:tab w:val="left" w:pos="1403"/>
        </w:tabs>
        <w:spacing w:after="0" w:line="322" w:lineRule="exact"/>
        <w:ind w:firstLine="740"/>
        <w:jc w:val="center"/>
        <w:rPr>
          <w:sz w:val="24"/>
          <w:szCs w:val="24"/>
        </w:rPr>
      </w:pPr>
      <w:bookmarkStart w:id="19" w:name="bookmark18"/>
      <w:r>
        <w:rPr>
          <w:sz w:val="24"/>
          <w:szCs w:val="24"/>
        </w:rPr>
        <w:t>Выявление нарушений законодательства и признаков незаконных действий.</w:t>
      </w:r>
      <w:bookmarkEnd w:id="19"/>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и надзорные органы в сфере закупок для принятия мер реагирования (после утверждения отчета о результатах мероприятия).</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w:t>
      </w:r>
      <w:r w:rsidR="009C33B6">
        <w:rPr>
          <w:sz w:val="24"/>
          <w:szCs w:val="24"/>
        </w:rPr>
        <w:t xml:space="preserve"> действующим законодательством.</w:t>
      </w:r>
    </w:p>
    <w:p w:rsidR="00495659" w:rsidRDefault="00495659" w:rsidP="00495659">
      <w:pPr>
        <w:pStyle w:val="12"/>
        <w:keepNext/>
        <w:keepLines/>
        <w:numPr>
          <w:ilvl w:val="0"/>
          <w:numId w:val="9"/>
        </w:numPr>
        <w:shd w:val="clear" w:color="auto" w:fill="auto"/>
        <w:tabs>
          <w:tab w:val="left" w:pos="1428"/>
        </w:tabs>
        <w:spacing w:after="0" w:line="322" w:lineRule="exact"/>
        <w:ind w:firstLine="740"/>
        <w:jc w:val="center"/>
        <w:rPr>
          <w:sz w:val="24"/>
          <w:szCs w:val="24"/>
        </w:rPr>
      </w:pPr>
      <w:bookmarkStart w:id="20" w:name="bookmark19"/>
      <w:r>
        <w:rPr>
          <w:sz w:val="24"/>
          <w:szCs w:val="24"/>
        </w:rPr>
        <w:t>Общие вопросы оценки аудиторских доказательств.</w:t>
      </w:r>
      <w:bookmarkEnd w:id="20"/>
    </w:p>
    <w:p w:rsidR="00495659" w:rsidRDefault="00495659" w:rsidP="00495659">
      <w:pPr>
        <w:pStyle w:val="20"/>
        <w:shd w:val="clear" w:color="auto" w:fill="auto"/>
        <w:spacing w:before="0" w:after="0" w:line="322" w:lineRule="exact"/>
        <w:ind w:firstLine="740"/>
        <w:jc w:val="both"/>
        <w:rPr>
          <w:sz w:val="24"/>
          <w:szCs w:val="24"/>
        </w:rPr>
      </w:pPr>
      <w:r>
        <w:rPr>
          <w:sz w:val="24"/>
          <w:szCs w:val="24"/>
        </w:rPr>
        <w:t>На данном этапе следует:</w:t>
      </w:r>
    </w:p>
    <w:p w:rsidR="00495659" w:rsidRDefault="00495659" w:rsidP="00495659">
      <w:pPr>
        <w:pStyle w:val="20"/>
        <w:numPr>
          <w:ilvl w:val="0"/>
          <w:numId w:val="3"/>
        </w:numPr>
        <w:shd w:val="clear" w:color="auto" w:fill="auto"/>
        <w:tabs>
          <w:tab w:val="left" w:pos="951"/>
        </w:tabs>
        <w:spacing w:before="0" w:after="0" w:line="322" w:lineRule="exact"/>
        <w:ind w:firstLine="740"/>
        <w:jc w:val="both"/>
        <w:rPr>
          <w:sz w:val="24"/>
          <w:szCs w:val="24"/>
        </w:rPr>
      </w:pPr>
      <w:r>
        <w:rPr>
          <w:sz w:val="24"/>
          <w:szCs w:val="24"/>
        </w:rPr>
        <w:t>оценить, являются ли полученные в ходе аудита в сфере закупок доказательства достаточными и надлежащими;</w:t>
      </w:r>
    </w:p>
    <w:p w:rsidR="00495659" w:rsidRDefault="00495659" w:rsidP="00495659">
      <w:pPr>
        <w:pStyle w:val="20"/>
        <w:numPr>
          <w:ilvl w:val="0"/>
          <w:numId w:val="3"/>
        </w:numPr>
        <w:shd w:val="clear" w:color="auto" w:fill="auto"/>
        <w:tabs>
          <w:tab w:val="left" w:pos="212"/>
        </w:tabs>
        <w:spacing w:before="0" w:after="0" w:line="322" w:lineRule="exact"/>
        <w:ind w:firstLine="740"/>
        <w:jc w:val="both"/>
        <w:rPr>
          <w:sz w:val="24"/>
          <w:szCs w:val="24"/>
        </w:rPr>
      </w:pPr>
      <w:r>
        <w:rPr>
          <w:sz w:val="24"/>
          <w:szCs w:val="24"/>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495659" w:rsidRDefault="00495659" w:rsidP="00495659">
      <w:pPr>
        <w:pStyle w:val="20"/>
        <w:numPr>
          <w:ilvl w:val="0"/>
          <w:numId w:val="3"/>
        </w:numPr>
        <w:shd w:val="clear" w:color="auto" w:fill="auto"/>
        <w:tabs>
          <w:tab w:val="left" w:pos="955"/>
        </w:tabs>
        <w:spacing w:before="0" w:after="0" w:line="322" w:lineRule="exact"/>
        <w:ind w:firstLine="740"/>
        <w:jc w:val="both"/>
        <w:rPr>
          <w:sz w:val="24"/>
          <w:szCs w:val="24"/>
        </w:rPr>
      </w:pPr>
      <w:r>
        <w:rPr>
          <w:sz w:val="24"/>
          <w:szCs w:val="24"/>
        </w:rPr>
        <w:lastRenderedPageBreak/>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495659" w:rsidRDefault="00495659" w:rsidP="00495659">
      <w:pPr>
        <w:pStyle w:val="20"/>
        <w:numPr>
          <w:ilvl w:val="0"/>
          <w:numId w:val="3"/>
        </w:numPr>
        <w:shd w:val="clear" w:color="auto" w:fill="auto"/>
        <w:tabs>
          <w:tab w:val="left" w:pos="955"/>
        </w:tabs>
        <w:spacing w:before="0" w:after="0" w:line="322" w:lineRule="exact"/>
        <w:ind w:firstLine="740"/>
        <w:jc w:val="both"/>
        <w:rPr>
          <w:sz w:val="24"/>
          <w:szCs w:val="24"/>
        </w:rPr>
      </w:pPr>
      <w:r>
        <w:rPr>
          <w:sz w:val="24"/>
          <w:szCs w:val="24"/>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ходе оценки аудиторских доказательств и формулирования результатов проверки допускается получение письменных объяснений от работников объектов аудита (контроля) в подтверждение полученных аудиторских доказательств.</w:t>
      </w:r>
    </w:p>
    <w:p w:rsidR="00495659" w:rsidRDefault="00495659" w:rsidP="00495659">
      <w:pPr>
        <w:pStyle w:val="12"/>
        <w:keepNext/>
        <w:keepLines/>
        <w:shd w:val="clear" w:color="auto" w:fill="auto"/>
        <w:spacing w:after="0" w:line="322" w:lineRule="exact"/>
        <w:ind w:firstLine="740"/>
        <w:jc w:val="center"/>
        <w:rPr>
          <w:sz w:val="24"/>
          <w:szCs w:val="24"/>
        </w:rPr>
      </w:pPr>
      <w:bookmarkStart w:id="21" w:name="bookmark20"/>
      <w:r>
        <w:rPr>
          <w:sz w:val="24"/>
          <w:szCs w:val="24"/>
        </w:rPr>
        <w:t>4.3. Заключительный этап аудита в сфере закупок.</w:t>
      </w:r>
      <w:bookmarkEnd w:id="21"/>
    </w:p>
    <w:p w:rsidR="00495659" w:rsidRDefault="00495659" w:rsidP="00495659">
      <w:pPr>
        <w:pStyle w:val="20"/>
        <w:shd w:val="clear" w:color="auto" w:fill="auto"/>
        <w:spacing w:before="0" w:after="0" w:line="322" w:lineRule="exact"/>
        <w:ind w:firstLine="740"/>
        <w:jc w:val="both"/>
        <w:rPr>
          <w:sz w:val="24"/>
          <w:szCs w:val="24"/>
        </w:rPr>
      </w:pPr>
      <w:r>
        <w:rPr>
          <w:sz w:val="24"/>
          <w:szCs w:val="24"/>
        </w:rPr>
        <w:t>На заключительном этапе аудита в сфере закупок обобщаются результаты проведения аудита, подготавливается отчет (раздел отчета)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Подготовка предложений (рекомендаций) является завершающей процедурой формирования результатов аудита в сфере закупок.</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могут направляться в адрес объекта аудита (контроля) в форме представления, предписания.</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Результаты аудита закупок оформляются в соответствии с требованиями, установленными стандартами финанс</w:t>
      </w:r>
      <w:r w:rsidR="00297E18">
        <w:rPr>
          <w:sz w:val="24"/>
          <w:szCs w:val="24"/>
        </w:rPr>
        <w:t xml:space="preserve">ового контроля и Регламентом КСО </w:t>
      </w:r>
      <w:proofErr w:type="gramStart"/>
      <w:r w:rsidR="00297E18">
        <w:rPr>
          <w:sz w:val="24"/>
          <w:szCs w:val="24"/>
        </w:rPr>
        <w:t xml:space="preserve">Табасаранского </w:t>
      </w:r>
      <w:r>
        <w:rPr>
          <w:sz w:val="24"/>
          <w:szCs w:val="24"/>
        </w:rPr>
        <w:t xml:space="preserve"> </w:t>
      </w:r>
      <w:r w:rsidR="00297E18">
        <w:rPr>
          <w:sz w:val="24"/>
          <w:szCs w:val="24"/>
        </w:rPr>
        <w:t>района</w:t>
      </w:r>
      <w:proofErr w:type="gramEnd"/>
      <w:r w:rsidR="00297E18">
        <w:rPr>
          <w:sz w:val="24"/>
          <w:szCs w:val="24"/>
        </w:rPr>
        <w:t>.</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Отчет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проведенного мероприятия, включая потенциальные последствия и рекомендации.</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В случае рассмотрения отдельных вопросов аудита в сфере закупок в рамках контрольного или экспертно-аналитического мероприятия, информация о результатах проверки и анализа отдельных вопросов аудита закупок оформляется в виде отдельного раздела в составе отчета о результатах мероприятия. Выводы и предложения по результатам аудита закупок могут быть отражены как в отдельном разделе отчета, так и в составе общих выводов и предложений отчета.</w:t>
      </w:r>
    </w:p>
    <w:p w:rsidR="00495659" w:rsidRDefault="00495659" w:rsidP="00495659">
      <w:pPr>
        <w:pStyle w:val="20"/>
        <w:shd w:val="clear" w:color="auto" w:fill="auto"/>
        <w:spacing w:before="0" w:after="0" w:line="322" w:lineRule="exact"/>
        <w:ind w:firstLine="740"/>
        <w:jc w:val="both"/>
        <w:rPr>
          <w:sz w:val="24"/>
          <w:szCs w:val="24"/>
        </w:rPr>
      </w:pPr>
      <w:r>
        <w:rPr>
          <w:sz w:val="24"/>
          <w:szCs w:val="24"/>
        </w:rPr>
        <w:t>Отчет (раздел отчета) о результатах аудита в сфере закупок рекомендуется формировать по примеру структуры, установленной в приложении № 1 к настоящему Стандарту.</w:t>
      </w:r>
    </w:p>
    <w:p w:rsidR="00495659" w:rsidRDefault="00495659" w:rsidP="00495659">
      <w:pPr>
        <w:pStyle w:val="20"/>
        <w:shd w:val="clear" w:color="auto" w:fill="auto"/>
        <w:spacing w:before="0" w:after="0" w:line="322" w:lineRule="exact"/>
        <w:ind w:firstLine="740"/>
        <w:jc w:val="both"/>
        <w:rPr>
          <w:sz w:val="24"/>
          <w:szCs w:val="24"/>
        </w:rPr>
      </w:pPr>
    </w:p>
    <w:p w:rsidR="00495659" w:rsidRDefault="00495659" w:rsidP="00495659">
      <w:pPr>
        <w:pStyle w:val="40"/>
        <w:shd w:val="clear" w:color="auto" w:fill="auto"/>
        <w:ind w:left="1416" w:firstLine="104"/>
        <w:jc w:val="center"/>
        <w:rPr>
          <w:sz w:val="24"/>
          <w:szCs w:val="24"/>
        </w:rPr>
      </w:pPr>
      <w:r>
        <w:rPr>
          <w:sz w:val="24"/>
          <w:szCs w:val="24"/>
        </w:rPr>
        <w:t>5. Формирование и размещение обобщенной информации о результатах аудита в сфере закупок в единой информационной системе в сфере закупок</w:t>
      </w:r>
    </w:p>
    <w:p w:rsidR="00495659" w:rsidRDefault="00495659" w:rsidP="00495659">
      <w:pPr>
        <w:pStyle w:val="20"/>
        <w:shd w:val="clear" w:color="auto" w:fill="auto"/>
        <w:tabs>
          <w:tab w:val="left" w:pos="4380"/>
          <w:tab w:val="left" w:pos="6315"/>
        </w:tabs>
        <w:spacing w:before="0" w:after="0" w:line="322" w:lineRule="exact"/>
        <w:ind w:firstLine="740"/>
        <w:jc w:val="both"/>
        <w:rPr>
          <w:sz w:val="24"/>
          <w:szCs w:val="24"/>
        </w:rPr>
      </w:pPr>
      <w:r>
        <w:rPr>
          <w:sz w:val="24"/>
          <w:szCs w:val="24"/>
        </w:rPr>
        <w:t xml:space="preserve">В соответствии </w:t>
      </w:r>
      <w:r w:rsidR="00B735D2">
        <w:rPr>
          <w:sz w:val="24"/>
          <w:szCs w:val="24"/>
        </w:rPr>
        <w:t>с ч. 4 ст. 98 Закона № 44-ФЗ КСО Табасаранского</w:t>
      </w:r>
      <w:r>
        <w:rPr>
          <w:sz w:val="24"/>
          <w:szCs w:val="24"/>
        </w:rPr>
        <w:t xml:space="preserve"> района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495659" w:rsidRDefault="00495659" w:rsidP="00495659">
      <w:pPr>
        <w:pStyle w:val="20"/>
        <w:shd w:val="clear" w:color="auto" w:fill="auto"/>
        <w:spacing w:before="0" w:after="0" w:line="322" w:lineRule="exact"/>
        <w:ind w:firstLine="740"/>
        <w:jc w:val="both"/>
        <w:rPr>
          <w:sz w:val="24"/>
          <w:szCs w:val="24"/>
        </w:rPr>
      </w:pPr>
      <w:r>
        <w:rPr>
          <w:sz w:val="24"/>
          <w:szCs w:val="24"/>
        </w:rPr>
        <w:lastRenderedPageBreak/>
        <w:t xml:space="preserve">Обобщенная информация о результатах аудита в сфере закупок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Pr>
          <w:sz w:val="24"/>
          <w:szCs w:val="24"/>
          <w:lang w:val="en-US" w:bidi="en-US"/>
        </w:rPr>
        <w:t>zakupki</w:t>
      </w:r>
      <w:proofErr w:type="spellEnd"/>
      <w:r>
        <w:rPr>
          <w:sz w:val="24"/>
          <w:szCs w:val="24"/>
          <w:lang w:bidi="en-US"/>
        </w:rPr>
        <w:t>.</w:t>
      </w:r>
      <w:proofErr w:type="spellStart"/>
      <w:r>
        <w:rPr>
          <w:sz w:val="24"/>
          <w:szCs w:val="24"/>
          <w:lang w:val="en-US" w:bidi="en-US"/>
        </w:rPr>
        <w:t>gov</w:t>
      </w:r>
      <w:proofErr w:type="spellEnd"/>
      <w:r>
        <w:rPr>
          <w:sz w:val="24"/>
          <w:szCs w:val="24"/>
          <w:lang w:bidi="en-US"/>
        </w:rPr>
        <w:t>.</w:t>
      </w:r>
      <w:proofErr w:type="spellStart"/>
      <w:r>
        <w:rPr>
          <w:sz w:val="24"/>
          <w:szCs w:val="24"/>
          <w:lang w:val="en-US" w:bidi="en-US"/>
        </w:rPr>
        <w:t>ru</w:t>
      </w:r>
      <w:proofErr w:type="spellEnd"/>
      <w:r>
        <w:rPr>
          <w:sz w:val="24"/>
          <w:szCs w:val="24"/>
          <w:lang w:bidi="en-US"/>
        </w:rPr>
        <w:t>).</w:t>
      </w:r>
    </w:p>
    <w:p w:rsidR="00495659" w:rsidRDefault="00495659" w:rsidP="00495659">
      <w:pPr>
        <w:pStyle w:val="20"/>
        <w:shd w:val="clear" w:color="auto" w:fill="auto"/>
        <w:tabs>
          <w:tab w:val="left" w:pos="4380"/>
          <w:tab w:val="left" w:pos="6315"/>
          <w:tab w:val="left" w:pos="9342"/>
        </w:tabs>
        <w:spacing w:before="0" w:after="0" w:line="322" w:lineRule="exact"/>
        <w:ind w:firstLine="740"/>
        <w:jc w:val="both"/>
        <w:rPr>
          <w:sz w:val="24"/>
          <w:szCs w:val="24"/>
        </w:rPr>
      </w:pPr>
      <w:r>
        <w:rPr>
          <w:sz w:val="24"/>
          <w:szCs w:val="24"/>
        </w:rPr>
        <w:t>Подготовка обобщенной информации осуществляется по форме, установленной в приложении № 2 к настоящему Стандарту.</w:t>
      </w: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jc w:val="both"/>
        <w:rPr>
          <w:sz w:val="24"/>
          <w:szCs w:val="24"/>
        </w:rPr>
      </w:pPr>
    </w:p>
    <w:p w:rsidR="00495659" w:rsidRDefault="00495659" w:rsidP="00495659">
      <w:pPr>
        <w:pStyle w:val="20"/>
        <w:shd w:val="clear" w:color="auto" w:fill="auto"/>
        <w:spacing w:before="0" w:after="0" w:line="322" w:lineRule="exact"/>
        <w:ind w:left="7788"/>
        <w:jc w:val="both"/>
        <w:rPr>
          <w:sz w:val="24"/>
          <w:szCs w:val="24"/>
        </w:rPr>
      </w:pPr>
      <w:r>
        <w:rPr>
          <w:sz w:val="24"/>
          <w:szCs w:val="24"/>
        </w:rPr>
        <w:t>Приложение № 1</w:t>
      </w:r>
    </w:p>
    <w:p w:rsidR="00495659" w:rsidRDefault="00495659" w:rsidP="00495659">
      <w:pPr>
        <w:pStyle w:val="20"/>
        <w:shd w:val="clear" w:color="auto" w:fill="auto"/>
        <w:spacing w:before="0" w:after="0" w:line="322" w:lineRule="exact"/>
        <w:ind w:left="4248" w:firstLine="708"/>
        <w:jc w:val="both"/>
        <w:rPr>
          <w:sz w:val="24"/>
          <w:szCs w:val="24"/>
        </w:rPr>
      </w:pPr>
      <w:r>
        <w:rPr>
          <w:sz w:val="24"/>
          <w:szCs w:val="24"/>
        </w:rPr>
        <w:t>к СФК - 3 «Проведение аудита в сфере закупок»</w:t>
      </w:r>
    </w:p>
    <w:p w:rsidR="00495659" w:rsidRDefault="00495659" w:rsidP="00495659">
      <w:pPr>
        <w:pStyle w:val="40"/>
        <w:shd w:val="clear" w:color="auto" w:fill="auto"/>
        <w:spacing w:line="528" w:lineRule="exact"/>
        <w:ind w:right="380"/>
        <w:jc w:val="right"/>
        <w:rPr>
          <w:sz w:val="24"/>
          <w:szCs w:val="24"/>
        </w:rPr>
      </w:pPr>
      <w:r>
        <w:rPr>
          <w:sz w:val="24"/>
          <w:szCs w:val="24"/>
        </w:rPr>
        <w:t>Примерная структура отчета (раздела отчета) о результатах аудита в</w:t>
      </w:r>
    </w:p>
    <w:p w:rsidR="00495659" w:rsidRDefault="00495659" w:rsidP="00495659">
      <w:pPr>
        <w:pStyle w:val="40"/>
        <w:shd w:val="clear" w:color="auto" w:fill="auto"/>
        <w:spacing w:after="249" w:line="280" w:lineRule="exact"/>
        <w:ind w:left="20"/>
        <w:jc w:val="center"/>
        <w:rPr>
          <w:sz w:val="24"/>
          <w:szCs w:val="24"/>
        </w:rPr>
      </w:pPr>
      <w:r>
        <w:rPr>
          <w:sz w:val="24"/>
          <w:szCs w:val="24"/>
        </w:rPr>
        <w:t>сфере закупок</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Анализ закупок, осуществленных неконкурентными способами, в том числе по итогам несостоявшихся закупок.</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Оценка и сравнительный анализ эффективности закупок, а также соотнесение их е показателями конкуренции при осуществлении закупок.</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 xml:space="preserve">Количество и объем проверенных закупок (в разрезе способов закупок) объекта аудита </w:t>
      </w:r>
      <w:r>
        <w:rPr>
          <w:sz w:val="24"/>
          <w:szCs w:val="24"/>
        </w:rPr>
        <w:lastRenderedPageBreak/>
        <w:t>(контроля).</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495659" w:rsidRDefault="00495659" w:rsidP="00495659">
      <w:pPr>
        <w:pStyle w:val="20"/>
        <w:numPr>
          <w:ilvl w:val="0"/>
          <w:numId w:val="10"/>
        </w:numPr>
        <w:shd w:val="clear" w:color="auto" w:fill="auto"/>
        <w:spacing w:before="0" w:after="0" w:line="322" w:lineRule="exact"/>
        <w:ind w:firstLine="760"/>
        <w:jc w:val="both"/>
        <w:rPr>
          <w:sz w:val="24"/>
          <w:szCs w:val="24"/>
        </w:rPr>
      </w:pPr>
      <w:r>
        <w:rPr>
          <w:sz w:val="24"/>
          <w:szCs w:val="24"/>
        </w:rPr>
        <w:t xml:space="preserve"> Оценка системы планирования закупок объектом аудита (контроля), включая анализ качества исполнения плана закупок (плана-графика закупок).</w:t>
      </w:r>
    </w:p>
    <w:p w:rsidR="00495659" w:rsidRDefault="00495659" w:rsidP="00495659">
      <w:pPr>
        <w:pStyle w:val="20"/>
        <w:numPr>
          <w:ilvl w:val="0"/>
          <w:numId w:val="10"/>
        </w:numPr>
        <w:shd w:val="clear" w:color="auto" w:fill="auto"/>
        <w:spacing w:before="0" w:after="0" w:line="322" w:lineRule="exact"/>
        <w:ind w:firstLine="760"/>
        <w:jc w:val="both"/>
        <w:rPr>
          <w:sz w:val="24"/>
          <w:szCs w:val="24"/>
        </w:rPr>
      </w:pPr>
      <w:r>
        <w:rPr>
          <w:sz w:val="24"/>
          <w:szCs w:val="24"/>
        </w:rPr>
        <w:t xml:space="preserve"> 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Оценка процесса осуществления закупок объектом аудита (контроля) (в том числе достижение экономии бюджетных средств).</w:t>
      </w:r>
    </w:p>
    <w:p w:rsidR="00495659" w:rsidRDefault="00495659" w:rsidP="00495659">
      <w:pPr>
        <w:pStyle w:val="20"/>
        <w:numPr>
          <w:ilvl w:val="0"/>
          <w:numId w:val="10"/>
        </w:numPr>
        <w:shd w:val="clear" w:color="auto" w:fill="auto"/>
        <w:tabs>
          <w:tab w:val="left" w:pos="1047"/>
        </w:tabs>
        <w:spacing w:before="0" w:after="0" w:line="322" w:lineRule="exact"/>
        <w:ind w:firstLine="760"/>
        <w:jc w:val="both"/>
        <w:rPr>
          <w:sz w:val="24"/>
          <w:szCs w:val="24"/>
        </w:rPr>
      </w:pPr>
      <w:r>
        <w:rPr>
          <w:sz w:val="24"/>
          <w:szCs w:val="24"/>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495659" w:rsidRDefault="00495659" w:rsidP="00495659">
      <w:pPr>
        <w:pStyle w:val="20"/>
        <w:numPr>
          <w:ilvl w:val="0"/>
          <w:numId w:val="10"/>
        </w:numPr>
        <w:shd w:val="clear" w:color="auto" w:fill="auto"/>
        <w:tabs>
          <w:tab w:val="left" w:pos="1111"/>
        </w:tabs>
        <w:spacing w:before="0" w:after="0" w:line="322" w:lineRule="exact"/>
        <w:ind w:firstLine="760"/>
        <w:jc w:val="both"/>
        <w:rPr>
          <w:sz w:val="24"/>
          <w:szCs w:val="24"/>
        </w:rPr>
      </w:pPr>
      <w:r>
        <w:rPr>
          <w:sz w:val="24"/>
          <w:szCs w:val="24"/>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495659" w:rsidRDefault="00495659" w:rsidP="00495659">
      <w:pPr>
        <w:pStyle w:val="20"/>
        <w:numPr>
          <w:ilvl w:val="0"/>
          <w:numId w:val="10"/>
        </w:numPr>
        <w:shd w:val="clear" w:color="auto" w:fill="auto"/>
        <w:tabs>
          <w:tab w:val="left" w:pos="1111"/>
        </w:tabs>
        <w:spacing w:before="0" w:after="0" w:line="322" w:lineRule="exact"/>
        <w:ind w:firstLine="760"/>
        <w:jc w:val="both"/>
        <w:rPr>
          <w:sz w:val="24"/>
          <w:szCs w:val="24"/>
        </w:rPr>
      </w:pPr>
      <w:r>
        <w:rPr>
          <w:sz w:val="24"/>
          <w:szCs w:val="24"/>
        </w:rPr>
        <w:t>Указание количества и объема закупок объекта аудита (контроля),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495659" w:rsidRDefault="00495659" w:rsidP="00495659">
      <w:pPr>
        <w:pStyle w:val="20"/>
        <w:numPr>
          <w:ilvl w:val="0"/>
          <w:numId w:val="10"/>
        </w:numPr>
        <w:shd w:val="clear" w:color="auto" w:fill="auto"/>
        <w:tabs>
          <w:tab w:val="left" w:pos="1111"/>
        </w:tabs>
        <w:spacing w:before="0" w:after="0" w:line="322" w:lineRule="exact"/>
        <w:ind w:firstLine="760"/>
        <w:jc w:val="both"/>
        <w:rPr>
          <w:sz w:val="24"/>
          <w:szCs w:val="24"/>
        </w:rPr>
      </w:pPr>
      <w:r>
        <w:rPr>
          <w:sz w:val="24"/>
          <w:szCs w:val="24"/>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495659" w:rsidRDefault="00495659" w:rsidP="00495659">
      <w:pPr>
        <w:pStyle w:val="20"/>
        <w:numPr>
          <w:ilvl w:val="0"/>
          <w:numId w:val="10"/>
        </w:numPr>
        <w:shd w:val="clear" w:color="auto" w:fill="auto"/>
        <w:tabs>
          <w:tab w:val="left" w:pos="1106"/>
        </w:tabs>
        <w:spacing w:before="0" w:after="0" w:line="322" w:lineRule="exact"/>
        <w:ind w:firstLine="760"/>
        <w:jc w:val="both"/>
        <w:rPr>
          <w:sz w:val="24"/>
          <w:szCs w:val="24"/>
        </w:rPr>
      </w:pPr>
      <w:r>
        <w:rPr>
          <w:sz w:val="24"/>
          <w:szCs w:val="24"/>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495659" w:rsidRDefault="00495659" w:rsidP="00495659">
      <w:pPr>
        <w:pStyle w:val="20"/>
        <w:numPr>
          <w:ilvl w:val="0"/>
          <w:numId w:val="10"/>
        </w:numPr>
        <w:shd w:val="clear" w:color="auto" w:fill="auto"/>
        <w:tabs>
          <w:tab w:val="left" w:pos="1165"/>
        </w:tabs>
        <w:spacing w:before="0" w:after="0" w:line="326" w:lineRule="exact"/>
        <w:ind w:firstLine="760"/>
        <w:rPr>
          <w:sz w:val="24"/>
          <w:szCs w:val="24"/>
        </w:rPr>
      </w:pPr>
      <w:r>
        <w:rPr>
          <w:sz w:val="24"/>
          <w:szCs w:val="24"/>
        </w:rPr>
        <w:t>Выводы о результатах аудита в сфере закупок с указанием причин выявленных у объекта аудита (контроля) отклонений, нарушений и недостатков.</w:t>
      </w:r>
    </w:p>
    <w:p w:rsidR="00495659" w:rsidRDefault="00495659" w:rsidP="00495659">
      <w:pPr>
        <w:pStyle w:val="20"/>
        <w:numPr>
          <w:ilvl w:val="0"/>
          <w:numId w:val="10"/>
        </w:numPr>
        <w:shd w:val="clear" w:color="auto" w:fill="auto"/>
        <w:tabs>
          <w:tab w:val="left" w:pos="1165"/>
        </w:tabs>
        <w:spacing w:before="0" w:after="0" w:line="326" w:lineRule="exact"/>
        <w:ind w:firstLine="760"/>
        <w:rPr>
          <w:sz w:val="24"/>
          <w:szCs w:val="24"/>
        </w:rPr>
      </w:pPr>
      <w:r>
        <w:rPr>
          <w:sz w:val="24"/>
          <w:szCs w:val="24"/>
        </w:rPr>
        <w:t>Предложения (рекомендации) по результатам аудита в сфере закупок.</w:t>
      </w:r>
    </w:p>
    <w:p w:rsidR="00495659" w:rsidRDefault="00495659" w:rsidP="00495659">
      <w:pPr>
        <w:pStyle w:val="20"/>
        <w:shd w:val="clear" w:color="auto" w:fill="auto"/>
        <w:tabs>
          <w:tab w:val="left" w:pos="1190"/>
        </w:tabs>
        <w:spacing w:before="0" w:after="0" w:line="509" w:lineRule="exact"/>
        <w:ind w:left="8480"/>
        <w:rPr>
          <w:sz w:val="24"/>
          <w:szCs w:val="24"/>
        </w:rPr>
      </w:pPr>
    </w:p>
    <w:p w:rsidR="00495659" w:rsidRDefault="00495659" w:rsidP="00495659">
      <w:pPr>
        <w:pStyle w:val="20"/>
        <w:shd w:val="clear" w:color="auto" w:fill="auto"/>
        <w:tabs>
          <w:tab w:val="left" w:pos="1190"/>
        </w:tabs>
        <w:spacing w:before="0" w:after="0" w:line="509" w:lineRule="exact"/>
        <w:ind w:left="4962"/>
        <w:rPr>
          <w:rStyle w:val="413pt"/>
          <w:b w:val="0"/>
        </w:rPr>
      </w:pPr>
      <w:r>
        <w:rPr>
          <w:rStyle w:val="413pt"/>
        </w:rPr>
        <w:tab/>
      </w:r>
      <w:r>
        <w:rPr>
          <w:rStyle w:val="413pt"/>
        </w:rPr>
        <w:tab/>
      </w:r>
      <w:r>
        <w:rPr>
          <w:rStyle w:val="413pt"/>
        </w:rPr>
        <w:tab/>
      </w:r>
      <w:r>
        <w:rPr>
          <w:rStyle w:val="413pt"/>
        </w:rPr>
        <w:tab/>
        <w:t>Приложение № 2</w:t>
      </w:r>
    </w:p>
    <w:p w:rsidR="00495659" w:rsidRDefault="00495659" w:rsidP="00495659">
      <w:pPr>
        <w:pStyle w:val="20"/>
        <w:shd w:val="clear" w:color="auto" w:fill="auto"/>
        <w:tabs>
          <w:tab w:val="left" w:pos="1190"/>
        </w:tabs>
        <w:spacing w:before="0" w:after="0" w:line="509" w:lineRule="exact"/>
        <w:rPr>
          <w:rStyle w:val="413pt"/>
          <w:b w:val="0"/>
        </w:rPr>
      </w:pPr>
      <w:r>
        <w:rPr>
          <w:rStyle w:val="413pt"/>
        </w:rPr>
        <w:tab/>
      </w:r>
      <w:r>
        <w:rPr>
          <w:rStyle w:val="413pt"/>
        </w:rPr>
        <w:tab/>
      </w:r>
      <w:r>
        <w:rPr>
          <w:rStyle w:val="413pt"/>
        </w:rPr>
        <w:tab/>
      </w:r>
      <w:r>
        <w:rPr>
          <w:rStyle w:val="413pt"/>
        </w:rPr>
        <w:tab/>
      </w:r>
      <w:r>
        <w:rPr>
          <w:rStyle w:val="413pt"/>
        </w:rPr>
        <w:tab/>
      </w:r>
      <w:r>
        <w:rPr>
          <w:rStyle w:val="413pt"/>
        </w:rPr>
        <w:tab/>
        <w:t xml:space="preserve">к СФК - 3 «Проведение аудита в сфере закупок» </w:t>
      </w:r>
    </w:p>
    <w:p w:rsidR="00495659" w:rsidRDefault="00495659" w:rsidP="00495659">
      <w:pPr>
        <w:pStyle w:val="40"/>
        <w:shd w:val="clear" w:color="auto" w:fill="auto"/>
        <w:spacing w:line="509" w:lineRule="exact"/>
        <w:jc w:val="center"/>
      </w:pPr>
      <w:r>
        <w:t>Примерная структура представления данных о результатах аудита в сфере закупок для подготовки обобщенной информации (за отчетный период)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5525"/>
        <w:gridCol w:w="4152"/>
      </w:tblGrid>
      <w:tr w:rsidR="00495659" w:rsidTr="00495659">
        <w:trPr>
          <w:trHeight w:hRule="exact" w:val="288"/>
          <w:jc w:val="center"/>
        </w:trPr>
        <w:tc>
          <w:tcPr>
            <w:tcW w:w="6144" w:type="dxa"/>
            <w:gridSpan w:val="2"/>
            <w:shd w:val="clear" w:color="auto" w:fill="FFFFFF"/>
            <w:vAlign w:val="bottom"/>
          </w:tcPr>
          <w:p w:rsidR="00495659" w:rsidRDefault="00495659">
            <w:pPr>
              <w:pStyle w:val="20"/>
              <w:framePr w:w="10296" w:wrap="notBeside" w:vAnchor="text" w:hAnchor="text" w:xAlign="center" w:y="1"/>
              <w:shd w:val="clear" w:color="auto" w:fill="auto"/>
              <w:spacing w:before="0" w:after="0" w:line="280" w:lineRule="exact"/>
              <w:jc w:val="right"/>
            </w:pPr>
          </w:p>
        </w:tc>
        <w:tc>
          <w:tcPr>
            <w:tcW w:w="4152" w:type="dxa"/>
            <w:tcBorders>
              <w:top w:val="nil"/>
              <w:left w:val="single" w:sz="4" w:space="0" w:color="auto"/>
              <w:bottom w:val="nil"/>
              <w:right w:val="nil"/>
            </w:tcBorders>
            <w:shd w:val="clear" w:color="auto" w:fill="FFFFFF"/>
            <w:vAlign w:val="bottom"/>
          </w:tcPr>
          <w:p w:rsidR="00495659" w:rsidRDefault="00495659">
            <w:pPr>
              <w:pStyle w:val="20"/>
              <w:framePr w:w="10296" w:wrap="notBeside" w:vAnchor="text" w:hAnchor="text" w:xAlign="center" w:y="1"/>
              <w:shd w:val="clear" w:color="auto" w:fill="auto"/>
              <w:spacing w:before="0" w:after="0" w:line="280" w:lineRule="exact"/>
              <w:jc w:val="both"/>
            </w:pPr>
          </w:p>
        </w:tc>
      </w:tr>
      <w:tr w:rsidR="00495659" w:rsidTr="00495659">
        <w:trPr>
          <w:trHeight w:hRule="exact" w:val="600"/>
          <w:jc w:val="center"/>
        </w:trPr>
        <w:tc>
          <w:tcPr>
            <w:tcW w:w="619" w:type="dxa"/>
            <w:tcBorders>
              <w:top w:val="single" w:sz="4" w:space="0" w:color="auto"/>
              <w:left w:val="single" w:sz="4" w:space="0" w:color="auto"/>
              <w:bottom w:val="nil"/>
              <w:right w:val="nil"/>
            </w:tcBorders>
            <w:shd w:val="clear" w:color="auto" w:fill="FFFFFF"/>
            <w:vAlign w:val="bottom"/>
            <w:hideMark/>
          </w:tcPr>
          <w:p w:rsidR="00495659" w:rsidRDefault="00495659">
            <w:pPr>
              <w:pStyle w:val="20"/>
              <w:framePr w:w="10296" w:wrap="notBeside" w:vAnchor="text" w:hAnchor="text" w:xAlign="center" w:y="1"/>
              <w:shd w:val="clear" w:color="auto" w:fill="auto"/>
              <w:spacing w:before="0" w:after="120" w:line="210" w:lineRule="exact"/>
              <w:ind w:left="260"/>
            </w:pPr>
            <w:r>
              <w:rPr>
                <w:rStyle w:val="210"/>
              </w:rPr>
              <w:t>№</w:t>
            </w:r>
          </w:p>
          <w:p w:rsidR="00495659" w:rsidRDefault="00495659">
            <w:pPr>
              <w:pStyle w:val="20"/>
              <w:framePr w:w="10296" w:wrap="notBeside" w:vAnchor="text" w:hAnchor="text" w:xAlign="center" w:y="1"/>
              <w:shd w:val="clear" w:color="auto" w:fill="auto"/>
              <w:spacing w:before="120" w:after="0" w:line="200" w:lineRule="exact"/>
              <w:ind w:left="260"/>
            </w:pPr>
            <w:r>
              <w:rPr>
                <w:rStyle w:val="210pt"/>
              </w:rPr>
              <w:t>п/п</w:t>
            </w:r>
          </w:p>
        </w:tc>
        <w:tc>
          <w:tcPr>
            <w:tcW w:w="5525" w:type="dxa"/>
            <w:tcBorders>
              <w:top w:val="single" w:sz="4" w:space="0" w:color="auto"/>
              <w:left w:val="single" w:sz="4" w:space="0" w:color="auto"/>
              <w:bottom w:val="nil"/>
              <w:right w:val="nil"/>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00" w:lineRule="exact"/>
              <w:jc w:val="center"/>
            </w:pPr>
            <w:r>
              <w:rPr>
                <w:rStyle w:val="210pt"/>
              </w:rPr>
              <w:t>Результаты аудита в сфере закупок</w:t>
            </w:r>
          </w:p>
        </w:tc>
        <w:tc>
          <w:tcPr>
            <w:tcW w:w="415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00" w:lineRule="exact"/>
              <w:jc w:val="center"/>
            </w:pPr>
            <w:r>
              <w:rPr>
                <w:rStyle w:val="210pt"/>
              </w:rPr>
              <w:t>Данные</w:t>
            </w:r>
          </w:p>
        </w:tc>
      </w:tr>
      <w:tr w:rsidR="00495659" w:rsidTr="00495659">
        <w:trPr>
          <w:trHeight w:val="278"/>
          <w:jc w:val="center"/>
        </w:trPr>
        <w:tc>
          <w:tcPr>
            <w:tcW w:w="10296" w:type="dxa"/>
            <w:gridSpan w:val="3"/>
            <w:tcBorders>
              <w:top w:val="single" w:sz="4" w:space="0" w:color="auto"/>
              <w:left w:val="single" w:sz="4" w:space="0" w:color="auto"/>
              <w:bottom w:val="nil"/>
              <w:right w:val="single" w:sz="4" w:space="0" w:color="auto"/>
            </w:tcBorders>
            <w:shd w:val="clear" w:color="auto" w:fill="FFFFFF"/>
            <w:vAlign w:val="bottom"/>
            <w:hideMark/>
          </w:tcPr>
          <w:p w:rsidR="00495659" w:rsidRDefault="00495659">
            <w:pPr>
              <w:pStyle w:val="20"/>
              <w:framePr w:w="10296" w:wrap="notBeside" w:vAnchor="text" w:hAnchor="text" w:xAlign="center" w:y="1"/>
              <w:shd w:val="clear" w:color="auto" w:fill="auto"/>
              <w:spacing w:before="0" w:after="0" w:line="200" w:lineRule="exact"/>
            </w:pPr>
            <w:r>
              <w:rPr>
                <w:rStyle w:val="210pt"/>
              </w:rPr>
              <w:t>Общая характеристика мероприятий</w:t>
            </w:r>
          </w:p>
        </w:tc>
      </w:tr>
      <w:tr w:rsidR="00495659" w:rsidTr="00495659">
        <w:trPr>
          <w:trHeight w:hRule="exact" w:val="566"/>
          <w:jc w:val="center"/>
        </w:trPr>
        <w:tc>
          <w:tcPr>
            <w:tcW w:w="619" w:type="dxa"/>
            <w:tcBorders>
              <w:top w:val="single" w:sz="4" w:space="0" w:color="auto"/>
              <w:left w:val="single" w:sz="4" w:space="0" w:color="auto"/>
              <w:bottom w:val="nil"/>
              <w:right w:val="nil"/>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00" w:lineRule="exact"/>
              <w:ind w:right="220"/>
              <w:jc w:val="right"/>
            </w:pPr>
            <w:r>
              <w:rPr>
                <w:rStyle w:val="210pt"/>
              </w:rPr>
              <w:t>1</w:t>
            </w:r>
          </w:p>
        </w:tc>
        <w:tc>
          <w:tcPr>
            <w:tcW w:w="5525"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59" w:lineRule="exact"/>
              <w:jc w:val="both"/>
            </w:pPr>
            <w:r>
              <w:rPr>
                <w:rStyle w:val="210"/>
              </w:rPr>
              <w:t>Общее количество мероприятий, в рамках которых проводился аудит в сфере закупок</w:t>
            </w:r>
          </w:p>
        </w:tc>
        <w:tc>
          <w:tcPr>
            <w:tcW w:w="415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96" w:wrap="notBeside" w:vAnchor="text" w:hAnchor="text" w:xAlign="center" w:y="1"/>
              <w:shd w:val="clear" w:color="auto" w:fill="auto"/>
              <w:spacing w:before="0" w:after="0" w:line="254" w:lineRule="exact"/>
              <w:jc w:val="both"/>
            </w:pPr>
            <w:r>
              <w:rPr>
                <w:rStyle w:val="210"/>
              </w:rPr>
              <w:t>Указывается количество проведенных мероприятий</w:t>
            </w:r>
          </w:p>
        </w:tc>
      </w:tr>
      <w:tr w:rsidR="00495659" w:rsidTr="00495659">
        <w:trPr>
          <w:trHeight w:hRule="exact" w:val="562"/>
          <w:jc w:val="center"/>
        </w:trPr>
        <w:tc>
          <w:tcPr>
            <w:tcW w:w="619" w:type="dxa"/>
            <w:tcBorders>
              <w:top w:val="single" w:sz="4" w:space="0" w:color="auto"/>
              <w:left w:val="single" w:sz="4" w:space="0" w:color="auto"/>
              <w:bottom w:val="nil"/>
              <w:right w:val="nil"/>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10" w:lineRule="exact"/>
              <w:ind w:right="220"/>
              <w:jc w:val="right"/>
            </w:pPr>
            <w:r>
              <w:rPr>
                <w:rStyle w:val="210"/>
              </w:rPr>
              <w:t>2</w:t>
            </w:r>
          </w:p>
        </w:tc>
        <w:tc>
          <w:tcPr>
            <w:tcW w:w="5525"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54" w:lineRule="exact"/>
              <w:jc w:val="both"/>
            </w:pPr>
            <w:r>
              <w:rPr>
                <w:rStyle w:val="210"/>
              </w:rPr>
              <w:t>Общее количество объектов, в которых проводился аудит в сфере закупок</w:t>
            </w:r>
          </w:p>
        </w:tc>
        <w:tc>
          <w:tcPr>
            <w:tcW w:w="415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96" w:wrap="notBeside" w:vAnchor="text" w:hAnchor="text" w:xAlign="center" w:y="1"/>
              <w:shd w:val="clear" w:color="auto" w:fill="auto"/>
              <w:spacing w:before="0" w:after="0" w:line="259" w:lineRule="exact"/>
              <w:jc w:val="both"/>
            </w:pPr>
            <w:r>
              <w:rPr>
                <w:rStyle w:val="210"/>
              </w:rPr>
              <w:t>Указывается количество проверенных объектов</w:t>
            </w:r>
          </w:p>
        </w:tc>
      </w:tr>
      <w:tr w:rsidR="00495659" w:rsidTr="00495659">
        <w:trPr>
          <w:trHeight w:hRule="exact" w:val="566"/>
          <w:jc w:val="center"/>
        </w:trPr>
        <w:tc>
          <w:tcPr>
            <w:tcW w:w="619"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10" w:lineRule="exact"/>
              <w:ind w:right="220"/>
              <w:jc w:val="right"/>
            </w:pPr>
            <w:r>
              <w:rPr>
                <w:rStyle w:val="210"/>
              </w:rPr>
              <w:t>3</w:t>
            </w:r>
          </w:p>
        </w:tc>
        <w:tc>
          <w:tcPr>
            <w:tcW w:w="5525"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54" w:lineRule="exact"/>
              <w:jc w:val="both"/>
            </w:pPr>
            <w:r>
              <w:rPr>
                <w:rStyle w:val="210"/>
              </w:rPr>
              <w:t>Общее количество и сумма контрактов на закупку, проверенных в рамках аудита в сфере закупок</w:t>
            </w:r>
          </w:p>
        </w:tc>
        <w:tc>
          <w:tcPr>
            <w:tcW w:w="415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96" w:wrap="notBeside" w:vAnchor="text" w:hAnchor="text" w:xAlign="center" w:y="1"/>
              <w:shd w:val="clear" w:color="auto" w:fill="auto"/>
              <w:spacing w:before="0" w:after="0" w:line="259" w:lineRule="exact"/>
              <w:jc w:val="both"/>
            </w:pPr>
            <w:r>
              <w:rPr>
                <w:rStyle w:val="210"/>
              </w:rPr>
              <w:t>Указывается количество контрактов и сумма (тыс. рублей)</w:t>
            </w:r>
          </w:p>
        </w:tc>
      </w:tr>
      <w:tr w:rsidR="00495659" w:rsidTr="00495659">
        <w:trPr>
          <w:trHeight w:val="283"/>
          <w:jc w:val="center"/>
        </w:trPr>
        <w:tc>
          <w:tcPr>
            <w:tcW w:w="10296" w:type="dxa"/>
            <w:gridSpan w:val="3"/>
            <w:tcBorders>
              <w:top w:val="single" w:sz="4" w:space="0" w:color="auto"/>
              <w:left w:val="single" w:sz="4" w:space="0" w:color="auto"/>
              <w:bottom w:val="nil"/>
              <w:right w:val="single" w:sz="4" w:space="0" w:color="auto"/>
            </w:tcBorders>
            <w:shd w:val="clear" w:color="auto" w:fill="FFFFFF"/>
            <w:vAlign w:val="bottom"/>
            <w:hideMark/>
          </w:tcPr>
          <w:p w:rsidR="00495659" w:rsidRDefault="00495659">
            <w:pPr>
              <w:pStyle w:val="20"/>
              <w:framePr w:w="10296" w:wrap="notBeside" w:vAnchor="text" w:hAnchor="text" w:xAlign="center" w:y="1"/>
              <w:shd w:val="clear" w:color="auto" w:fill="auto"/>
              <w:spacing w:before="0" w:after="0" w:line="200" w:lineRule="exact"/>
            </w:pPr>
            <w:r>
              <w:rPr>
                <w:rStyle w:val="210pt"/>
              </w:rPr>
              <w:t>Выявленные нарушения</w:t>
            </w:r>
          </w:p>
        </w:tc>
      </w:tr>
      <w:tr w:rsidR="00495659" w:rsidTr="00495659">
        <w:trPr>
          <w:trHeight w:hRule="exact" w:val="1958"/>
          <w:jc w:val="center"/>
        </w:trPr>
        <w:tc>
          <w:tcPr>
            <w:tcW w:w="619"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00" w:lineRule="exact"/>
              <w:ind w:left="280"/>
            </w:pPr>
            <w:r>
              <w:rPr>
                <w:rStyle w:val="210pt"/>
              </w:rPr>
              <w:t>4</w:t>
            </w:r>
          </w:p>
        </w:tc>
        <w:tc>
          <w:tcPr>
            <w:tcW w:w="5525"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50" w:lineRule="exact"/>
              <w:jc w:val="both"/>
            </w:pPr>
            <w:r>
              <w:rPr>
                <w:rStyle w:val="210"/>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15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50" w:lineRule="exact"/>
              <w:jc w:val="both"/>
            </w:pPr>
            <w:r>
              <w:rPr>
                <w:rStyle w:val="210"/>
              </w:rPr>
              <w:t>Указывается количество и сумма нарушений (тыс. рублей)</w:t>
            </w:r>
          </w:p>
        </w:tc>
      </w:tr>
      <w:tr w:rsidR="00495659" w:rsidTr="00495659">
        <w:trPr>
          <w:trHeight w:hRule="exact" w:val="283"/>
          <w:jc w:val="center"/>
        </w:trPr>
        <w:tc>
          <w:tcPr>
            <w:tcW w:w="619" w:type="dxa"/>
            <w:tcBorders>
              <w:top w:val="single" w:sz="4" w:space="0" w:color="auto"/>
              <w:left w:val="single" w:sz="4" w:space="0" w:color="auto"/>
              <w:bottom w:val="nil"/>
              <w:right w:val="nil"/>
            </w:tcBorders>
            <w:shd w:val="clear" w:color="auto" w:fill="FFFFFF"/>
          </w:tcPr>
          <w:p w:rsidR="00495659" w:rsidRDefault="00495659">
            <w:pPr>
              <w:framePr w:w="10296" w:wrap="notBeside" w:vAnchor="text" w:hAnchor="text" w:xAlign="center" w:y="1"/>
              <w:rPr>
                <w:sz w:val="10"/>
                <w:szCs w:val="10"/>
              </w:rPr>
            </w:pPr>
          </w:p>
        </w:tc>
        <w:tc>
          <w:tcPr>
            <w:tcW w:w="5525" w:type="dxa"/>
            <w:tcBorders>
              <w:top w:val="single" w:sz="4" w:space="0" w:color="auto"/>
              <w:left w:val="single" w:sz="4" w:space="0" w:color="auto"/>
              <w:bottom w:val="nil"/>
              <w:right w:val="nil"/>
            </w:tcBorders>
            <w:shd w:val="clear" w:color="auto" w:fill="FFFFFF"/>
            <w:vAlign w:val="bottom"/>
            <w:hideMark/>
          </w:tcPr>
          <w:p w:rsidR="00495659" w:rsidRDefault="00495659">
            <w:pPr>
              <w:pStyle w:val="20"/>
              <w:framePr w:w="10296" w:wrap="notBeside" w:vAnchor="text" w:hAnchor="text" w:xAlign="center" w:y="1"/>
              <w:shd w:val="clear" w:color="auto" w:fill="auto"/>
              <w:spacing w:before="0" w:after="0" w:line="210" w:lineRule="exact"/>
              <w:jc w:val="both"/>
            </w:pPr>
            <w:r>
              <w:rPr>
                <w:rStyle w:val="210"/>
              </w:rPr>
              <w:t>в том числе в части проверки:</w:t>
            </w:r>
          </w:p>
        </w:tc>
        <w:tc>
          <w:tcPr>
            <w:tcW w:w="4152" w:type="dxa"/>
            <w:tcBorders>
              <w:top w:val="single" w:sz="4" w:space="0" w:color="auto"/>
              <w:left w:val="single" w:sz="4" w:space="0" w:color="auto"/>
              <w:bottom w:val="nil"/>
              <w:right w:val="single" w:sz="4" w:space="0" w:color="auto"/>
            </w:tcBorders>
            <w:shd w:val="clear" w:color="auto" w:fill="FFFFFF"/>
          </w:tcPr>
          <w:p w:rsidR="00495659" w:rsidRDefault="00495659">
            <w:pPr>
              <w:framePr w:w="10296" w:wrap="notBeside" w:vAnchor="text" w:hAnchor="text" w:xAlign="center" w:y="1"/>
              <w:rPr>
                <w:sz w:val="10"/>
                <w:szCs w:val="10"/>
              </w:rPr>
            </w:pPr>
          </w:p>
        </w:tc>
      </w:tr>
      <w:tr w:rsidR="00495659" w:rsidTr="00495659">
        <w:trPr>
          <w:trHeight w:hRule="exact" w:val="1954"/>
          <w:jc w:val="center"/>
        </w:trPr>
        <w:tc>
          <w:tcPr>
            <w:tcW w:w="619"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00" w:lineRule="exact"/>
              <w:ind w:left="200"/>
            </w:pPr>
            <w:r>
              <w:rPr>
                <w:rStyle w:val="210pt"/>
              </w:rPr>
              <w:t>4.1</w:t>
            </w:r>
          </w:p>
        </w:tc>
        <w:tc>
          <w:tcPr>
            <w:tcW w:w="5525" w:type="dxa"/>
            <w:tcBorders>
              <w:top w:val="single" w:sz="4" w:space="0" w:color="auto"/>
              <w:left w:val="single" w:sz="4" w:space="0" w:color="auto"/>
              <w:bottom w:val="nil"/>
              <w:right w:val="nil"/>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240" w:line="210" w:lineRule="exact"/>
              <w:jc w:val="both"/>
            </w:pPr>
            <w:r>
              <w:rPr>
                <w:rStyle w:val="210"/>
              </w:rPr>
              <w:t>организации закупок</w:t>
            </w:r>
          </w:p>
          <w:p w:rsidR="00495659" w:rsidRDefault="00495659">
            <w:pPr>
              <w:pStyle w:val="20"/>
              <w:framePr w:w="10296" w:wrap="notBeside" w:vAnchor="text" w:hAnchor="text" w:xAlign="center" w:y="1"/>
              <w:shd w:val="clear" w:color="auto" w:fill="auto"/>
              <w:spacing w:before="240" w:after="0" w:line="250" w:lineRule="exact"/>
              <w:jc w:val="both"/>
            </w:pPr>
            <w:r>
              <w:rPr>
                <w:rStyle w:val="21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15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10" w:lineRule="exact"/>
              <w:ind w:left="240"/>
            </w:pPr>
            <w:r>
              <w:rPr>
                <w:rStyle w:val="210"/>
              </w:rPr>
              <w:t>Указывается количество нарушений</w:t>
            </w:r>
          </w:p>
        </w:tc>
      </w:tr>
      <w:tr w:rsidR="00495659" w:rsidTr="00495659">
        <w:trPr>
          <w:trHeight w:hRule="exact" w:val="830"/>
          <w:jc w:val="center"/>
        </w:trPr>
        <w:tc>
          <w:tcPr>
            <w:tcW w:w="619"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10" w:lineRule="exact"/>
              <w:ind w:left="200"/>
            </w:pPr>
            <w:r>
              <w:rPr>
                <w:rStyle w:val="210"/>
              </w:rPr>
              <w:t>4.2</w:t>
            </w:r>
          </w:p>
        </w:tc>
        <w:tc>
          <w:tcPr>
            <w:tcW w:w="5525" w:type="dxa"/>
            <w:tcBorders>
              <w:top w:val="single" w:sz="4" w:space="0" w:color="auto"/>
              <w:left w:val="single" w:sz="4" w:space="0" w:color="auto"/>
              <w:bottom w:val="nil"/>
              <w:right w:val="nil"/>
            </w:tcBorders>
            <w:shd w:val="clear" w:color="auto" w:fill="FFFFFF"/>
            <w:vAlign w:val="bottom"/>
            <w:hideMark/>
          </w:tcPr>
          <w:p w:rsidR="00495659" w:rsidRDefault="00495659">
            <w:pPr>
              <w:pStyle w:val="20"/>
              <w:framePr w:w="10296" w:wrap="notBeside" w:vAnchor="text" w:hAnchor="text" w:xAlign="center" w:y="1"/>
              <w:shd w:val="clear" w:color="auto" w:fill="auto"/>
              <w:spacing w:before="0" w:after="120" w:line="210" w:lineRule="exact"/>
              <w:jc w:val="both"/>
            </w:pPr>
            <w:r>
              <w:rPr>
                <w:rStyle w:val="210"/>
              </w:rPr>
              <w:t>планирования закупок</w:t>
            </w:r>
          </w:p>
          <w:p w:rsidR="00495659" w:rsidRDefault="00495659">
            <w:pPr>
              <w:pStyle w:val="20"/>
              <w:framePr w:w="10296" w:wrap="notBeside" w:vAnchor="text" w:hAnchor="text" w:xAlign="center" w:y="1"/>
              <w:shd w:val="clear" w:color="auto" w:fill="auto"/>
              <w:spacing w:before="120" w:after="0" w:line="245" w:lineRule="exact"/>
              <w:jc w:val="both"/>
            </w:pPr>
            <w:r>
              <w:rPr>
                <w:rStyle w:val="210"/>
              </w:rPr>
              <w:t>(план закупок, план-график закупок, обоснование закупки)</w:t>
            </w:r>
          </w:p>
        </w:tc>
        <w:tc>
          <w:tcPr>
            <w:tcW w:w="415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96" w:wrap="notBeside" w:vAnchor="text" w:hAnchor="text" w:xAlign="center" w:y="1"/>
              <w:shd w:val="clear" w:color="auto" w:fill="auto"/>
              <w:spacing w:before="0" w:after="0" w:line="254" w:lineRule="exact"/>
              <w:jc w:val="both"/>
            </w:pPr>
            <w:r>
              <w:rPr>
                <w:rStyle w:val="210"/>
              </w:rPr>
              <w:t>Указывается количество нарушений и сумма нарушений (тыс. рублей)</w:t>
            </w:r>
          </w:p>
        </w:tc>
      </w:tr>
      <w:tr w:rsidR="00495659" w:rsidTr="00495659">
        <w:trPr>
          <w:trHeight w:hRule="exact" w:val="2232"/>
          <w:jc w:val="center"/>
        </w:trPr>
        <w:tc>
          <w:tcPr>
            <w:tcW w:w="619" w:type="dxa"/>
            <w:tcBorders>
              <w:top w:val="single" w:sz="4" w:space="0" w:color="auto"/>
              <w:left w:val="single" w:sz="4" w:space="0" w:color="auto"/>
              <w:bottom w:val="nil"/>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10" w:lineRule="exact"/>
              <w:ind w:left="200"/>
            </w:pPr>
            <w:r>
              <w:rPr>
                <w:rStyle w:val="210"/>
              </w:rPr>
              <w:t>4.3</w:t>
            </w:r>
          </w:p>
        </w:tc>
        <w:tc>
          <w:tcPr>
            <w:tcW w:w="5525" w:type="dxa"/>
            <w:tcBorders>
              <w:top w:val="single" w:sz="4" w:space="0" w:color="auto"/>
              <w:left w:val="single" w:sz="4" w:space="0" w:color="auto"/>
              <w:bottom w:val="nil"/>
              <w:right w:val="nil"/>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50" w:lineRule="exact"/>
              <w:jc w:val="both"/>
            </w:pPr>
            <w:r>
              <w:rPr>
                <w:rStyle w:val="210"/>
              </w:rPr>
              <w:t>документации (извещения) о закупках (требования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15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54" w:lineRule="exact"/>
              <w:jc w:val="both"/>
            </w:pPr>
            <w:r>
              <w:rPr>
                <w:rStyle w:val="210"/>
              </w:rPr>
              <w:t>Указывается количество нарушений и сумма нарушений (тыс. рублей)</w:t>
            </w:r>
          </w:p>
        </w:tc>
      </w:tr>
      <w:tr w:rsidR="00495659" w:rsidTr="00495659">
        <w:trPr>
          <w:trHeight w:hRule="exact" w:val="1378"/>
          <w:jc w:val="center"/>
        </w:trPr>
        <w:tc>
          <w:tcPr>
            <w:tcW w:w="619" w:type="dxa"/>
            <w:tcBorders>
              <w:top w:val="single" w:sz="4" w:space="0" w:color="auto"/>
              <w:left w:val="single" w:sz="4" w:space="0" w:color="auto"/>
              <w:bottom w:val="single" w:sz="4" w:space="0" w:color="auto"/>
              <w:right w:val="nil"/>
            </w:tcBorders>
            <w:shd w:val="clear" w:color="auto" w:fill="FFFFFF"/>
            <w:hideMark/>
          </w:tcPr>
          <w:p w:rsidR="00495659" w:rsidRDefault="00495659">
            <w:pPr>
              <w:pStyle w:val="20"/>
              <w:framePr w:w="10296" w:wrap="notBeside" w:vAnchor="text" w:hAnchor="text" w:xAlign="center" w:y="1"/>
              <w:shd w:val="clear" w:color="auto" w:fill="auto"/>
              <w:spacing w:before="0" w:after="0" w:line="200" w:lineRule="exact"/>
              <w:ind w:left="200"/>
            </w:pPr>
            <w:r>
              <w:rPr>
                <w:rStyle w:val="210pt"/>
              </w:rPr>
              <w:t>4.4</w:t>
            </w:r>
          </w:p>
        </w:tc>
        <w:tc>
          <w:tcPr>
            <w:tcW w:w="5525" w:type="dxa"/>
            <w:tcBorders>
              <w:top w:val="single" w:sz="4" w:space="0" w:color="auto"/>
              <w:left w:val="single" w:sz="4" w:space="0" w:color="auto"/>
              <w:bottom w:val="single" w:sz="4" w:space="0" w:color="auto"/>
              <w:right w:val="nil"/>
            </w:tcBorders>
            <w:shd w:val="clear" w:color="auto" w:fill="FFFFFF"/>
            <w:hideMark/>
          </w:tcPr>
          <w:p w:rsidR="00495659" w:rsidRDefault="00495659">
            <w:pPr>
              <w:pStyle w:val="20"/>
              <w:framePr w:w="10296" w:wrap="notBeside" w:vAnchor="text" w:hAnchor="text" w:xAlign="center" w:y="1"/>
              <w:shd w:val="clear" w:color="auto" w:fill="auto"/>
              <w:spacing w:before="0" w:after="240" w:line="210" w:lineRule="exact"/>
              <w:jc w:val="both"/>
            </w:pPr>
            <w:r>
              <w:rPr>
                <w:rStyle w:val="210"/>
              </w:rPr>
              <w:t>заключенных контрактов</w:t>
            </w:r>
          </w:p>
          <w:p w:rsidR="00495659" w:rsidRDefault="00495659">
            <w:pPr>
              <w:pStyle w:val="20"/>
              <w:framePr w:w="10296" w:wrap="notBeside" w:vAnchor="text" w:hAnchor="text" w:xAlign="center" w:y="1"/>
              <w:shd w:val="clear" w:color="auto" w:fill="auto"/>
              <w:spacing w:before="240" w:after="0" w:line="250" w:lineRule="exact"/>
              <w:jc w:val="both"/>
            </w:pPr>
            <w:r>
              <w:rPr>
                <w:rStyle w:val="210"/>
              </w:rPr>
              <w:t>(соответствие контракта документации и предложению участника, сроки заключения контракта, обеспечение исполнение контракта)</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659" w:rsidRDefault="00495659">
            <w:pPr>
              <w:pStyle w:val="20"/>
              <w:framePr w:w="10296" w:wrap="notBeside" w:vAnchor="text" w:hAnchor="text" w:xAlign="center" w:y="1"/>
              <w:shd w:val="clear" w:color="auto" w:fill="auto"/>
              <w:spacing w:before="0" w:after="0" w:line="254" w:lineRule="exact"/>
              <w:jc w:val="both"/>
            </w:pPr>
            <w:r>
              <w:rPr>
                <w:rStyle w:val="210"/>
              </w:rPr>
              <w:t>Указывается количество нарушений и сумма нарушений (тыс. рублей)</w:t>
            </w:r>
          </w:p>
        </w:tc>
      </w:tr>
    </w:tbl>
    <w:p w:rsidR="00495659" w:rsidRDefault="00495659" w:rsidP="00495659">
      <w:pPr>
        <w:framePr w:w="10296" w:wrap="notBeside" w:vAnchor="text" w:hAnchor="text" w:xAlign="center" w:y="1"/>
        <w:rPr>
          <w:sz w:val="2"/>
          <w:szCs w:val="2"/>
        </w:rPr>
      </w:pPr>
    </w:p>
    <w:p w:rsidR="00495659" w:rsidRDefault="00495659" w:rsidP="00495659">
      <w:pPr>
        <w:rPr>
          <w:sz w:val="2"/>
          <w:szCs w:val="2"/>
        </w:rPr>
      </w:pPr>
    </w:p>
    <w:p w:rsidR="00495659" w:rsidRDefault="00495659" w:rsidP="00495659">
      <w:pPr>
        <w:widowControl/>
        <w:rPr>
          <w:sz w:val="2"/>
          <w:szCs w:val="2"/>
        </w:rPr>
        <w:sectPr w:rsidR="00495659">
          <w:pgSz w:w="11900" w:h="16840"/>
          <w:pgMar w:top="1112" w:right="701" w:bottom="709" w:left="1276"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5534"/>
        <w:gridCol w:w="4162"/>
      </w:tblGrid>
      <w:tr w:rsidR="00495659" w:rsidTr="00495659">
        <w:trPr>
          <w:trHeight w:hRule="exact" w:val="1411"/>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pPr>
            <w:r>
              <w:rPr>
                <w:rStyle w:val="210"/>
              </w:rPr>
              <w:lastRenderedPageBreak/>
              <w:t>1 4.5</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240" w:line="210" w:lineRule="exact"/>
              <w:jc w:val="both"/>
            </w:pPr>
            <w:r>
              <w:rPr>
                <w:rStyle w:val="210"/>
              </w:rPr>
              <w:t>процедур закупок</w:t>
            </w:r>
          </w:p>
          <w:p w:rsidR="00495659" w:rsidRDefault="00495659">
            <w:pPr>
              <w:pStyle w:val="20"/>
              <w:framePr w:w="10286" w:wrap="notBeside" w:vAnchor="text" w:hAnchor="text" w:xAlign="center" w:y="1"/>
              <w:shd w:val="clear" w:color="auto" w:fill="auto"/>
              <w:spacing w:before="240" w:after="0" w:line="250" w:lineRule="exact"/>
              <w:jc w:val="both"/>
            </w:pPr>
            <w:r>
              <w:rPr>
                <w:rStyle w:val="210"/>
              </w:rPr>
              <w:t>(обеспечение заявок, обоснованность допуска (отказа в допуске) участников закупки, применение порядка оценки заявок, протоколы)</w:t>
            </w:r>
          </w:p>
        </w:tc>
        <w:tc>
          <w:tcPr>
            <w:tcW w:w="416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54" w:lineRule="exact"/>
              <w:jc w:val="both"/>
            </w:pPr>
            <w:proofErr w:type="gramStart"/>
            <w:r>
              <w:rPr>
                <w:rStyle w:val="210"/>
              </w:rPr>
              <w:t>Указывается</w:t>
            </w:r>
            <w:proofErr w:type="gramEnd"/>
            <w:r>
              <w:rPr>
                <w:rStyle w:val="210"/>
              </w:rPr>
              <w:t xml:space="preserve"> количество нарушений и сумма нарушений (</w:t>
            </w:r>
            <w:proofErr w:type="spellStart"/>
            <w:r>
              <w:rPr>
                <w:rStyle w:val="210"/>
              </w:rPr>
              <w:t>тыс</w:t>
            </w:r>
            <w:proofErr w:type="spellEnd"/>
            <w:r>
              <w:rPr>
                <w:rStyle w:val="210"/>
              </w:rPr>
              <w:t>, рублей)</w:t>
            </w:r>
          </w:p>
        </w:tc>
      </w:tr>
      <w:tr w:rsidR="00495659" w:rsidTr="00495659">
        <w:trPr>
          <w:trHeight w:hRule="exact" w:val="1440"/>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180"/>
            </w:pPr>
            <w:r>
              <w:rPr>
                <w:rStyle w:val="210"/>
              </w:rPr>
              <w:t>4.6</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исполнения контракта (законность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16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Указывается количество нарушений и сумма нарушений (тыс. рублей)</w:t>
            </w:r>
          </w:p>
        </w:tc>
      </w:tr>
      <w:tr w:rsidR="00495659" w:rsidTr="00495659">
        <w:trPr>
          <w:trHeight w:hRule="exact" w:val="562"/>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180"/>
            </w:pPr>
            <w:r>
              <w:rPr>
                <w:rStyle w:val="210"/>
              </w:rPr>
              <w:t>4.7</w:t>
            </w:r>
          </w:p>
        </w:tc>
        <w:tc>
          <w:tcPr>
            <w:tcW w:w="5534" w:type="dxa"/>
            <w:tcBorders>
              <w:top w:val="single" w:sz="4" w:space="0" w:color="auto"/>
              <w:left w:val="single" w:sz="4" w:space="0" w:color="auto"/>
              <w:bottom w:val="nil"/>
              <w:right w:val="nil"/>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10" w:lineRule="exact"/>
              <w:jc w:val="both"/>
            </w:pPr>
            <w:r>
              <w:rPr>
                <w:rStyle w:val="210"/>
              </w:rPr>
              <w:t>применения мер ответственности по контракту</w:t>
            </w:r>
          </w:p>
        </w:tc>
        <w:tc>
          <w:tcPr>
            <w:tcW w:w="4162" w:type="dxa"/>
            <w:tcBorders>
              <w:top w:val="single" w:sz="4" w:space="0" w:color="auto"/>
              <w:left w:val="single" w:sz="4" w:space="0" w:color="auto"/>
              <w:bottom w:val="nil"/>
              <w:right w:val="single" w:sz="4" w:space="0" w:color="auto"/>
            </w:tcBorders>
            <w:shd w:val="clear" w:color="auto" w:fill="FFFFFF"/>
            <w:vAlign w:val="bottom"/>
            <w:hideMark/>
          </w:tcPr>
          <w:p w:rsidR="00495659" w:rsidRDefault="00495659">
            <w:pPr>
              <w:pStyle w:val="20"/>
              <w:framePr w:w="10286" w:wrap="notBeside" w:vAnchor="text" w:hAnchor="text" w:xAlign="center" w:y="1"/>
              <w:shd w:val="clear" w:color="auto" w:fill="auto"/>
              <w:spacing w:before="0" w:after="0" w:line="250" w:lineRule="exact"/>
              <w:ind w:left="320" w:hanging="320"/>
            </w:pPr>
            <w:r>
              <w:rPr>
                <w:rStyle w:val="210"/>
              </w:rPr>
              <w:t>указывается количество нарушений и сумма нарушений (тыс. рублей)</w:t>
            </w:r>
          </w:p>
        </w:tc>
      </w:tr>
      <w:tr w:rsidR="00495659" w:rsidTr="00495659">
        <w:trPr>
          <w:trHeight w:hRule="exact" w:val="1138"/>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180"/>
            </w:pPr>
            <w:r>
              <w:rPr>
                <w:rStyle w:val="210"/>
              </w:rPr>
              <w:t>4.8</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50" w:lineRule="exact"/>
              <w:jc w:val="both"/>
            </w:pPr>
            <w:r>
              <w:rPr>
                <w:rStyle w:val="210"/>
              </w:rPr>
              <w:t>закупок у единственного поставщика, подрядчика, исполнителя (обоснование и законность выбора способа осуществления закупки, расчет и обоснование цены контракта)</w:t>
            </w:r>
          </w:p>
        </w:tc>
        <w:tc>
          <w:tcPr>
            <w:tcW w:w="416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Указывается количество нарушений и сумма нарушений (тыс. рублей)</w:t>
            </w:r>
          </w:p>
        </w:tc>
      </w:tr>
      <w:tr w:rsidR="00495659" w:rsidTr="00495659">
        <w:trPr>
          <w:trHeight w:hRule="exact" w:val="562"/>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180"/>
            </w:pPr>
            <w:r>
              <w:rPr>
                <w:rStyle w:val="210"/>
              </w:rPr>
              <w:t>4.9</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jc w:val="both"/>
            </w:pPr>
            <w:r>
              <w:rPr>
                <w:rStyle w:val="210"/>
              </w:rPr>
              <w:t>иных нарушений, связанных с проведением закупок</w:t>
            </w:r>
          </w:p>
        </w:tc>
        <w:tc>
          <w:tcPr>
            <w:tcW w:w="4162" w:type="dxa"/>
            <w:tcBorders>
              <w:top w:val="single" w:sz="4" w:space="0" w:color="auto"/>
              <w:left w:val="single" w:sz="4" w:space="0" w:color="auto"/>
              <w:bottom w:val="nil"/>
              <w:right w:val="single" w:sz="4" w:space="0" w:color="auto"/>
            </w:tcBorders>
            <w:shd w:val="clear" w:color="auto" w:fill="FFFFFF"/>
            <w:vAlign w:val="bottom"/>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Указывается количество нарушений и сумма нарушений (тыс. рублей)</w:t>
            </w:r>
          </w:p>
        </w:tc>
      </w:tr>
      <w:tr w:rsidR="00495659" w:rsidTr="00495659">
        <w:trPr>
          <w:trHeight w:hRule="exact" w:val="840"/>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280"/>
            </w:pPr>
            <w:r>
              <w:rPr>
                <w:rStyle w:val="210"/>
              </w:rPr>
              <w:t>5</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50" w:lineRule="exact"/>
              <w:jc w:val="both"/>
            </w:pPr>
            <w:r>
              <w:rPr>
                <w:rStyle w:val="210"/>
              </w:rPr>
              <w:t>Общее количество и сумма закупок, в которых при аудите в сфере закупок выявлены нарушения законодательства о контрактной системе</w:t>
            </w:r>
          </w:p>
        </w:tc>
        <w:tc>
          <w:tcPr>
            <w:tcW w:w="416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Указывается количество закупок и сумма (тыс. рублей)</w:t>
            </w:r>
          </w:p>
        </w:tc>
      </w:tr>
      <w:tr w:rsidR="00495659" w:rsidTr="00495659">
        <w:trPr>
          <w:trHeight w:val="562"/>
          <w:jc w:val="center"/>
        </w:trPr>
        <w:tc>
          <w:tcPr>
            <w:tcW w:w="10286" w:type="dxa"/>
            <w:gridSpan w:val="3"/>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00" w:lineRule="exact"/>
            </w:pPr>
            <w:r>
              <w:rPr>
                <w:rStyle w:val="210pt"/>
              </w:rPr>
              <w:t>Представления (предписания) и обращения в правоохранительные органы</w:t>
            </w:r>
          </w:p>
        </w:tc>
      </w:tr>
      <w:tr w:rsidR="00495659" w:rsidTr="00495659">
        <w:trPr>
          <w:trHeight w:hRule="exact" w:val="840"/>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260"/>
            </w:pPr>
            <w:r>
              <w:rPr>
                <w:rStyle w:val="210"/>
              </w:rPr>
              <w:t>6</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50" w:lineRule="exact"/>
              <w:jc w:val="both"/>
            </w:pPr>
            <w:r>
              <w:rPr>
                <w:rStyle w:val="210"/>
              </w:rPr>
              <w:t>Общее количество представлений (предписаний), направленных по результатам контрольных мероприятий по итогам аудита в сфере закупок</w:t>
            </w:r>
          </w:p>
        </w:tc>
        <w:tc>
          <w:tcPr>
            <w:tcW w:w="4162" w:type="dxa"/>
            <w:tcBorders>
              <w:top w:val="single" w:sz="4" w:space="0" w:color="auto"/>
              <w:left w:val="single" w:sz="4" w:space="0" w:color="auto"/>
              <w:bottom w:val="nil"/>
              <w:right w:val="single" w:sz="4" w:space="0" w:color="auto"/>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Указывается количество направленных представлений (предписаний)</w:t>
            </w:r>
          </w:p>
        </w:tc>
      </w:tr>
      <w:tr w:rsidR="00495659" w:rsidTr="00495659">
        <w:trPr>
          <w:trHeight w:hRule="exact" w:val="845"/>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260"/>
            </w:pPr>
            <w:r>
              <w:rPr>
                <w:rStyle w:val="210"/>
              </w:rPr>
              <w:t>7</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50" w:lineRule="exact"/>
              <w:jc w:val="both"/>
            </w:pPr>
            <w:r>
              <w:rPr>
                <w:rStyle w:val="210"/>
              </w:rPr>
              <w:t>Общее количество обращений, направленных в правоохранительные органы по результатам мероприятий по итогам аудита в сфере закупок</w:t>
            </w:r>
          </w:p>
        </w:tc>
        <w:tc>
          <w:tcPr>
            <w:tcW w:w="4162" w:type="dxa"/>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Указывается количество направленных обращений</w:t>
            </w:r>
          </w:p>
        </w:tc>
      </w:tr>
      <w:tr w:rsidR="00495659" w:rsidTr="00495659">
        <w:trPr>
          <w:trHeight w:val="336"/>
          <w:jc w:val="center"/>
        </w:trPr>
        <w:tc>
          <w:tcPr>
            <w:tcW w:w="10286" w:type="dxa"/>
            <w:gridSpan w:val="3"/>
            <w:tcBorders>
              <w:top w:val="single" w:sz="4" w:space="0" w:color="auto"/>
              <w:left w:val="single" w:sz="4" w:space="0" w:color="auto"/>
              <w:bottom w:val="nil"/>
              <w:right w:val="single" w:sz="4" w:space="0" w:color="auto"/>
            </w:tcBorders>
            <w:shd w:val="clear" w:color="auto" w:fill="FFFFFF"/>
            <w:hideMark/>
          </w:tcPr>
          <w:p w:rsidR="00495659" w:rsidRDefault="00495659">
            <w:pPr>
              <w:pStyle w:val="20"/>
              <w:framePr w:w="10286" w:wrap="notBeside" w:vAnchor="text" w:hAnchor="text" w:xAlign="center" w:y="1"/>
              <w:shd w:val="clear" w:color="auto" w:fill="auto"/>
              <w:spacing w:before="0" w:after="0" w:line="200" w:lineRule="exact"/>
            </w:pPr>
            <w:r>
              <w:rPr>
                <w:rStyle w:val="210pt"/>
              </w:rPr>
              <w:t>Причины</w:t>
            </w:r>
          </w:p>
        </w:tc>
      </w:tr>
      <w:tr w:rsidR="00495659" w:rsidTr="00495659">
        <w:trPr>
          <w:trHeight w:hRule="exact" w:val="970"/>
          <w:jc w:val="center"/>
        </w:trPr>
        <w:tc>
          <w:tcPr>
            <w:tcW w:w="590"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300"/>
            </w:pPr>
            <w:r>
              <w:rPr>
                <w:rStyle w:val="210"/>
              </w:rPr>
              <w:t>8</w:t>
            </w:r>
          </w:p>
        </w:tc>
        <w:tc>
          <w:tcPr>
            <w:tcW w:w="5534" w:type="dxa"/>
            <w:tcBorders>
              <w:top w:val="single" w:sz="4" w:space="0" w:color="auto"/>
              <w:left w:val="single" w:sz="4" w:space="0" w:color="auto"/>
              <w:bottom w:val="nil"/>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54" w:lineRule="exact"/>
              <w:jc w:val="both"/>
            </w:pPr>
            <w:r>
              <w:rPr>
                <w:rStyle w:val="210"/>
              </w:rPr>
              <w:t>Основные причины отклонений, нарушений и недостатков, выявленных в ходе мероприятий в рамках аудита в сфере закупок</w:t>
            </w:r>
          </w:p>
        </w:tc>
        <w:tc>
          <w:tcPr>
            <w:tcW w:w="4162" w:type="dxa"/>
            <w:tcBorders>
              <w:top w:val="single" w:sz="4" w:space="0" w:color="auto"/>
              <w:left w:val="single" w:sz="4" w:space="0" w:color="auto"/>
              <w:bottom w:val="nil"/>
              <w:right w:val="single" w:sz="4" w:space="0" w:color="auto"/>
            </w:tcBorders>
            <w:shd w:val="clear" w:color="auto" w:fill="FFFFFF"/>
            <w:vAlign w:val="bottom"/>
            <w:hideMark/>
          </w:tcPr>
          <w:p w:rsidR="00495659" w:rsidRDefault="00495659">
            <w:pPr>
              <w:pStyle w:val="20"/>
              <w:framePr w:w="10286" w:wrap="notBeside" w:vAnchor="text" w:hAnchor="text" w:xAlign="center" w:y="1"/>
              <w:shd w:val="clear" w:color="auto" w:fill="auto"/>
              <w:tabs>
                <w:tab w:val="left" w:leader="underscore" w:pos="3965"/>
              </w:tabs>
              <w:spacing w:before="0" w:after="0" w:line="250" w:lineRule="exact"/>
              <w:jc w:val="both"/>
            </w:pPr>
            <w:r>
              <w:rPr>
                <w:rStyle w:val="210"/>
              </w:rPr>
              <w:t xml:space="preserve">Указываются установленные причины (действия должностных лиц, недостаток методического обеспечения, правовые «пробелы» и т. </w:t>
            </w:r>
            <w:proofErr w:type="gramStart"/>
            <w:r>
              <w:rPr>
                <w:rStyle w:val="210"/>
              </w:rPr>
              <w:t>д.)</w:t>
            </w:r>
            <w:r>
              <w:rPr>
                <w:rStyle w:val="210"/>
              </w:rPr>
              <w:tab/>
            </w:r>
            <w:proofErr w:type="gramEnd"/>
          </w:p>
        </w:tc>
      </w:tr>
      <w:tr w:rsidR="00495659" w:rsidTr="00495659">
        <w:trPr>
          <w:trHeight w:val="269"/>
          <w:jc w:val="center"/>
        </w:trPr>
        <w:tc>
          <w:tcPr>
            <w:tcW w:w="10286" w:type="dxa"/>
            <w:gridSpan w:val="3"/>
            <w:tcBorders>
              <w:top w:val="single" w:sz="4" w:space="0" w:color="auto"/>
              <w:left w:val="single" w:sz="4" w:space="0" w:color="auto"/>
              <w:bottom w:val="nil"/>
              <w:right w:val="single" w:sz="4" w:space="0" w:color="auto"/>
            </w:tcBorders>
            <w:shd w:val="clear" w:color="auto" w:fill="FFFFFF"/>
            <w:vAlign w:val="bottom"/>
            <w:hideMark/>
          </w:tcPr>
          <w:p w:rsidR="00495659" w:rsidRDefault="00495659">
            <w:pPr>
              <w:pStyle w:val="20"/>
              <w:framePr w:w="10286" w:wrap="notBeside" w:vAnchor="text" w:hAnchor="text" w:xAlign="center" w:y="1"/>
              <w:shd w:val="clear" w:color="auto" w:fill="auto"/>
              <w:spacing w:before="0" w:after="0" w:line="200" w:lineRule="exact"/>
            </w:pPr>
            <w:r>
              <w:rPr>
                <w:rStyle w:val="210pt"/>
              </w:rPr>
              <w:t>Предложения</w:t>
            </w:r>
          </w:p>
        </w:tc>
      </w:tr>
      <w:tr w:rsidR="00495659" w:rsidTr="00495659">
        <w:trPr>
          <w:trHeight w:hRule="exact" w:val="1421"/>
          <w:jc w:val="center"/>
        </w:trPr>
        <w:tc>
          <w:tcPr>
            <w:tcW w:w="590" w:type="dxa"/>
            <w:tcBorders>
              <w:top w:val="single" w:sz="4" w:space="0" w:color="auto"/>
              <w:left w:val="single" w:sz="4" w:space="0" w:color="auto"/>
              <w:bottom w:val="single" w:sz="4" w:space="0" w:color="auto"/>
              <w:right w:val="nil"/>
            </w:tcBorders>
            <w:shd w:val="clear" w:color="auto" w:fill="FFFFFF"/>
            <w:hideMark/>
          </w:tcPr>
          <w:p w:rsidR="00495659" w:rsidRDefault="00495659">
            <w:pPr>
              <w:pStyle w:val="20"/>
              <w:framePr w:w="10286" w:wrap="notBeside" w:vAnchor="text" w:hAnchor="text" w:xAlign="center" w:y="1"/>
              <w:shd w:val="clear" w:color="auto" w:fill="auto"/>
              <w:spacing w:before="0" w:after="0" w:line="210" w:lineRule="exact"/>
              <w:ind w:left="260"/>
            </w:pPr>
            <w:r>
              <w:rPr>
                <w:rStyle w:val="210"/>
              </w:rPr>
              <w:t>9</w:t>
            </w:r>
          </w:p>
        </w:tc>
        <w:tc>
          <w:tcPr>
            <w:tcW w:w="5534" w:type="dxa"/>
            <w:tcBorders>
              <w:top w:val="single" w:sz="4" w:space="0" w:color="auto"/>
              <w:left w:val="single" w:sz="4" w:space="0" w:color="auto"/>
              <w:bottom w:val="single" w:sz="4" w:space="0" w:color="auto"/>
              <w:right w:val="nil"/>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50" w:lineRule="exact"/>
              <w:jc w:val="both"/>
            </w:pPr>
            <w:r>
              <w:rPr>
                <w:rStyle w:val="210"/>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659" w:rsidRDefault="00495659">
            <w:pPr>
              <w:pStyle w:val="20"/>
              <w:framePr w:w="10286" w:wrap="notBeside" w:vAnchor="text" w:hAnchor="text" w:xAlign="center" w:y="1"/>
              <w:shd w:val="clear" w:color="auto" w:fill="auto"/>
              <w:spacing w:before="0" w:after="0" w:line="210" w:lineRule="exact"/>
              <w:jc w:val="both"/>
            </w:pPr>
            <w:r>
              <w:rPr>
                <w:rStyle w:val="210"/>
              </w:rPr>
              <w:t>Указываются предложения</w:t>
            </w:r>
          </w:p>
        </w:tc>
      </w:tr>
    </w:tbl>
    <w:p w:rsidR="00495659" w:rsidRDefault="00495659" w:rsidP="00495659">
      <w:pPr>
        <w:framePr w:w="10286" w:wrap="notBeside" w:vAnchor="text" w:hAnchor="text" w:xAlign="center" w:y="1"/>
        <w:rPr>
          <w:sz w:val="2"/>
          <w:szCs w:val="2"/>
        </w:rPr>
      </w:pPr>
    </w:p>
    <w:p w:rsidR="00495659" w:rsidRDefault="00495659" w:rsidP="00495659">
      <w:pPr>
        <w:rPr>
          <w:sz w:val="2"/>
          <w:szCs w:val="2"/>
        </w:rPr>
      </w:pPr>
    </w:p>
    <w:p w:rsidR="00495659" w:rsidRDefault="00495659" w:rsidP="00495659">
      <w:pPr>
        <w:rPr>
          <w:sz w:val="2"/>
          <w:szCs w:val="2"/>
        </w:rPr>
      </w:pPr>
    </w:p>
    <w:p w:rsidR="003527B9" w:rsidRDefault="003527B9"/>
    <w:sectPr w:rsidR="00352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161B"/>
    <w:multiLevelType w:val="multilevel"/>
    <w:tmpl w:val="80A8165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B639AF"/>
    <w:multiLevelType w:val="multilevel"/>
    <w:tmpl w:val="4C3A9BA6"/>
    <w:lvl w:ilvl="0">
      <w:start w:val="3"/>
      <w:numFmt w:val="decimal"/>
      <w:lvlText w:val="4.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E86D5E"/>
    <w:multiLevelType w:val="multilevel"/>
    <w:tmpl w:val="132CE2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2346752"/>
    <w:multiLevelType w:val="multilevel"/>
    <w:tmpl w:val="F3AC9C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A9D6FF9"/>
    <w:multiLevelType w:val="multilevel"/>
    <w:tmpl w:val="DD9C4DCE"/>
    <w:lvl w:ilvl="0">
      <w:start w:val="2"/>
      <w:numFmt w:val="decimal"/>
      <w:lvlText w:val="4.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FB3AAB"/>
    <w:multiLevelType w:val="multilevel"/>
    <w:tmpl w:val="F872C8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CF4219B"/>
    <w:multiLevelType w:val="multilevel"/>
    <w:tmpl w:val="E9BE9D4C"/>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FF845BA"/>
    <w:multiLevelType w:val="multilevel"/>
    <w:tmpl w:val="4BEC2C16"/>
    <w:lvl w:ilvl="0">
      <w:start w:val="1"/>
      <w:numFmt w:val="decimal"/>
      <w:lvlText w:val="4.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56A27BA"/>
    <w:multiLevelType w:val="multilevel"/>
    <w:tmpl w:val="A336DA9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59B1B58"/>
    <w:multiLevelType w:val="multilevel"/>
    <w:tmpl w:val="59CC48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
    <w:lvlOverride w:ilvl="0">
      <w:startOverride w:val="3"/>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DF"/>
    <w:rsid w:val="000626EE"/>
    <w:rsid w:val="000A5F7D"/>
    <w:rsid w:val="000F31DF"/>
    <w:rsid w:val="00160F82"/>
    <w:rsid w:val="002476EE"/>
    <w:rsid w:val="00297E18"/>
    <w:rsid w:val="003527B9"/>
    <w:rsid w:val="0036208C"/>
    <w:rsid w:val="00495659"/>
    <w:rsid w:val="007D3C40"/>
    <w:rsid w:val="007F46FF"/>
    <w:rsid w:val="008375D9"/>
    <w:rsid w:val="008B0794"/>
    <w:rsid w:val="00911042"/>
    <w:rsid w:val="009C28DC"/>
    <w:rsid w:val="009C33B6"/>
    <w:rsid w:val="00A47FE9"/>
    <w:rsid w:val="00B735D2"/>
    <w:rsid w:val="00CF3717"/>
    <w:rsid w:val="00D57385"/>
    <w:rsid w:val="00DB6F63"/>
    <w:rsid w:val="00DD05AC"/>
    <w:rsid w:val="00E652D4"/>
    <w:rsid w:val="00E91227"/>
    <w:rsid w:val="00FA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508E-EBE9-4173-B2A6-3253FFE3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5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главление 1 Знак"/>
    <w:basedOn w:val="a0"/>
    <w:link w:val="10"/>
    <w:semiHidden/>
    <w:locked/>
    <w:rsid w:val="00495659"/>
    <w:rPr>
      <w:rFonts w:ascii="Times New Roman" w:eastAsia="Times New Roman" w:hAnsi="Times New Roman" w:cs="Times New Roman"/>
      <w:sz w:val="28"/>
      <w:szCs w:val="28"/>
      <w:shd w:val="clear" w:color="auto" w:fill="FFFFFF"/>
    </w:rPr>
  </w:style>
  <w:style w:type="paragraph" w:styleId="10">
    <w:name w:val="toc 1"/>
    <w:basedOn w:val="a"/>
    <w:link w:val="1"/>
    <w:autoRedefine/>
    <w:semiHidden/>
    <w:unhideWhenUsed/>
    <w:rsid w:val="00495659"/>
    <w:pPr>
      <w:shd w:val="clear" w:color="auto" w:fill="FFFFFF"/>
      <w:spacing w:before="300" w:line="322" w:lineRule="exact"/>
      <w:jc w:val="both"/>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495659"/>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495659"/>
    <w:pPr>
      <w:shd w:val="clear" w:color="auto" w:fill="FFFFFF"/>
      <w:spacing w:before="180" w:after="1860" w:line="365" w:lineRule="exact"/>
      <w:jc w:val="center"/>
    </w:pPr>
    <w:rPr>
      <w:rFonts w:ascii="Times New Roman" w:eastAsia="Times New Roman" w:hAnsi="Times New Roman" w:cs="Times New Roman"/>
      <w:b/>
      <w:bCs/>
      <w:color w:val="auto"/>
      <w:sz w:val="32"/>
      <w:szCs w:val="32"/>
      <w:lang w:eastAsia="en-US" w:bidi="ar-SA"/>
    </w:rPr>
  </w:style>
  <w:style w:type="character" w:customStyle="1" w:styleId="2">
    <w:name w:val="Основной текст (2)_"/>
    <w:basedOn w:val="a0"/>
    <w:link w:val="20"/>
    <w:locked/>
    <w:rsid w:val="0049565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95659"/>
    <w:pPr>
      <w:shd w:val="clear" w:color="auto" w:fill="FFFFFF"/>
      <w:spacing w:before="780" w:after="2400" w:line="0" w:lineRule="atLeast"/>
    </w:pPr>
    <w:rPr>
      <w:rFonts w:ascii="Times New Roman" w:eastAsia="Times New Roman" w:hAnsi="Times New Roman" w:cs="Times New Roman"/>
      <w:color w:val="auto"/>
      <w:sz w:val="28"/>
      <w:szCs w:val="28"/>
      <w:lang w:eastAsia="en-US" w:bidi="ar-SA"/>
    </w:rPr>
  </w:style>
  <w:style w:type="character" w:customStyle="1" w:styleId="11">
    <w:name w:val="Заголовок №1_"/>
    <w:basedOn w:val="a0"/>
    <w:link w:val="12"/>
    <w:locked/>
    <w:rsid w:val="00495659"/>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495659"/>
    <w:pPr>
      <w:shd w:val="clear" w:color="auto" w:fill="FFFFFF"/>
      <w:spacing w:after="360" w:line="0" w:lineRule="atLeast"/>
      <w:jc w:val="both"/>
      <w:outlineLvl w:val="0"/>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locked/>
    <w:rsid w:val="00495659"/>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495659"/>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 + Полужирный"/>
    <w:basedOn w:val="2"/>
    <w:rsid w:val="0049565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1">
    <w:name w:val="Основной текст (4) + Не полужирный"/>
    <w:basedOn w:val="4"/>
    <w:rsid w:val="0049565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13pt">
    <w:name w:val="Основной текст (4) + 13 pt"/>
    <w:aliases w:val="Не полужирный"/>
    <w:basedOn w:val="4"/>
    <w:rsid w:val="0049565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0">
    <w:name w:val="Основной текст (2) + 10"/>
    <w:aliases w:val="5 pt"/>
    <w:basedOn w:val="2"/>
    <w:rsid w:val="0049565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
    <w:aliases w:val="Полужирный"/>
    <w:basedOn w:val="2"/>
    <w:rsid w:val="0049565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styleId="a3">
    <w:name w:val="Hyperlink"/>
    <w:basedOn w:val="a0"/>
    <w:uiPriority w:val="99"/>
    <w:semiHidden/>
    <w:unhideWhenUsed/>
    <w:rsid w:val="00495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bir\Downloads\&#1057;&#1060;&#1050;-3%20&#1085;&#1086;&#1074;&#1099;&#1081;%20(3).docx" TargetMode="External"/><Relationship Id="rId3" Type="http://schemas.openxmlformats.org/officeDocument/2006/relationships/settings" Target="settings.xml"/><Relationship Id="rId7" Type="http://schemas.openxmlformats.org/officeDocument/2006/relationships/hyperlink" Target="file:///C:\Users\Sabir\Downloads\&#1057;&#1060;&#1050;-3%20&#1085;&#1086;&#1074;&#1099;&#1081;%2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bir\Downloads\&#1057;&#1060;&#1050;-3%20&#1085;&#1086;&#1074;&#1099;&#1081;%20(3).docx" TargetMode="External"/><Relationship Id="rId5" Type="http://schemas.openxmlformats.org/officeDocument/2006/relationships/hyperlink" Target="file:///C:\Users\Sabir\Downloads\&#1057;&#1060;&#1050;-3%20&#1085;&#1086;&#1074;&#1099;&#1081;%20(3).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6780</Words>
  <Characters>38651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2021-04-22T08:18:00Z</dcterms:created>
  <dcterms:modified xsi:type="dcterms:W3CDTF">2021-04-22T12:38:00Z</dcterms:modified>
</cp:coreProperties>
</file>