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Дербентская  межрайонная природоохранная прокуратура разъясняет.</w:t>
      </w:r>
    </w:p>
    <w:p w14:paraId="02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Статьей 9.1 </w:t>
      </w:r>
      <w:r>
        <w:rPr>
          <w:rFonts w:ascii="Times New Roman" w:hAnsi="Times New Roman"/>
          <w:sz w:val="24"/>
        </w:rPr>
        <w:t xml:space="preserve">КоАП РФ </w:t>
      </w:r>
      <w:r>
        <w:rPr>
          <w:rFonts w:ascii="Times New Roman" w:hAnsi="Times New Roman"/>
          <w:sz w:val="24"/>
        </w:rPr>
        <w:t>предусмотрена административная ответственность за н</w:t>
      </w:r>
      <w:r>
        <w:rPr>
          <w:rFonts w:ascii="Times New Roman" w:hAnsi="Times New Roman"/>
          <w:sz w:val="24"/>
        </w:rPr>
        <w:t>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</w:t>
      </w:r>
      <w:r>
        <w:rPr>
          <w:rFonts w:ascii="Times New Roman" w:hAnsi="Times New Roman"/>
          <w:sz w:val="24"/>
        </w:rPr>
        <w:t xml:space="preserve">. </w:t>
      </w:r>
    </w:p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Так, в</w:t>
      </w:r>
      <w:r>
        <w:rPr>
          <w:rFonts w:ascii="Times New Roman" w:hAnsi="Times New Roman"/>
          <w:sz w:val="24"/>
        </w:rPr>
        <w:t xml:space="preserve"> целях обеспечения готовности к действиям по локализации и ликвидации последствий аварии организация, эксплуатирующая опасный производственный объект, обязана: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планировать и осуществлять мероприятия по локализации и ликвидации последствий аварий на опасном производственном </w:t>
      </w:r>
      <w:r>
        <w:rPr>
          <w:rFonts w:ascii="Times New Roman" w:hAnsi="Times New Roman"/>
          <w:sz w:val="24"/>
        </w:rPr>
        <w:t>объекте;заключать</w:t>
      </w:r>
      <w:r>
        <w:rPr>
          <w:rFonts w:ascii="Times New Roman" w:hAnsi="Times New Roman"/>
          <w:sz w:val="24"/>
        </w:rPr>
        <w:t xml:space="preserve"> с профессиональными аварийно-спасательными службами или с профессиональными аварийно-спасательными формированиями договоры на обслуживание, а в случаях, предусмотренных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Федерации, создавать собственные профессиональные аварийно-спасательные службы или профессиональные аварийно-спасательные формирования, а также нештатные аварийно-спасательные формирования из числа </w:t>
      </w:r>
      <w:r>
        <w:rPr>
          <w:rFonts w:ascii="Times New Roman" w:hAnsi="Times New Roman"/>
          <w:sz w:val="24"/>
        </w:rPr>
        <w:t>работников;создавать</w:t>
      </w:r>
      <w:r>
        <w:rPr>
          <w:rFonts w:ascii="Times New Roman" w:hAnsi="Times New Roman"/>
          <w:sz w:val="24"/>
        </w:rPr>
        <w:t xml:space="preserve"> на опасных производственных объектах I и II классов опасности, на которых ведутся горные работы, вспомогательные горноспасательные команды в порядке, установленном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гражданской обороны, защиты населения и территорий от чрезвычайных </w:t>
      </w:r>
      <w:r>
        <w:rPr>
          <w:rFonts w:ascii="Times New Roman" w:hAnsi="Times New Roman"/>
          <w:sz w:val="24"/>
        </w:rPr>
        <w:t>ситуаций;иметь</w:t>
      </w:r>
      <w:r>
        <w:rPr>
          <w:rFonts w:ascii="Times New Roman" w:hAnsi="Times New Roman"/>
          <w:sz w:val="24"/>
        </w:rPr>
        <w:t xml:space="preserve"> резервы финансовых средств и материальных ресурсов для локализации и ликвидации последствий аварий в соответствии с законодательством Российской </w:t>
      </w:r>
      <w:r>
        <w:rPr>
          <w:rFonts w:ascii="Times New Roman" w:hAnsi="Times New Roman"/>
          <w:sz w:val="24"/>
        </w:rPr>
        <w:t>Федерации;обучать</w:t>
      </w:r>
      <w:r>
        <w:rPr>
          <w:rFonts w:ascii="Times New Roman" w:hAnsi="Times New Roman"/>
          <w:sz w:val="24"/>
        </w:rPr>
        <w:t xml:space="preserve"> работников действиям в случае аварии или инцидента на опасном производственном объекте;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создавать системы наблюдения, оповещения, связи и поддержки действий в случае аварии и поддерживать указанные системы в пригодном к использованию состоянии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ст. 1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едеральн</w:t>
      </w:r>
      <w:r>
        <w:rPr>
          <w:rFonts w:ascii="Times New Roman" w:hAnsi="Times New Roman"/>
          <w:sz w:val="24"/>
        </w:rPr>
        <w:t>ого</w:t>
      </w:r>
      <w:r>
        <w:rPr>
          <w:rFonts w:ascii="Times New Roman" w:hAnsi="Times New Roman"/>
          <w:sz w:val="24"/>
        </w:rPr>
        <w:t xml:space="preserve"> закон</w:t>
      </w:r>
      <w:r>
        <w:rPr>
          <w:rFonts w:ascii="Times New Roman" w:hAnsi="Times New Roman"/>
          <w:sz w:val="24"/>
        </w:rPr>
        <w:t>а</w:t>
      </w:r>
      <w:bookmarkStart w:id="1" w:name="_GoBack"/>
      <w:bookmarkEnd w:id="1"/>
      <w:r>
        <w:rPr>
          <w:rFonts w:ascii="Times New Roman" w:hAnsi="Times New Roman"/>
          <w:sz w:val="24"/>
        </w:rPr>
        <w:t xml:space="preserve"> от 21.07.1997 №</w:t>
      </w:r>
      <w:r>
        <w:rPr>
          <w:rFonts w:ascii="Times New Roman" w:hAnsi="Times New Roman"/>
          <w:sz w:val="24"/>
        </w:rPr>
        <w:t xml:space="preserve"> 116-ФЗ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 промышленной безопасности оп</w:t>
      </w:r>
      <w:r>
        <w:rPr>
          <w:rFonts w:ascii="Times New Roman" w:hAnsi="Times New Roman"/>
          <w:sz w:val="24"/>
        </w:rPr>
        <w:t>асных производственных объектов»</w:t>
      </w:r>
      <w:r>
        <w:rPr>
          <w:rFonts w:ascii="Times New Roman" w:hAnsi="Times New Roman"/>
          <w:sz w:val="24"/>
        </w:rPr>
        <w:t>).</w:t>
      </w:r>
      <w:r>
        <w:rPr>
          <w:rFonts w:ascii="Times New Roman" w:hAnsi="Times New Roman"/>
          <w:sz w:val="24"/>
        </w:rPr>
        <w:t xml:space="preserve"> </w:t>
      </w:r>
    </w:p>
    <w:p w14:paraId="04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5000000">
      <w:pPr>
        <w:spacing w:line="240" w:lineRule="auto"/>
        <w:ind w:firstLine="709" w:left="0"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2026-10-05T08:16:43Z</dcterms:modified>
</cp:coreProperties>
</file>